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562AC" w14:textId="3BD05D73" w:rsidR="005A3F3B" w:rsidRPr="001F4473" w:rsidRDefault="41AD5D44" w:rsidP="001F4473">
      <w:pPr>
        <w:spacing w:line="360" w:lineRule="auto"/>
        <w:jc w:val="center"/>
        <w:rPr>
          <w:rFonts w:ascii="Arial" w:hAnsi="Arial" w:cs="Arial"/>
          <w:b/>
          <w:bCs/>
          <w:sz w:val="40"/>
          <w:szCs w:val="40"/>
          <w:lang w:val="es-CO"/>
        </w:rPr>
      </w:pPr>
      <w:r w:rsidRPr="5880F656">
        <w:rPr>
          <w:rFonts w:ascii="Arial" w:hAnsi="Arial" w:cs="Arial"/>
          <w:b/>
          <w:bCs/>
          <w:sz w:val="40"/>
          <w:szCs w:val="40"/>
          <w:lang w:val="es-CO"/>
        </w:rPr>
        <w:t xml:space="preserve"> </w:t>
      </w:r>
      <w:r w:rsidR="33742BB1" w:rsidRPr="5880F656">
        <w:rPr>
          <w:rFonts w:ascii="Arial" w:hAnsi="Arial" w:cs="Arial"/>
          <w:b/>
          <w:bCs/>
          <w:sz w:val="40"/>
          <w:szCs w:val="40"/>
          <w:lang w:val="es-CO"/>
        </w:rPr>
        <w:t xml:space="preserve"> </w:t>
      </w:r>
      <w:r w:rsidR="00B612D0" w:rsidRPr="5880F656">
        <w:rPr>
          <w:rFonts w:ascii="Arial" w:hAnsi="Arial" w:cs="Arial"/>
          <w:b/>
          <w:bCs/>
          <w:sz w:val="40"/>
          <w:szCs w:val="40"/>
          <w:lang w:val="es-CO"/>
        </w:rPr>
        <w:t>INFORME AL CONGRESO</w:t>
      </w:r>
    </w:p>
    <w:p w14:paraId="238D34D0" w14:textId="00A3B79C" w:rsidR="004B1993" w:rsidRPr="001F4473" w:rsidRDefault="00E403F2" w:rsidP="001F4473">
      <w:pPr>
        <w:spacing w:line="360" w:lineRule="auto"/>
        <w:jc w:val="center"/>
        <w:rPr>
          <w:rFonts w:ascii="Arial" w:hAnsi="Arial" w:cs="Arial"/>
          <w:b/>
          <w:bCs/>
          <w:sz w:val="40"/>
          <w:szCs w:val="40"/>
          <w:lang w:val="es-CO"/>
        </w:rPr>
      </w:pPr>
      <w:r>
        <w:rPr>
          <w:rFonts w:ascii="Arial" w:hAnsi="Arial" w:cs="Arial"/>
          <w:b/>
          <w:bCs/>
          <w:sz w:val="40"/>
          <w:szCs w:val="40"/>
          <w:lang w:val="es-CO"/>
        </w:rPr>
        <w:t>agosto</w:t>
      </w:r>
      <w:r w:rsidR="00CB42F9">
        <w:rPr>
          <w:rFonts w:ascii="Arial" w:hAnsi="Arial" w:cs="Arial"/>
          <w:b/>
          <w:bCs/>
          <w:sz w:val="40"/>
          <w:szCs w:val="40"/>
          <w:lang w:val="es-CO"/>
        </w:rPr>
        <w:t xml:space="preserve"> 202</w:t>
      </w:r>
      <w:r>
        <w:rPr>
          <w:rFonts w:ascii="Arial" w:hAnsi="Arial" w:cs="Arial"/>
          <w:b/>
          <w:bCs/>
          <w:sz w:val="40"/>
          <w:szCs w:val="40"/>
          <w:lang w:val="es-CO"/>
        </w:rPr>
        <w:t>2</w:t>
      </w:r>
      <w:r w:rsidR="00E57C03">
        <w:rPr>
          <w:rFonts w:ascii="Arial" w:hAnsi="Arial" w:cs="Arial"/>
          <w:b/>
          <w:bCs/>
          <w:sz w:val="40"/>
          <w:szCs w:val="40"/>
          <w:lang w:val="es-CO"/>
        </w:rPr>
        <w:t xml:space="preserve"> </w:t>
      </w:r>
      <w:r w:rsidR="00CB42F9">
        <w:rPr>
          <w:rFonts w:ascii="Arial" w:hAnsi="Arial" w:cs="Arial"/>
          <w:b/>
          <w:bCs/>
          <w:sz w:val="40"/>
          <w:szCs w:val="40"/>
          <w:lang w:val="es-CO"/>
        </w:rPr>
        <w:t>-</w:t>
      </w:r>
      <w:r w:rsidR="00E57C03">
        <w:rPr>
          <w:rFonts w:ascii="Arial" w:hAnsi="Arial" w:cs="Arial"/>
          <w:b/>
          <w:bCs/>
          <w:sz w:val="40"/>
          <w:szCs w:val="40"/>
          <w:lang w:val="es-CO"/>
        </w:rPr>
        <w:t xml:space="preserve"> </w:t>
      </w:r>
      <w:r w:rsidR="00CB42F9">
        <w:rPr>
          <w:rFonts w:ascii="Arial" w:hAnsi="Arial" w:cs="Arial"/>
          <w:b/>
          <w:bCs/>
          <w:sz w:val="40"/>
          <w:szCs w:val="40"/>
          <w:lang w:val="es-CO"/>
        </w:rPr>
        <w:t>31 mayo 202</w:t>
      </w:r>
      <w:r>
        <w:rPr>
          <w:rFonts w:ascii="Arial" w:hAnsi="Arial" w:cs="Arial"/>
          <w:b/>
          <w:bCs/>
          <w:sz w:val="40"/>
          <w:szCs w:val="40"/>
          <w:lang w:val="es-CO"/>
        </w:rPr>
        <w:t>6</w:t>
      </w:r>
    </w:p>
    <w:sdt>
      <w:sdtPr>
        <w:rPr>
          <w:rFonts w:ascii="Arial" w:hAnsi="Arial" w:cs="Arial"/>
          <w:b/>
          <w:bCs/>
          <w:noProof/>
        </w:rPr>
        <w:id w:val="763890791"/>
        <w:docPartObj>
          <w:docPartGallery w:val="Table of Contents"/>
          <w:docPartUnique/>
        </w:docPartObj>
      </w:sdtPr>
      <w:sdtEndPr>
        <w:rPr>
          <w:b w:val="0"/>
          <w:bCs w:val="0"/>
          <w:noProof w:val="0"/>
        </w:rPr>
      </w:sdtEndPr>
      <w:sdtContent>
        <w:p w14:paraId="020B0CA9" w14:textId="7FF46711" w:rsidR="0094606C" w:rsidRDefault="0035165A">
          <w:pPr>
            <w:pStyle w:val="TDC2"/>
            <w:tabs>
              <w:tab w:val="right" w:leader="dot" w:pos="8494"/>
            </w:tabs>
            <w:rPr>
              <w:rFonts w:eastAsiaTheme="minorEastAsia"/>
              <w:noProof/>
              <w:kern w:val="2"/>
              <w:sz w:val="24"/>
              <w:szCs w:val="24"/>
              <w:lang w:val="es-CO" w:eastAsia="es-CO"/>
              <w14:ligatures w14:val="standardContextual"/>
            </w:rPr>
          </w:pPr>
          <w:r w:rsidRPr="001F4473">
            <w:rPr>
              <w:rFonts w:ascii="Arial" w:hAnsi="Arial" w:cs="Arial"/>
            </w:rPr>
            <w:fldChar w:fldCharType="begin"/>
          </w:r>
          <w:r w:rsidR="00B721D9" w:rsidRPr="001F4473">
            <w:rPr>
              <w:rFonts w:ascii="Arial" w:hAnsi="Arial" w:cs="Arial"/>
            </w:rPr>
            <w:instrText>TOC \o "1-9" \z \u \h</w:instrText>
          </w:r>
          <w:r w:rsidRPr="001F4473">
            <w:rPr>
              <w:rFonts w:ascii="Arial" w:hAnsi="Arial" w:cs="Arial"/>
            </w:rPr>
            <w:fldChar w:fldCharType="separate"/>
          </w:r>
          <w:hyperlink w:anchor="_Toc228349168" w:history="1">
            <w:r w:rsidR="0094606C" w:rsidRPr="00E50BFB">
              <w:rPr>
                <w:rStyle w:val="Hipervnculo"/>
                <w:rFonts w:ascii="Arial" w:hAnsi="Arial" w:cs="Arial"/>
                <w:b/>
                <w:bCs/>
                <w:noProof/>
                <w:lang w:val="es-CO"/>
              </w:rPr>
              <w:t>INTRODUCCIÓN</w:t>
            </w:r>
            <w:r w:rsidR="0094606C">
              <w:rPr>
                <w:noProof/>
                <w:webHidden/>
              </w:rPr>
              <w:tab/>
            </w:r>
            <w:r w:rsidR="0094606C">
              <w:rPr>
                <w:noProof/>
                <w:webHidden/>
              </w:rPr>
              <w:fldChar w:fldCharType="begin"/>
            </w:r>
            <w:r w:rsidR="0094606C">
              <w:rPr>
                <w:noProof/>
                <w:webHidden/>
              </w:rPr>
              <w:instrText xml:space="preserve"> PAGEREF _Toc228349168 \h </w:instrText>
            </w:r>
            <w:r w:rsidR="0094606C">
              <w:rPr>
                <w:noProof/>
                <w:webHidden/>
              </w:rPr>
            </w:r>
            <w:r w:rsidR="0094606C">
              <w:rPr>
                <w:noProof/>
                <w:webHidden/>
              </w:rPr>
              <w:fldChar w:fldCharType="separate"/>
            </w:r>
            <w:r w:rsidR="0094606C">
              <w:rPr>
                <w:noProof/>
                <w:webHidden/>
              </w:rPr>
              <w:t>2</w:t>
            </w:r>
            <w:r w:rsidR="0094606C">
              <w:rPr>
                <w:noProof/>
                <w:webHidden/>
              </w:rPr>
              <w:fldChar w:fldCharType="end"/>
            </w:r>
          </w:hyperlink>
        </w:p>
        <w:p w14:paraId="7CF170E1" w14:textId="1C7034AE" w:rsidR="0094606C" w:rsidRDefault="0094606C">
          <w:pPr>
            <w:pStyle w:val="TDC1"/>
            <w:rPr>
              <w:rFonts w:eastAsiaTheme="minorEastAsia"/>
              <w:b w:val="0"/>
              <w:bCs w:val="0"/>
              <w:kern w:val="2"/>
              <w:sz w:val="24"/>
              <w:szCs w:val="24"/>
              <w:lang w:val="es-CO" w:eastAsia="es-CO"/>
              <w14:ligatures w14:val="standardContextual"/>
            </w:rPr>
          </w:pPr>
          <w:hyperlink w:anchor="_Toc228349169" w:history="1">
            <w:r w:rsidRPr="00E50BFB">
              <w:rPr>
                <w:rStyle w:val="Hipervnculo"/>
                <w:rFonts w:ascii="Arial" w:hAnsi="Arial" w:cs="Arial"/>
                <w:lang w:val="es-CO"/>
              </w:rPr>
              <w:t>CAPÍTULO 1. PIVOTE DE ENERGÍA</w:t>
            </w:r>
            <w:r>
              <w:rPr>
                <w:webHidden/>
              </w:rPr>
              <w:tab/>
            </w:r>
            <w:r>
              <w:rPr>
                <w:webHidden/>
              </w:rPr>
              <w:fldChar w:fldCharType="begin"/>
            </w:r>
            <w:r>
              <w:rPr>
                <w:webHidden/>
              </w:rPr>
              <w:instrText xml:space="preserve"> PAGEREF _Toc228349169 \h </w:instrText>
            </w:r>
            <w:r>
              <w:rPr>
                <w:webHidden/>
              </w:rPr>
            </w:r>
            <w:r>
              <w:rPr>
                <w:webHidden/>
              </w:rPr>
              <w:fldChar w:fldCharType="separate"/>
            </w:r>
            <w:r>
              <w:rPr>
                <w:webHidden/>
              </w:rPr>
              <w:t>2</w:t>
            </w:r>
            <w:r>
              <w:rPr>
                <w:webHidden/>
              </w:rPr>
              <w:fldChar w:fldCharType="end"/>
            </w:r>
          </w:hyperlink>
        </w:p>
        <w:p w14:paraId="55845E80" w14:textId="277EAAF1" w:rsidR="0094606C" w:rsidRDefault="0094606C">
          <w:pPr>
            <w:pStyle w:val="TDC1"/>
            <w:tabs>
              <w:tab w:val="left" w:pos="720"/>
            </w:tabs>
            <w:rPr>
              <w:rFonts w:eastAsiaTheme="minorEastAsia"/>
              <w:b w:val="0"/>
              <w:bCs w:val="0"/>
              <w:kern w:val="2"/>
              <w:sz w:val="24"/>
              <w:szCs w:val="24"/>
              <w:lang w:val="es-CO" w:eastAsia="es-CO"/>
              <w14:ligatures w14:val="standardContextual"/>
            </w:rPr>
          </w:pPr>
          <w:hyperlink w:anchor="_Toc228349170" w:history="1">
            <w:r w:rsidRPr="00E50BFB">
              <w:rPr>
                <w:rStyle w:val="Hipervnculo"/>
                <w:rFonts w:ascii="Arial" w:hAnsi="Arial" w:cs="Arial"/>
                <w:lang w:val="es-CO"/>
              </w:rPr>
              <w:t>1.1</w:t>
            </w:r>
            <w:r>
              <w:rPr>
                <w:rFonts w:eastAsiaTheme="minorEastAsia"/>
                <w:b w:val="0"/>
                <w:bCs w:val="0"/>
                <w:kern w:val="2"/>
                <w:sz w:val="24"/>
                <w:szCs w:val="24"/>
                <w:lang w:val="es-CO" w:eastAsia="es-CO"/>
                <w14:ligatures w14:val="standardContextual"/>
              </w:rPr>
              <w:tab/>
            </w:r>
            <w:r w:rsidRPr="00E50BFB">
              <w:rPr>
                <w:rStyle w:val="Hipervnculo"/>
                <w:rFonts w:ascii="Arial" w:hAnsi="Arial" w:cs="Arial"/>
                <w:lang w:val="es-CO"/>
              </w:rPr>
              <w:t>Plan 6GW en energías renovables</w:t>
            </w:r>
            <w:r>
              <w:rPr>
                <w:webHidden/>
              </w:rPr>
              <w:tab/>
            </w:r>
            <w:r>
              <w:rPr>
                <w:webHidden/>
              </w:rPr>
              <w:fldChar w:fldCharType="begin"/>
            </w:r>
            <w:r>
              <w:rPr>
                <w:webHidden/>
              </w:rPr>
              <w:instrText xml:space="preserve"> PAGEREF _Toc228349170 \h </w:instrText>
            </w:r>
            <w:r>
              <w:rPr>
                <w:webHidden/>
              </w:rPr>
            </w:r>
            <w:r>
              <w:rPr>
                <w:webHidden/>
              </w:rPr>
              <w:fldChar w:fldCharType="separate"/>
            </w:r>
            <w:r>
              <w:rPr>
                <w:webHidden/>
              </w:rPr>
              <w:t>2</w:t>
            </w:r>
            <w:r>
              <w:rPr>
                <w:webHidden/>
              </w:rPr>
              <w:fldChar w:fldCharType="end"/>
            </w:r>
          </w:hyperlink>
        </w:p>
        <w:p w14:paraId="522A4185" w14:textId="015EDCB5" w:rsidR="0094606C" w:rsidRDefault="0094606C">
          <w:pPr>
            <w:pStyle w:val="TDC1"/>
            <w:tabs>
              <w:tab w:val="left" w:pos="720"/>
            </w:tabs>
            <w:rPr>
              <w:rFonts w:eastAsiaTheme="minorEastAsia"/>
              <w:b w:val="0"/>
              <w:bCs w:val="0"/>
              <w:kern w:val="2"/>
              <w:sz w:val="24"/>
              <w:szCs w:val="24"/>
              <w:lang w:val="es-CO" w:eastAsia="es-CO"/>
              <w14:ligatures w14:val="standardContextual"/>
            </w:rPr>
          </w:pPr>
          <w:hyperlink w:anchor="_Toc228349171" w:history="1">
            <w:r w:rsidRPr="00E50BFB">
              <w:rPr>
                <w:rStyle w:val="Hipervnculo"/>
                <w:rFonts w:ascii="Arial" w:hAnsi="Arial" w:cs="Arial"/>
                <w:lang w:val="es-CO"/>
              </w:rPr>
              <w:t>1.2</w:t>
            </w:r>
            <w:r>
              <w:rPr>
                <w:rFonts w:eastAsiaTheme="minorEastAsia"/>
                <w:b w:val="0"/>
                <w:bCs w:val="0"/>
                <w:kern w:val="2"/>
                <w:sz w:val="24"/>
                <w:szCs w:val="24"/>
                <w:lang w:val="es-CO" w:eastAsia="es-CO"/>
                <w14:ligatures w14:val="standardContextual"/>
              </w:rPr>
              <w:tab/>
            </w:r>
            <w:r w:rsidRPr="00E50BFB">
              <w:rPr>
                <w:rStyle w:val="Hipervnculo"/>
                <w:rFonts w:ascii="Arial" w:hAnsi="Arial" w:cs="Arial"/>
                <w:lang w:val="es-CO"/>
              </w:rPr>
              <w:t>Comunidades Energéticas</w:t>
            </w:r>
            <w:r>
              <w:rPr>
                <w:webHidden/>
              </w:rPr>
              <w:tab/>
            </w:r>
            <w:r>
              <w:rPr>
                <w:webHidden/>
              </w:rPr>
              <w:fldChar w:fldCharType="begin"/>
            </w:r>
            <w:r>
              <w:rPr>
                <w:webHidden/>
              </w:rPr>
              <w:instrText xml:space="preserve"> PAGEREF _Toc228349171 \h </w:instrText>
            </w:r>
            <w:r>
              <w:rPr>
                <w:webHidden/>
              </w:rPr>
            </w:r>
            <w:r>
              <w:rPr>
                <w:webHidden/>
              </w:rPr>
              <w:fldChar w:fldCharType="separate"/>
            </w:r>
            <w:r>
              <w:rPr>
                <w:webHidden/>
              </w:rPr>
              <w:t>2</w:t>
            </w:r>
            <w:r>
              <w:rPr>
                <w:webHidden/>
              </w:rPr>
              <w:fldChar w:fldCharType="end"/>
            </w:r>
          </w:hyperlink>
        </w:p>
        <w:p w14:paraId="3A20702C" w14:textId="2E3DED4B" w:rsidR="0094606C" w:rsidRDefault="0094606C">
          <w:pPr>
            <w:pStyle w:val="TDC1"/>
            <w:tabs>
              <w:tab w:val="left" w:pos="720"/>
            </w:tabs>
            <w:rPr>
              <w:rFonts w:eastAsiaTheme="minorEastAsia"/>
              <w:b w:val="0"/>
              <w:bCs w:val="0"/>
              <w:kern w:val="2"/>
              <w:sz w:val="24"/>
              <w:szCs w:val="24"/>
              <w:lang w:val="es-CO" w:eastAsia="es-CO"/>
              <w14:ligatures w14:val="standardContextual"/>
            </w:rPr>
          </w:pPr>
          <w:hyperlink w:anchor="_Toc228349172" w:history="1">
            <w:r w:rsidRPr="00E50BFB">
              <w:rPr>
                <w:rStyle w:val="Hipervnculo"/>
                <w:rFonts w:ascii="Arial" w:hAnsi="Arial" w:cs="Arial"/>
                <w:lang w:val="es-CO"/>
              </w:rPr>
              <w:t>1.3</w:t>
            </w:r>
            <w:r>
              <w:rPr>
                <w:rFonts w:eastAsiaTheme="minorEastAsia"/>
                <w:b w:val="0"/>
                <w:bCs w:val="0"/>
                <w:kern w:val="2"/>
                <w:sz w:val="24"/>
                <w:szCs w:val="24"/>
                <w:lang w:val="es-CO" w:eastAsia="es-CO"/>
                <w14:ligatures w14:val="standardContextual"/>
              </w:rPr>
              <w:tab/>
            </w:r>
            <w:r w:rsidRPr="00E50BFB">
              <w:rPr>
                <w:rStyle w:val="Hipervnculo"/>
                <w:rFonts w:ascii="Arial" w:hAnsi="Arial" w:cs="Arial"/>
                <w:lang w:val="es-CO"/>
              </w:rPr>
              <w:t>Colombia Solar</w:t>
            </w:r>
            <w:r>
              <w:rPr>
                <w:webHidden/>
              </w:rPr>
              <w:tab/>
            </w:r>
            <w:r>
              <w:rPr>
                <w:webHidden/>
              </w:rPr>
              <w:fldChar w:fldCharType="begin"/>
            </w:r>
            <w:r>
              <w:rPr>
                <w:webHidden/>
              </w:rPr>
              <w:instrText xml:space="preserve"> PAGEREF _Toc228349172 \h </w:instrText>
            </w:r>
            <w:r>
              <w:rPr>
                <w:webHidden/>
              </w:rPr>
            </w:r>
            <w:r>
              <w:rPr>
                <w:webHidden/>
              </w:rPr>
              <w:fldChar w:fldCharType="separate"/>
            </w:r>
            <w:r>
              <w:rPr>
                <w:webHidden/>
              </w:rPr>
              <w:t>2</w:t>
            </w:r>
            <w:r>
              <w:rPr>
                <w:webHidden/>
              </w:rPr>
              <w:fldChar w:fldCharType="end"/>
            </w:r>
          </w:hyperlink>
        </w:p>
        <w:p w14:paraId="097C0E32" w14:textId="27F26FAF" w:rsidR="0094606C" w:rsidRDefault="0094606C">
          <w:pPr>
            <w:pStyle w:val="TDC1"/>
            <w:tabs>
              <w:tab w:val="left" w:pos="720"/>
            </w:tabs>
            <w:rPr>
              <w:rFonts w:eastAsiaTheme="minorEastAsia"/>
              <w:b w:val="0"/>
              <w:bCs w:val="0"/>
              <w:kern w:val="2"/>
              <w:sz w:val="24"/>
              <w:szCs w:val="24"/>
              <w:lang w:val="es-CO" w:eastAsia="es-CO"/>
              <w14:ligatures w14:val="standardContextual"/>
            </w:rPr>
          </w:pPr>
          <w:hyperlink w:anchor="_Toc228349173" w:history="1">
            <w:r w:rsidRPr="00E50BFB">
              <w:rPr>
                <w:rStyle w:val="Hipervnculo"/>
                <w:rFonts w:ascii="Arial" w:hAnsi="Arial" w:cs="Arial"/>
                <w:lang w:val="es-CO"/>
              </w:rPr>
              <w:t>1.4</w:t>
            </w:r>
            <w:r>
              <w:rPr>
                <w:rFonts w:eastAsiaTheme="minorEastAsia"/>
                <w:b w:val="0"/>
                <w:bCs w:val="0"/>
                <w:kern w:val="2"/>
                <w:sz w:val="24"/>
                <w:szCs w:val="24"/>
                <w:lang w:val="es-CO" w:eastAsia="es-CO"/>
                <w14:ligatures w14:val="standardContextual"/>
              </w:rPr>
              <w:tab/>
            </w:r>
            <w:r w:rsidRPr="00E50BFB">
              <w:rPr>
                <w:rStyle w:val="Hipervnculo"/>
                <w:rFonts w:ascii="Arial" w:hAnsi="Arial" w:cs="Arial"/>
                <w:lang w:val="es-CO"/>
              </w:rPr>
              <w:t>Garantía de abastecimiento de energía eléctrica</w:t>
            </w:r>
            <w:r>
              <w:rPr>
                <w:webHidden/>
              </w:rPr>
              <w:tab/>
            </w:r>
            <w:r>
              <w:rPr>
                <w:webHidden/>
              </w:rPr>
              <w:fldChar w:fldCharType="begin"/>
            </w:r>
            <w:r>
              <w:rPr>
                <w:webHidden/>
              </w:rPr>
              <w:instrText xml:space="preserve"> PAGEREF _Toc228349173 \h </w:instrText>
            </w:r>
            <w:r>
              <w:rPr>
                <w:webHidden/>
              </w:rPr>
            </w:r>
            <w:r>
              <w:rPr>
                <w:webHidden/>
              </w:rPr>
              <w:fldChar w:fldCharType="separate"/>
            </w:r>
            <w:r>
              <w:rPr>
                <w:webHidden/>
              </w:rPr>
              <w:t>2</w:t>
            </w:r>
            <w:r>
              <w:rPr>
                <w:webHidden/>
              </w:rPr>
              <w:fldChar w:fldCharType="end"/>
            </w:r>
          </w:hyperlink>
        </w:p>
        <w:p w14:paraId="77394F34" w14:textId="39551FC9" w:rsidR="0094606C" w:rsidRDefault="0094606C">
          <w:pPr>
            <w:pStyle w:val="TDC1"/>
            <w:tabs>
              <w:tab w:val="left" w:pos="720"/>
            </w:tabs>
            <w:rPr>
              <w:rFonts w:eastAsiaTheme="minorEastAsia"/>
              <w:b w:val="0"/>
              <w:bCs w:val="0"/>
              <w:kern w:val="2"/>
              <w:sz w:val="24"/>
              <w:szCs w:val="24"/>
              <w:lang w:val="es-CO" w:eastAsia="es-CO"/>
              <w14:ligatures w14:val="standardContextual"/>
            </w:rPr>
          </w:pPr>
          <w:hyperlink w:anchor="_Toc228349174" w:history="1">
            <w:r w:rsidRPr="00E50BFB">
              <w:rPr>
                <w:rStyle w:val="Hipervnculo"/>
                <w:rFonts w:ascii="Arial" w:hAnsi="Arial" w:cs="Arial"/>
                <w:lang w:val="es-CO"/>
              </w:rPr>
              <w:t>1.5</w:t>
            </w:r>
            <w:r>
              <w:rPr>
                <w:rFonts w:eastAsiaTheme="minorEastAsia"/>
                <w:b w:val="0"/>
                <w:bCs w:val="0"/>
                <w:kern w:val="2"/>
                <w:sz w:val="24"/>
                <w:szCs w:val="24"/>
                <w:lang w:val="es-CO" w:eastAsia="es-CO"/>
                <w14:ligatures w14:val="standardContextual"/>
              </w:rPr>
              <w:tab/>
            </w:r>
            <w:r w:rsidRPr="00E50BFB">
              <w:rPr>
                <w:rStyle w:val="Hipervnculo"/>
                <w:rFonts w:ascii="Arial" w:hAnsi="Arial" w:cs="Arial"/>
                <w:lang w:val="es-CO"/>
              </w:rPr>
              <w:t>Costos de la Energía</w:t>
            </w:r>
            <w:r>
              <w:rPr>
                <w:webHidden/>
              </w:rPr>
              <w:tab/>
            </w:r>
            <w:r>
              <w:rPr>
                <w:webHidden/>
              </w:rPr>
              <w:fldChar w:fldCharType="begin"/>
            </w:r>
            <w:r>
              <w:rPr>
                <w:webHidden/>
              </w:rPr>
              <w:instrText xml:space="preserve"> PAGEREF _Toc228349174 \h </w:instrText>
            </w:r>
            <w:r>
              <w:rPr>
                <w:webHidden/>
              </w:rPr>
            </w:r>
            <w:r>
              <w:rPr>
                <w:webHidden/>
              </w:rPr>
              <w:fldChar w:fldCharType="separate"/>
            </w:r>
            <w:r>
              <w:rPr>
                <w:webHidden/>
              </w:rPr>
              <w:t>2</w:t>
            </w:r>
            <w:r>
              <w:rPr>
                <w:webHidden/>
              </w:rPr>
              <w:fldChar w:fldCharType="end"/>
            </w:r>
          </w:hyperlink>
        </w:p>
        <w:p w14:paraId="6CA08330" w14:textId="7E914A12" w:rsidR="0094606C" w:rsidRDefault="0094606C">
          <w:pPr>
            <w:pStyle w:val="TDC1"/>
            <w:tabs>
              <w:tab w:val="left" w:pos="720"/>
            </w:tabs>
            <w:rPr>
              <w:rFonts w:eastAsiaTheme="minorEastAsia"/>
              <w:b w:val="0"/>
              <w:bCs w:val="0"/>
              <w:kern w:val="2"/>
              <w:sz w:val="24"/>
              <w:szCs w:val="24"/>
              <w:lang w:val="es-CO" w:eastAsia="es-CO"/>
              <w14:ligatures w14:val="standardContextual"/>
            </w:rPr>
          </w:pPr>
          <w:hyperlink w:anchor="_Toc228349175" w:history="1">
            <w:r w:rsidRPr="00E50BFB">
              <w:rPr>
                <w:rStyle w:val="Hipervnculo"/>
                <w:rFonts w:ascii="Arial" w:hAnsi="Arial" w:cs="Arial"/>
                <w:lang w:val="es-CO"/>
              </w:rPr>
              <w:t>1.6</w:t>
            </w:r>
            <w:r>
              <w:rPr>
                <w:rFonts w:eastAsiaTheme="minorEastAsia"/>
                <w:b w:val="0"/>
                <w:bCs w:val="0"/>
                <w:kern w:val="2"/>
                <w:sz w:val="24"/>
                <w:szCs w:val="24"/>
                <w:lang w:val="es-CO" w:eastAsia="es-CO"/>
                <w14:ligatures w14:val="standardContextual"/>
              </w:rPr>
              <w:tab/>
            </w:r>
            <w:r w:rsidRPr="00E50BFB">
              <w:rPr>
                <w:rStyle w:val="Hipervnculo"/>
                <w:rFonts w:ascii="Arial" w:hAnsi="Arial" w:cs="Arial"/>
                <w:lang w:val="es-CO"/>
              </w:rPr>
              <w:t>Subsidios de la energía</w:t>
            </w:r>
            <w:r>
              <w:rPr>
                <w:webHidden/>
              </w:rPr>
              <w:tab/>
            </w:r>
            <w:r>
              <w:rPr>
                <w:webHidden/>
              </w:rPr>
              <w:fldChar w:fldCharType="begin"/>
            </w:r>
            <w:r>
              <w:rPr>
                <w:webHidden/>
              </w:rPr>
              <w:instrText xml:space="preserve"> PAGEREF _Toc228349175 \h </w:instrText>
            </w:r>
            <w:r>
              <w:rPr>
                <w:webHidden/>
              </w:rPr>
            </w:r>
            <w:r>
              <w:rPr>
                <w:webHidden/>
              </w:rPr>
              <w:fldChar w:fldCharType="separate"/>
            </w:r>
            <w:r>
              <w:rPr>
                <w:webHidden/>
              </w:rPr>
              <w:t>2</w:t>
            </w:r>
            <w:r>
              <w:rPr>
                <w:webHidden/>
              </w:rPr>
              <w:fldChar w:fldCharType="end"/>
            </w:r>
          </w:hyperlink>
        </w:p>
        <w:p w14:paraId="64D5A7AB" w14:textId="4DFA9E18" w:rsidR="0094606C" w:rsidRDefault="0094606C">
          <w:pPr>
            <w:pStyle w:val="TDC1"/>
            <w:tabs>
              <w:tab w:val="left" w:pos="720"/>
            </w:tabs>
            <w:rPr>
              <w:rFonts w:eastAsiaTheme="minorEastAsia"/>
              <w:b w:val="0"/>
              <w:bCs w:val="0"/>
              <w:kern w:val="2"/>
              <w:sz w:val="24"/>
              <w:szCs w:val="24"/>
              <w:lang w:val="es-CO" w:eastAsia="es-CO"/>
              <w14:ligatures w14:val="standardContextual"/>
            </w:rPr>
          </w:pPr>
          <w:hyperlink w:anchor="_Toc228349176" w:history="1">
            <w:r w:rsidRPr="00E50BFB">
              <w:rPr>
                <w:rStyle w:val="Hipervnculo"/>
                <w:rFonts w:ascii="Arial" w:hAnsi="Arial" w:cs="Arial"/>
                <w:lang w:val="es-CO"/>
              </w:rPr>
              <w:t>1.7</w:t>
            </w:r>
            <w:r>
              <w:rPr>
                <w:rFonts w:eastAsiaTheme="minorEastAsia"/>
                <w:b w:val="0"/>
                <w:bCs w:val="0"/>
                <w:kern w:val="2"/>
                <w:sz w:val="24"/>
                <w:szCs w:val="24"/>
                <w:lang w:val="es-CO" w:eastAsia="es-CO"/>
                <w14:ligatures w14:val="standardContextual"/>
              </w:rPr>
              <w:tab/>
            </w:r>
            <w:r w:rsidRPr="00E50BFB">
              <w:rPr>
                <w:rStyle w:val="Hipervnculo"/>
                <w:rFonts w:ascii="Arial" w:hAnsi="Arial" w:cs="Arial"/>
                <w:lang w:val="es-CO"/>
              </w:rPr>
              <w:t>Interconexiones eléctricas</w:t>
            </w:r>
            <w:r>
              <w:rPr>
                <w:webHidden/>
              </w:rPr>
              <w:tab/>
            </w:r>
            <w:r>
              <w:rPr>
                <w:webHidden/>
              </w:rPr>
              <w:fldChar w:fldCharType="begin"/>
            </w:r>
            <w:r>
              <w:rPr>
                <w:webHidden/>
              </w:rPr>
              <w:instrText xml:space="preserve"> PAGEREF _Toc228349176 \h </w:instrText>
            </w:r>
            <w:r>
              <w:rPr>
                <w:webHidden/>
              </w:rPr>
            </w:r>
            <w:r>
              <w:rPr>
                <w:webHidden/>
              </w:rPr>
              <w:fldChar w:fldCharType="separate"/>
            </w:r>
            <w:r>
              <w:rPr>
                <w:webHidden/>
              </w:rPr>
              <w:t>2</w:t>
            </w:r>
            <w:r>
              <w:rPr>
                <w:webHidden/>
              </w:rPr>
              <w:fldChar w:fldCharType="end"/>
            </w:r>
          </w:hyperlink>
        </w:p>
        <w:p w14:paraId="738E463A" w14:textId="579BD6A1" w:rsidR="0094606C" w:rsidRDefault="0094606C">
          <w:pPr>
            <w:pStyle w:val="TDC1"/>
            <w:tabs>
              <w:tab w:val="left" w:pos="720"/>
            </w:tabs>
            <w:rPr>
              <w:rFonts w:eastAsiaTheme="minorEastAsia"/>
              <w:b w:val="0"/>
              <w:bCs w:val="0"/>
              <w:kern w:val="2"/>
              <w:sz w:val="24"/>
              <w:szCs w:val="24"/>
              <w:lang w:val="es-CO" w:eastAsia="es-CO"/>
              <w14:ligatures w14:val="standardContextual"/>
            </w:rPr>
          </w:pPr>
          <w:hyperlink w:anchor="_Toc228349177" w:history="1">
            <w:r w:rsidRPr="00E50BFB">
              <w:rPr>
                <w:rStyle w:val="Hipervnculo"/>
                <w:rFonts w:ascii="Arial" w:hAnsi="Arial" w:cs="Arial"/>
                <w:lang w:val="es-CO"/>
              </w:rPr>
              <w:t>1.8</w:t>
            </w:r>
            <w:r>
              <w:rPr>
                <w:rFonts w:eastAsiaTheme="minorEastAsia"/>
                <w:b w:val="0"/>
                <w:bCs w:val="0"/>
                <w:kern w:val="2"/>
                <w:sz w:val="24"/>
                <w:szCs w:val="24"/>
                <w:lang w:val="es-CO" w:eastAsia="es-CO"/>
                <w14:ligatures w14:val="standardContextual"/>
              </w:rPr>
              <w:tab/>
            </w:r>
            <w:r w:rsidRPr="00E50BFB">
              <w:rPr>
                <w:rStyle w:val="Hipervnculo"/>
                <w:rFonts w:ascii="Arial" w:hAnsi="Arial" w:cs="Arial"/>
                <w:lang w:val="es-CO"/>
              </w:rPr>
              <w:t>FONENERGÍA</w:t>
            </w:r>
            <w:r>
              <w:rPr>
                <w:webHidden/>
              </w:rPr>
              <w:tab/>
            </w:r>
            <w:r>
              <w:rPr>
                <w:webHidden/>
              </w:rPr>
              <w:fldChar w:fldCharType="begin"/>
            </w:r>
            <w:r>
              <w:rPr>
                <w:webHidden/>
              </w:rPr>
              <w:instrText xml:space="preserve"> PAGEREF _Toc228349177 \h </w:instrText>
            </w:r>
            <w:r>
              <w:rPr>
                <w:webHidden/>
              </w:rPr>
            </w:r>
            <w:r>
              <w:rPr>
                <w:webHidden/>
              </w:rPr>
              <w:fldChar w:fldCharType="separate"/>
            </w:r>
            <w:r>
              <w:rPr>
                <w:webHidden/>
              </w:rPr>
              <w:t>2</w:t>
            </w:r>
            <w:r>
              <w:rPr>
                <w:webHidden/>
              </w:rPr>
              <w:fldChar w:fldCharType="end"/>
            </w:r>
          </w:hyperlink>
        </w:p>
        <w:p w14:paraId="3429099F" w14:textId="5B9D0621" w:rsidR="0094606C" w:rsidRDefault="0094606C">
          <w:pPr>
            <w:pStyle w:val="TDC1"/>
            <w:rPr>
              <w:rFonts w:eastAsiaTheme="minorEastAsia"/>
              <w:b w:val="0"/>
              <w:bCs w:val="0"/>
              <w:kern w:val="2"/>
              <w:sz w:val="24"/>
              <w:szCs w:val="24"/>
              <w:lang w:val="es-CO" w:eastAsia="es-CO"/>
              <w14:ligatures w14:val="standardContextual"/>
            </w:rPr>
          </w:pPr>
          <w:hyperlink w:anchor="_Toc228349178" w:history="1">
            <w:r w:rsidRPr="00E50BFB">
              <w:rPr>
                <w:rStyle w:val="Hipervnculo"/>
                <w:rFonts w:ascii="Arial" w:hAnsi="Arial" w:cs="Arial"/>
                <w:lang w:val="es"/>
              </w:rPr>
              <w:t>CAPÍTULO 2. PIVOTE DE MINERÍA</w:t>
            </w:r>
            <w:r>
              <w:rPr>
                <w:webHidden/>
              </w:rPr>
              <w:tab/>
            </w:r>
            <w:r>
              <w:rPr>
                <w:webHidden/>
              </w:rPr>
              <w:fldChar w:fldCharType="begin"/>
            </w:r>
            <w:r>
              <w:rPr>
                <w:webHidden/>
              </w:rPr>
              <w:instrText xml:space="preserve"> PAGEREF _Toc228349178 \h </w:instrText>
            </w:r>
            <w:r>
              <w:rPr>
                <w:webHidden/>
              </w:rPr>
            </w:r>
            <w:r>
              <w:rPr>
                <w:webHidden/>
              </w:rPr>
              <w:fldChar w:fldCharType="separate"/>
            </w:r>
            <w:r>
              <w:rPr>
                <w:webHidden/>
              </w:rPr>
              <w:t>2</w:t>
            </w:r>
            <w:r>
              <w:rPr>
                <w:webHidden/>
              </w:rPr>
              <w:fldChar w:fldCharType="end"/>
            </w:r>
          </w:hyperlink>
        </w:p>
        <w:p w14:paraId="2562D7A1" w14:textId="55EBFBC5" w:rsidR="0094606C" w:rsidRDefault="0094606C">
          <w:pPr>
            <w:pStyle w:val="TDC2"/>
            <w:tabs>
              <w:tab w:val="right" w:leader="dot" w:pos="8494"/>
            </w:tabs>
            <w:rPr>
              <w:rFonts w:eastAsiaTheme="minorEastAsia"/>
              <w:noProof/>
              <w:kern w:val="2"/>
              <w:sz w:val="24"/>
              <w:szCs w:val="24"/>
              <w:lang w:val="es-CO" w:eastAsia="es-CO"/>
              <w14:ligatures w14:val="standardContextual"/>
            </w:rPr>
          </w:pPr>
          <w:hyperlink w:anchor="_Toc228349179" w:history="1">
            <w:r w:rsidRPr="00E50BFB">
              <w:rPr>
                <w:rStyle w:val="Hipervnculo"/>
                <w:rFonts w:ascii="Arial" w:hAnsi="Arial" w:cs="Arial"/>
                <w:b/>
                <w:bCs/>
                <w:noProof/>
                <w:lang w:val="es"/>
              </w:rPr>
              <w:t xml:space="preserve">2.1 </w:t>
            </w:r>
            <w:r w:rsidRPr="00E50BFB">
              <w:rPr>
                <w:rStyle w:val="Hipervnculo"/>
                <w:rFonts w:ascii="Arial" w:hAnsi="Arial" w:cs="Arial"/>
                <w:b/>
                <w:bCs/>
                <w:noProof/>
              </w:rPr>
              <w:t>Distritos Mineros para la Paz (Resoluciones delimitadas, y demás avances en cada distrito)</w:t>
            </w:r>
            <w:r>
              <w:rPr>
                <w:noProof/>
                <w:webHidden/>
              </w:rPr>
              <w:tab/>
            </w:r>
            <w:r>
              <w:rPr>
                <w:noProof/>
                <w:webHidden/>
              </w:rPr>
              <w:fldChar w:fldCharType="begin"/>
            </w:r>
            <w:r>
              <w:rPr>
                <w:noProof/>
                <w:webHidden/>
              </w:rPr>
              <w:instrText xml:space="preserve"> PAGEREF _Toc228349179 \h </w:instrText>
            </w:r>
            <w:r>
              <w:rPr>
                <w:noProof/>
                <w:webHidden/>
              </w:rPr>
            </w:r>
            <w:r>
              <w:rPr>
                <w:noProof/>
                <w:webHidden/>
              </w:rPr>
              <w:fldChar w:fldCharType="separate"/>
            </w:r>
            <w:r>
              <w:rPr>
                <w:noProof/>
                <w:webHidden/>
              </w:rPr>
              <w:t>3</w:t>
            </w:r>
            <w:r>
              <w:rPr>
                <w:noProof/>
                <w:webHidden/>
              </w:rPr>
              <w:fldChar w:fldCharType="end"/>
            </w:r>
          </w:hyperlink>
        </w:p>
        <w:p w14:paraId="5BF6FE2C" w14:textId="1B327A93" w:rsidR="0094606C" w:rsidRDefault="0094606C">
          <w:pPr>
            <w:pStyle w:val="TDC2"/>
            <w:tabs>
              <w:tab w:val="right" w:leader="dot" w:pos="8494"/>
            </w:tabs>
            <w:rPr>
              <w:rFonts w:eastAsiaTheme="minorEastAsia"/>
              <w:noProof/>
              <w:kern w:val="2"/>
              <w:sz w:val="24"/>
              <w:szCs w:val="24"/>
              <w:lang w:val="es-CO" w:eastAsia="es-CO"/>
              <w14:ligatures w14:val="standardContextual"/>
            </w:rPr>
          </w:pPr>
          <w:hyperlink w:anchor="_Toc228349180" w:history="1">
            <w:r w:rsidRPr="00E50BFB">
              <w:rPr>
                <w:rStyle w:val="Hipervnculo"/>
                <w:rFonts w:ascii="Arial" w:hAnsi="Arial" w:cs="Arial"/>
                <w:b/>
                <w:bCs/>
                <w:noProof/>
                <w:lang w:val="es"/>
              </w:rPr>
              <w:t xml:space="preserve">2.2 Distritos Mineros Especiales para la Transición Energética Justa </w:t>
            </w:r>
            <w:r w:rsidRPr="00E50BFB">
              <w:rPr>
                <w:rStyle w:val="Hipervnculo"/>
                <w:rFonts w:ascii="Arial" w:hAnsi="Arial" w:cs="Arial"/>
                <w:b/>
                <w:bCs/>
                <w:noProof/>
              </w:rPr>
              <w:t>Justa (todos los distritos pensando y el Corredor de Vida del César)</w:t>
            </w:r>
            <w:r>
              <w:rPr>
                <w:noProof/>
                <w:webHidden/>
              </w:rPr>
              <w:tab/>
            </w:r>
            <w:r>
              <w:rPr>
                <w:noProof/>
                <w:webHidden/>
              </w:rPr>
              <w:fldChar w:fldCharType="begin"/>
            </w:r>
            <w:r>
              <w:rPr>
                <w:noProof/>
                <w:webHidden/>
              </w:rPr>
              <w:instrText xml:space="preserve"> PAGEREF _Toc228349180 \h </w:instrText>
            </w:r>
            <w:r>
              <w:rPr>
                <w:noProof/>
                <w:webHidden/>
              </w:rPr>
            </w:r>
            <w:r>
              <w:rPr>
                <w:noProof/>
                <w:webHidden/>
              </w:rPr>
              <w:fldChar w:fldCharType="separate"/>
            </w:r>
            <w:r>
              <w:rPr>
                <w:noProof/>
                <w:webHidden/>
              </w:rPr>
              <w:t>3</w:t>
            </w:r>
            <w:r>
              <w:rPr>
                <w:noProof/>
                <w:webHidden/>
              </w:rPr>
              <w:fldChar w:fldCharType="end"/>
            </w:r>
          </w:hyperlink>
        </w:p>
        <w:p w14:paraId="2D81D127" w14:textId="66C5C7B9" w:rsidR="0094606C" w:rsidRDefault="0094606C">
          <w:pPr>
            <w:pStyle w:val="TDC2"/>
            <w:tabs>
              <w:tab w:val="right" w:leader="dot" w:pos="8494"/>
            </w:tabs>
            <w:rPr>
              <w:rFonts w:eastAsiaTheme="minorEastAsia"/>
              <w:noProof/>
              <w:kern w:val="2"/>
              <w:sz w:val="24"/>
              <w:szCs w:val="24"/>
              <w:lang w:val="es-CO" w:eastAsia="es-CO"/>
              <w14:ligatures w14:val="standardContextual"/>
            </w:rPr>
          </w:pPr>
          <w:hyperlink w:anchor="_Toc228349181" w:history="1">
            <w:r w:rsidRPr="00E50BFB">
              <w:rPr>
                <w:rStyle w:val="Hipervnculo"/>
                <w:rFonts w:ascii="Arial" w:hAnsi="Arial" w:cs="Arial"/>
                <w:b/>
                <w:bCs/>
                <w:noProof/>
                <w:lang w:val="es"/>
              </w:rPr>
              <w:t xml:space="preserve">2.3 </w:t>
            </w:r>
            <w:r w:rsidRPr="00E50BFB">
              <w:rPr>
                <w:rStyle w:val="Hipervnculo"/>
                <w:rFonts w:ascii="Arial" w:hAnsi="Arial" w:cs="Arial"/>
                <w:b/>
                <w:bCs/>
                <w:noProof/>
                <w:lang w:val="es-CO"/>
              </w:rPr>
              <w:t>Empresa pública para el sector minero</w:t>
            </w:r>
            <w:r>
              <w:rPr>
                <w:noProof/>
                <w:webHidden/>
              </w:rPr>
              <w:tab/>
            </w:r>
            <w:r>
              <w:rPr>
                <w:noProof/>
                <w:webHidden/>
              </w:rPr>
              <w:fldChar w:fldCharType="begin"/>
            </w:r>
            <w:r>
              <w:rPr>
                <w:noProof/>
                <w:webHidden/>
              </w:rPr>
              <w:instrText xml:space="preserve"> PAGEREF _Toc228349181 \h </w:instrText>
            </w:r>
            <w:r>
              <w:rPr>
                <w:noProof/>
                <w:webHidden/>
              </w:rPr>
            </w:r>
            <w:r>
              <w:rPr>
                <w:noProof/>
                <w:webHidden/>
              </w:rPr>
              <w:fldChar w:fldCharType="separate"/>
            </w:r>
            <w:r>
              <w:rPr>
                <w:noProof/>
                <w:webHidden/>
              </w:rPr>
              <w:t>3</w:t>
            </w:r>
            <w:r>
              <w:rPr>
                <w:noProof/>
                <w:webHidden/>
              </w:rPr>
              <w:fldChar w:fldCharType="end"/>
            </w:r>
          </w:hyperlink>
        </w:p>
        <w:p w14:paraId="68417F9C" w14:textId="385458A4" w:rsidR="0094606C" w:rsidRDefault="0094606C">
          <w:pPr>
            <w:pStyle w:val="TDC2"/>
            <w:tabs>
              <w:tab w:val="right" w:leader="dot" w:pos="8494"/>
            </w:tabs>
            <w:rPr>
              <w:rFonts w:eastAsiaTheme="minorEastAsia"/>
              <w:noProof/>
              <w:kern w:val="2"/>
              <w:sz w:val="24"/>
              <w:szCs w:val="24"/>
              <w:lang w:val="es-CO" w:eastAsia="es-CO"/>
              <w14:ligatures w14:val="standardContextual"/>
            </w:rPr>
          </w:pPr>
          <w:hyperlink w:anchor="_Toc228349182" w:history="1">
            <w:r w:rsidRPr="00E50BFB">
              <w:rPr>
                <w:rStyle w:val="Hipervnculo"/>
                <w:rFonts w:ascii="Arial" w:hAnsi="Arial" w:cs="Arial"/>
                <w:b/>
                <w:bCs/>
                <w:noProof/>
                <w:lang w:val="es"/>
              </w:rPr>
              <w:t xml:space="preserve">2.4 </w:t>
            </w:r>
            <w:r w:rsidRPr="00E50BFB">
              <w:rPr>
                <w:rStyle w:val="Hipervnculo"/>
                <w:rFonts w:ascii="Arial" w:hAnsi="Arial" w:cs="Arial"/>
                <w:b/>
                <w:bCs/>
                <w:noProof/>
                <w:lang w:val="es-CO"/>
              </w:rPr>
              <w:t>Nuevo Marco Regulatorio de Minería (Nueva Ley Minera y decretos reglamentarios)</w:t>
            </w:r>
            <w:r>
              <w:rPr>
                <w:noProof/>
                <w:webHidden/>
              </w:rPr>
              <w:tab/>
            </w:r>
            <w:r>
              <w:rPr>
                <w:noProof/>
                <w:webHidden/>
              </w:rPr>
              <w:fldChar w:fldCharType="begin"/>
            </w:r>
            <w:r>
              <w:rPr>
                <w:noProof/>
                <w:webHidden/>
              </w:rPr>
              <w:instrText xml:space="preserve"> PAGEREF _Toc228349182 \h </w:instrText>
            </w:r>
            <w:r>
              <w:rPr>
                <w:noProof/>
                <w:webHidden/>
              </w:rPr>
            </w:r>
            <w:r>
              <w:rPr>
                <w:noProof/>
                <w:webHidden/>
              </w:rPr>
              <w:fldChar w:fldCharType="separate"/>
            </w:r>
            <w:r>
              <w:rPr>
                <w:noProof/>
                <w:webHidden/>
              </w:rPr>
              <w:t>3</w:t>
            </w:r>
            <w:r>
              <w:rPr>
                <w:noProof/>
                <w:webHidden/>
              </w:rPr>
              <w:fldChar w:fldCharType="end"/>
            </w:r>
          </w:hyperlink>
        </w:p>
        <w:p w14:paraId="33C97796" w14:textId="2A42E978" w:rsidR="0094606C" w:rsidRDefault="0094606C">
          <w:pPr>
            <w:pStyle w:val="TDC2"/>
            <w:tabs>
              <w:tab w:val="right" w:leader="dot" w:pos="8494"/>
            </w:tabs>
            <w:rPr>
              <w:rFonts w:eastAsiaTheme="minorEastAsia"/>
              <w:noProof/>
              <w:kern w:val="2"/>
              <w:sz w:val="24"/>
              <w:szCs w:val="24"/>
              <w:lang w:val="es-CO" w:eastAsia="es-CO"/>
              <w14:ligatures w14:val="standardContextual"/>
            </w:rPr>
          </w:pPr>
          <w:hyperlink w:anchor="_Toc228349183" w:history="1">
            <w:r w:rsidRPr="00E50BFB">
              <w:rPr>
                <w:rStyle w:val="Hipervnculo"/>
                <w:rFonts w:ascii="Arial" w:hAnsi="Arial" w:cs="Arial"/>
                <w:b/>
                <w:bCs/>
                <w:noProof/>
              </w:rPr>
              <w:t>2.4 Plan nacional de Conocimiento Geocientífico</w:t>
            </w:r>
            <w:r>
              <w:rPr>
                <w:noProof/>
                <w:webHidden/>
              </w:rPr>
              <w:tab/>
            </w:r>
            <w:r>
              <w:rPr>
                <w:noProof/>
                <w:webHidden/>
              </w:rPr>
              <w:fldChar w:fldCharType="begin"/>
            </w:r>
            <w:r>
              <w:rPr>
                <w:noProof/>
                <w:webHidden/>
              </w:rPr>
              <w:instrText xml:space="preserve"> PAGEREF _Toc228349183 \h </w:instrText>
            </w:r>
            <w:r>
              <w:rPr>
                <w:noProof/>
                <w:webHidden/>
              </w:rPr>
            </w:r>
            <w:r>
              <w:rPr>
                <w:noProof/>
                <w:webHidden/>
              </w:rPr>
              <w:fldChar w:fldCharType="separate"/>
            </w:r>
            <w:r>
              <w:rPr>
                <w:noProof/>
                <w:webHidden/>
              </w:rPr>
              <w:t>3</w:t>
            </w:r>
            <w:r>
              <w:rPr>
                <w:noProof/>
                <w:webHidden/>
              </w:rPr>
              <w:fldChar w:fldCharType="end"/>
            </w:r>
          </w:hyperlink>
        </w:p>
        <w:p w14:paraId="52FD8F41" w14:textId="7DC98AF1" w:rsidR="0094606C" w:rsidRDefault="0094606C">
          <w:pPr>
            <w:pStyle w:val="TDC2"/>
            <w:tabs>
              <w:tab w:val="right" w:leader="dot" w:pos="8494"/>
            </w:tabs>
            <w:rPr>
              <w:rFonts w:eastAsiaTheme="minorEastAsia"/>
              <w:noProof/>
              <w:kern w:val="2"/>
              <w:sz w:val="24"/>
              <w:szCs w:val="24"/>
              <w:lang w:val="es-CO" w:eastAsia="es-CO"/>
              <w14:ligatures w14:val="standardContextual"/>
            </w:rPr>
          </w:pPr>
          <w:hyperlink w:anchor="_Toc228349184" w:history="1">
            <w:r w:rsidRPr="00E50BFB">
              <w:rPr>
                <w:rStyle w:val="Hipervnculo"/>
                <w:rFonts w:ascii="Arial" w:hAnsi="Arial" w:cs="Arial"/>
                <w:b/>
                <w:bCs/>
                <w:noProof/>
              </w:rPr>
              <w:t xml:space="preserve">2.6 Minerales </w:t>
            </w:r>
            <w:r w:rsidRPr="00E50BFB">
              <w:rPr>
                <w:rStyle w:val="Hipervnculo"/>
                <w:rFonts w:ascii="Arial" w:hAnsi="Arial" w:cs="Arial"/>
                <w:b/>
                <w:bCs/>
                <w:noProof/>
                <w:lang w:val="es"/>
              </w:rPr>
              <w:t>estratégicos</w:t>
            </w:r>
            <w:r>
              <w:rPr>
                <w:noProof/>
                <w:webHidden/>
              </w:rPr>
              <w:tab/>
            </w:r>
            <w:r>
              <w:rPr>
                <w:noProof/>
                <w:webHidden/>
              </w:rPr>
              <w:fldChar w:fldCharType="begin"/>
            </w:r>
            <w:r>
              <w:rPr>
                <w:noProof/>
                <w:webHidden/>
              </w:rPr>
              <w:instrText xml:space="preserve"> PAGEREF _Toc228349184 \h </w:instrText>
            </w:r>
            <w:r>
              <w:rPr>
                <w:noProof/>
                <w:webHidden/>
              </w:rPr>
            </w:r>
            <w:r>
              <w:rPr>
                <w:noProof/>
                <w:webHidden/>
              </w:rPr>
              <w:fldChar w:fldCharType="separate"/>
            </w:r>
            <w:r>
              <w:rPr>
                <w:noProof/>
                <w:webHidden/>
              </w:rPr>
              <w:t>3</w:t>
            </w:r>
            <w:r>
              <w:rPr>
                <w:noProof/>
                <w:webHidden/>
              </w:rPr>
              <w:fldChar w:fldCharType="end"/>
            </w:r>
          </w:hyperlink>
        </w:p>
        <w:p w14:paraId="646DA1AE" w14:textId="156834D7" w:rsidR="0094606C" w:rsidRDefault="0094606C">
          <w:pPr>
            <w:pStyle w:val="TDC2"/>
            <w:tabs>
              <w:tab w:val="right" w:leader="dot" w:pos="8494"/>
            </w:tabs>
            <w:rPr>
              <w:rFonts w:eastAsiaTheme="minorEastAsia"/>
              <w:noProof/>
              <w:kern w:val="2"/>
              <w:sz w:val="24"/>
              <w:szCs w:val="24"/>
              <w:lang w:val="es-CO" w:eastAsia="es-CO"/>
              <w14:ligatures w14:val="standardContextual"/>
            </w:rPr>
          </w:pPr>
          <w:hyperlink w:anchor="_Toc228349185" w:history="1">
            <w:r w:rsidRPr="00E50BFB">
              <w:rPr>
                <w:rStyle w:val="Hipervnculo"/>
                <w:rFonts w:ascii="Arial" w:hAnsi="Arial" w:cs="Arial"/>
                <w:b/>
                <w:bCs/>
                <w:noProof/>
              </w:rPr>
              <w:t>2.7 Política Pública Minera</w:t>
            </w:r>
            <w:r>
              <w:rPr>
                <w:noProof/>
                <w:webHidden/>
              </w:rPr>
              <w:tab/>
            </w:r>
            <w:r>
              <w:rPr>
                <w:noProof/>
                <w:webHidden/>
              </w:rPr>
              <w:fldChar w:fldCharType="begin"/>
            </w:r>
            <w:r>
              <w:rPr>
                <w:noProof/>
                <w:webHidden/>
              </w:rPr>
              <w:instrText xml:space="preserve"> PAGEREF _Toc228349185 \h </w:instrText>
            </w:r>
            <w:r>
              <w:rPr>
                <w:noProof/>
                <w:webHidden/>
              </w:rPr>
            </w:r>
            <w:r>
              <w:rPr>
                <w:noProof/>
                <w:webHidden/>
              </w:rPr>
              <w:fldChar w:fldCharType="separate"/>
            </w:r>
            <w:r>
              <w:rPr>
                <w:noProof/>
                <w:webHidden/>
              </w:rPr>
              <w:t>3</w:t>
            </w:r>
            <w:r>
              <w:rPr>
                <w:noProof/>
                <w:webHidden/>
              </w:rPr>
              <w:fldChar w:fldCharType="end"/>
            </w:r>
          </w:hyperlink>
        </w:p>
        <w:p w14:paraId="5CE06DB8" w14:textId="6C326BA3" w:rsidR="0094606C" w:rsidRDefault="0094606C">
          <w:pPr>
            <w:pStyle w:val="TDC1"/>
            <w:rPr>
              <w:rFonts w:eastAsiaTheme="minorEastAsia"/>
              <w:b w:val="0"/>
              <w:bCs w:val="0"/>
              <w:kern w:val="2"/>
              <w:sz w:val="24"/>
              <w:szCs w:val="24"/>
              <w:lang w:val="es-CO" w:eastAsia="es-CO"/>
              <w14:ligatures w14:val="standardContextual"/>
            </w:rPr>
          </w:pPr>
          <w:hyperlink w:anchor="_Toc228349186" w:history="1">
            <w:r w:rsidRPr="00E50BFB">
              <w:rPr>
                <w:rStyle w:val="Hipervnculo"/>
                <w:rFonts w:ascii="Arial" w:hAnsi="Arial" w:cs="Arial"/>
                <w:lang w:val="es-MX"/>
              </w:rPr>
              <w:t>CAPÍTULO 3 . PIVOTE DE HIDROCARBUROS</w:t>
            </w:r>
            <w:r>
              <w:rPr>
                <w:webHidden/>
              </w:rPr>
              <w:tab/>
            </w:r>
            <w:r>
              <w:rPr>
                <w:webHidden/>
              </w:rPr>
              <w:fldChar w:fldCharType="begin"/>
            </w:r>
            <w:r>
              <w:rPr>
                <w:webHidden/>
              </w:rPr>
              <w:instrText xml:space="preserve"> PAGEREF _Toc228349186 \h </w:instrText>
            </w:r>
            <w:r>
              <w:rPr>
                <w:webHidden/>
              </w:rPr>
            </w:r>
            <w:r>
              <w:rPr>
                <w:webHidden/>
              </w:rPr>
              <w:fldChar w:fldCharType="separate"/>
            </w:r>
            <w:r>
              <w:rPr>
                <w:webHidden/>
              </w:rPr>
              <w:t>3</w:t>
            </w:r>
            <w:r>
              <w:rPr>
                <w:webHidden/>
              </w:rPr>
              <w:fldChar w:fldCharType="end"/>
            </w:r>
          </w:hyperlink>
        </w:p>
        <w:p w14:paraId="28DE200F" w14:textId="1A575F7A" w:rsidR="0094606C" w:rsidRDefault="0094606C">
          <w:pPr>
            <w:pStyle w:val="TDC1"/>
            <w:rPr>
              <w:rFonts w:eastAsiaTheme="minorEastAsia"/>
              <w:b w:val="0"/>
              <w:bCs w:val="0"/>
              <w:kern w:val="2"/>
              <w:sz w:val="24"/>
              <w:szCs w:val="24"/>
              <w:lang w:val="es-CO" w:eastAsia="es-CO"/>
              <w14:ligatures w14:val="standardContextual"/>
            </w:rPr>
          </w:pPr>
          <w:hyperlink w:anchor="_Toc228349187" w:history="1">
            <w:r w:rsidRPr="00E50BFB">
              <w:rPr>
                <w:rStyle w:val="Hipervnculo"/>
                <w:rFonts w:ascii="Arial" w:hAnsi="Arial" w:cs="Arial"/>
                <w:lang w:val="es-CO"/>
              </w:rPr>
              <w:t xml:space="preserve">3.1 </w:t>
            </w:r>
            <w:r w:rsidRPr="00E50BFB">
              <w:rPr>
                <w:rStyle w:val="Hipervnculo"/>
                <w:rFonts w:ascii="Arial" w:hAnsi="Arial" w:cs="Arial"/>
              </w:rPr>
              <w:t>Garantizar el abastecimiento de gas natural combustible en el país</w:t>
            </w:r>
            <w:r>
              <w:rPr>
                <w:webHidden/>
              </w:rPr>
              <w:tab/>
            </w:r>
            <w:r>
              <w:rPr>
                <w:webHidden/>
              </w:rPr>
              <w:fldChar w:fldCharType="begin"/>
            </w:r>
            <w:r>
              <w:rPr>
                <w:webHidden/>
              </w:rPr>
              <w:instrText xml:space="preserve"> PAGEREF _Toc228349187 \h </w:instrText>
            </w:r>
            <w:r>
              <w:rPr>
                <w:webHidden/>
              </w:rPr>
            </w:r>
            <w:r>
              <w:rPr>
                <w:webHidden/>
              </w:rPr>
              <w:fldChar w:fldCharType="separate"/>
            </w:r>
            <w:r>
              <w:rPr>
                <w:webHidden/>
              </w:rPr>
              <w:t>3</w:t>
            </w:r>
            <w:r>
              <w:rPr>
                <w:webHidden/>
              </w:rPr>
              <w:fldChar w:fldCharType="end"/>
            </w:r>
          </w:hyperlink>
        </w:p>
        <w:p w14:paraId="6C80AEB9" w14:textId="7C279D57" w:rsidR="0094606C" w:rsidRDefault="0094606C">
          <w:pPr>
            <w:pStyle w:val="TDC1"/>
            <w:rPr>
              <w:rFonts w:eastAsiaTheme="minorEastAsia"/>
              <w:b w:val="0"/>
              <w:bCs w:val="0"/>
              <w:kern w:val="2"/>
              <w:sz w:val="24"/>
              <w:szCs w:val="24"/>
              <w:lang w:val="es-CO" w:eastAsia="es-CO"/>
              <w14:ligatures w14:val="standardContextual"/>
            </w:rPr>
          </w:pPr>
          <w:hyperlink w:anchor="_Toc228349188" w:history="1">
            <w:r w:rsidRPr="00E50BFB">
              <w:rPr>
                <w:rStyle w:val="Hipervnculo"/>
                <w:rFonts w:ascii="Arial" w:hAnsi="Arial" w:cs="Arial"/>
                <w:lang w:val="es-CO"/>
              </w:rPr>
              <w:t>3.2Subsidios de gas (GLP CILINDROS, Por redes)</w:t>
            </w:r>
            <w:r>
              <w:rPr>
                <w:webHidden/>
              </w:rPr>
              <w:tab/>
            </w:r>
            <w:r>
              <w:rPr>
                <w:webHidden/>
              </w:rPr>
              <w:fldChar w:fldCharType="begin"/>
            </w:r>
            <w:r>
              <w:rPr>
                <w:webHidden/>
              </w:rPr>
              <w:instrText xml:space="preserve"> PAGEREF _Toc228349188 \h </w:instrText>
            </w:r>
            <w:r>
              <w:rPr>
                <w:webHidden/>
              </w:rPr>
            </w:r>
            <w:r>
              <w:rPr>
                <w:webHidden/>
              </w:rPr>
              <w:fldChar w:fldCharType="separate"/>
            </w:r>
            <w:r>
              <w:rPr>
                <w:webHidden/>
              </w:rPr>
              <w:t>3</w:t>
            </w:r>
            <w:r>
              <w:rPr>
                <w:webHidden/>
              </w:rPr>
              <w:fldChar w:fldCharType="end"/>
            </w:r>
          </w:hyperlink>
        </w:p>
        <w:p w14:paraId="1FBBCFCB" w14:textId="4C54267F" w:rsidR="0094606C" w:rsidRDefault="0094606C">
          <w:pPr>
            <w:pStyle w:val="TDC1"/>
            <w:rPr>
              <w:rFonts w:eastAsiaTheme="minorEastAsia"/>
              <w:b w:val="0"/>
              <w:bCs w:val="0"/>
              <w:kern w:val="2"/>
              <w:sz w:val="24"/>
              <w:szCs w:val="24"/>
              <w:lang w:val="es-CO" w:eastAsia="es-CO"/>
              <w14:ligatures w14:val="standardContextual"/>
            </w:rPr>
          </w:pPr>
          <w:hyperlink w:anchor="_Toc228349189" w:history="1">
            <w:r w:rsidRPr="00E50BFB">
              <w:rPr>
                <w:rStyle w:val="Hipervnculo"/>
                <w:rFonts w:ascii="Arial" w:hAnsi="Arial" w:cs="Arial"/>
                <w:lang w:val="es-CO"/>
              </w:rPr>
              <w:t>3.3 Combustibles Líquidos</w:t>
            </w:r>
            <w:r>
              <w:rPr>
                <w:webHidden/>
              </w:rPr>
              <w:tab/>
            </w:r>
            <w:r>
              <w:rPr>
                <w:webHidden/>
              </w:rPr>
              <w:fldChar w:fldCharType="begin"/>
            </w:r>
            <w:r>
              <w:rPr>
                <w:webHidden/>
              </w:rPr>
              <w:instrText xml:space="preserve"> PAGEREF _Toc228349189 \h </w:instrText>
            </w:r>
            <w:r>
              <w:rPr>
                <w:webHidden/>
              </w:rPr>
            </w:r>
            <w:r>
              <w:rPr>
                <w:webHidden/>
              </w:rPr>
              <w:fldChar w:fldCharType="separate"/>
            </w:r>
            <w:r>
              <w:rPr>
                <w:webHidden/>
              </w:rPr>
              <w:t>3</w:t>
            </w:r>
            <w:r>
              <w:rPr>
                <w:webHidden/>
              </w:rPr>
              <w:fldChar w:fldCharType="end"/>
            </w:r>
          </w:hyperlink>
        </w:p>
        <w:p w14:paraId="031F5779" w14:textId="45E988F4" w:rsidR="0094606C" w:rsidRDefault="0094606C">
          <w:pPr>
            <w:pStyle w:val="TDC1"/>
            <w:rPr>
              <w:rFonts w:eastAsiaTheme="minorEastAsia"/>
              <w:b w:val="0"/>
              <w:bCs w:val="0"/>
              <w:kern w:val="2"/>
              <w:sz w:val="24"/>
              <w:szCs w:val="24"/>
              <w:lang w:val="es-CO" w:eastAsia="es-CO"/>
              <w14:ligatures w14:val="standardContextual"/>
            </w:rPr>
          </w:pPr>
          <w:hyperlink w:anchor="_Toc228349190" w:history="1">
            <w:r w:rsidRPr="00E50BFB">
              <w:rPr>
                <w:rStyle w:val="Hipervnculo"/>
                <w:rFonts w:ascii="Arial" w:hAnsi="Arial" w:cs="Arial"/>
                <w:lang w:val="es-CO"/>
              </w:rPr>
              <w:t>3.4 Nuevos energéticos: Electromovilidad</w:t>
            </w:r>
            <w:r>
              <w:rPr>
                <w:webHidden/>
              </w:rPr>
              <w:tab/>
            </w:r>
            <w:r>
              <w:rPr>
                <w:webHidden/>
              </w:rPr>
              <w:fldChar w:fldCharType="begin"/>
            </w:r>
            <w:r>
              <w:rPr>
                <w:webHidden/>
              </w:rPr>
              <w:instrText xml:space="preserve"> PAGEREF _Toc228349190 \h </w:instrText>
            </w:r>
            <w:r>
              <w:rPr>
                <w:webHidden/>
              </w:rPr>
            </w:r>
            <w:r>
              <w:rPr>
                <w:webHidden/>
              </w:rPr>
              <w:fldChar w:fldCharType="separate"/>
            </w:r>
            <w:r>
              <w:rPr>
                <w:webHidden/>
              </w:rPr>
              <w:t>4</w:t>
            </w:r>
            <w:r>
              <w:rPr>
                <w:webHidden/>
              </w:rPr>
              <w:fldChar w:fldCharType="end"/>
            </w:r>
          </w:hyperlink>
        </w:p>
        <w:p w14:paraId="646B5D53" w14:textId="64562B4C" w:rsidR="0094606C" w:rsidRDefault="0094606C">
          <w:pPr>
            <w:pStyle w:val="TDC1"/>
            <w:rPr>
              <w:rFonts w:eastAsiaTheme="minorEastAsia"/>
              <w:b w:val="0"/>
              <w:bCs w:val="0"/>
              <w:kern w:val="2"/>
              <w:sz w:val="24"/>
              <w:szCs w:val="24"/>
              <w:lang w:val="es-CO" w:eastAsia="es-CO"/>
              <w14:ligatures w14:val="standardContextual"/>
            </w:rPr>
          </w:pPr>
          <w:hyperlink w:anchor="_Toc228349191" w:history="1">
            <w:r w:rsidRPr="00E50BFB">
              <w:rPr>
                <w:rStyle w:val="Hipervnculo"/>
                <w:rFonts w:ascii="Arial" w:hAnsi="Arial" w:cs="Arial"/>
                <w:lang w:val="es-CO"/>
              </w:rPr>
              <w:t>3.5 Nuevos energéticos: Hidrógeno</w:t>
            </w:r>
            <w:r>
              <w:rPr>
                <w:webHidden/>
              </w:rPr>
              <w:tab/>
            </w:r>
            <w:r>
              <w:rPr>
                <w:webHidden/>
              </w:rPr>
              <w:fldChar w:fldCharType="begin"/>
            </w:r>
            <w:r>
              <w:rPr>
                <w:webHidden/>
              </w:rPr>
              <w:instrText xml:space="preserve"> PAGEREF _Toc228349191 \h </w:instrText>
            </w:r>
            <w:r>
              <w:rPr>
                <w:webHidden/>
              </w:rPr>
            </w:r>
            <w:r>
              <w:rPr>
                <w:webHidden/>
              </w:rPr>
              <w:fldChar w:fldCharType="separate"/>
            </w:r>
            <w:r>
              <w:rPr>
                <w:webHidden/>
              </w:rPr>
              <w:t>4</w:t>
            </w:r>
            <w:r>
              <w:rPr>
                <w:webHidden/>
              </w:rPr>
              <w:fldChar w:fldCharType="end"/>
            </w:r>
          </w:hyperlink>
        </w:p>
        <w:p w14:paraId="05E824FB" w14:textId="0DB9856F" w:rsidR="0094606C" w:rsidRDefault="0094606C">
          <w:pPr>
            <w:pStyle w:val="TDC1"/>
            <w:rPr>
              <w:rFonts w:eastAsiaTheme="minorEastAsia"/>
              <w:b w:val="0"/>
              <w:bCs w:val="0"/>
              <w:kern w:val="2"/>
              <w:sz w:val="24"/>
              <w:szCs w:val="24"/>
              <w:lang w:val="es-CO" w:eastAsia="es-CO"/>
              <w14:ligatures w14:val="standardContextual"/>
            </w:rPr>
          </w:pPr>
          <w:hyperlink w:anchor="_Toc228349192" w:history="1">
            <w:r w:rsidRPr="00E50BFB">
              <w:rPr>
                <w:rStyle w:val="Hipervnculo"/>
                <w:rFonts w:ascii="Arial" w:hAnsi="Arial" w:cs="Arial"/>
                <w:lang w:val="es-CO"/>
              </w:rPr>
              <w:t>3.6 Nuevos energéticos: Eólica offshore</w:t>
            </w:r>
            <w:r>
              <w:rPr>
                <w:webHidden/>
              </w:rPr>
              <w:tab/>
            </w:r>
            <w:r>
              <w:rPr>
                <w:webHidden/>
              </w:rPr>
              <w:fldChar w:fldCharType="begin"/>
            </w:r>
            <w:r>
              <w:rPr>
                <w:webHidden/>
              </w:rPr>
              <w:instrText xml:space="preserve"> PAGEREF _Toc228349192 \h </w:instrText>
            </w:r>
            <w:r>
              <w:rPr>
                <w:webHidden/>
              </w:rPr>
            </w:r>
            <w:r>
              <w:rPr>
                <w:webHidden/>
              </w:rPr>
              <w:fldChar w:fldCharType="separate"/>
            </w:r>
            <w:r>
              <w:rPr>
                <w:webHidden/>
              </w:rPr>
              <w:t>4</w:t>
            </w:r>
            <w:r>
              <w:rPr>
                <w:webHidden/>
              </w:rPr>
              <w:fldChar w:fldCharType="end"/>
            </w:r>
          </w:hyperlink>
        </w:p>
        <w:p w14:paraId="35DF63E9" w14:textId="63A95008" w:rsidR="0094606C" w:rsidRDefault="0094606C">
          <w:pPr>
            <w:pStyle w:val="TDC1"/>
            <w:rPr>
              <w:rFonts w:eastAsiaTheme="minorEastAsia"/>
              <w:b w:val="0"/>
              <w:bCs w:val="0"/>
              <w:kern w:val="2"/>
              <w:sz w:val="24"/>
              <w:szCs w:val="24"/>
              <w:lang w:val="es-CO" w:eastAsia="es-CO"/>
              <w14:ligatures w14:val="standardContextual"/>
            </w:rPr>
          </w:pPr>
          <w:hyperlink w:anchor="_Toc228349193" w:history="1">
            <w:r w:rsidRPr="00E50BFB">
              <w:rPr>
                <w:rStyle w:val="Hipervnculo"/>
                <w:rFonts w:ascii="Arial" w:hAnsi="Arial" w:cs="Arial"/>
                <w:lang w:val="es-CO"/>
              </w:rPr>
              <w:t>3.7 Nuevos energéticos:  Geotermia</w:t>
            </w:r>
            <w:r>
              <w:rPr>
                <w:webHidden/>
              </w:rPr>
              <w:tab/>
            </w:r>
            <w:r>
              <w:rPr>
                <w:webHidden/>
              </w:rPr>
              <w:fldChar w:fldCharType="begin"/>
            </w:r>
            <w:r>
              <w:rPr>
                <w:webHidden/>
              </w:rPr>
              <w:instrText xml:space="preserve"> PAGEREF _Toc228349193 \h </w:instrText>
            </w:r>
            <w:r>
              <w:rPr>
                <w:webHidden/>
              </w:rPr>
            </w:r>
            <w:r>
              <w:rPr>
                <w:webHidden/>
              </w:rPr>
              <w:fldChar w:fldCharType="separate"/>
            </w:r>
            <w:r>
              <w:rPr>
                <w:webHidden/>
              </w:rPr>
              <w:t>4</w:t>
            </w:r>
            <w:r>
              <w:rPr>
                <w:webHidden/>
              </w:rPr>
              <w:fldChar w:fldCharType="end"/>
            </w:r>
          </w:hyperlink>
        </w:p>
        <w:p w14:paraId="5608BA5C" w14:textId="70A60CD1" w:rsidR="0094606C" w:rsidRDefault="0094606C">
          <w:pPr>
            <w:pStyle w:val="TDC1"/>
            <w:rPr>
              <w:rFonts w:eastAsiaTheme="minorEastAsia"/>
              <w:b w:val="0"/>
              <w:bCs w:val="0"/>
              <w:kern w:val="2"/>
              <w:sz w:val="24"/>
              <w:szCs w:val="24"/>
              <w:lang w:val="es-CO" w:eastAsia="es-CO"/>
              <w14:ligatures w14:val="standardContextual"/>
            </w:rPr>
          </w:pPr>
          <w:hyperlink w:anchor="_Toc228349194" w:history="1">
            <w:r w:rsidRPr="00E50BFB">
              <w:rPr>
                <w:rStyle w:val="Hipervnculo"/>
                <w:rFonts w:ascii="Arial" w:hAnsi="Arial" w:cs="Arial"/>
                <w:lang w:val="es-CO"/>
              </w:rPr>
              <w:t>3.8 Nuevos energéticos:  Biogás</w:t>
            </w:r>
            <w:r>
              <w:rPr>
                <w:webHidden/>
              </w:rPr>
              <w:tab/>
            </w:r>
            <w:r>
              <w:rPr>
                <w:webHidden/>
              </w:rPr>
              <w:fldChar w:fldCharType="begin"/>
            </w:r>
            <w:r>
              <w:rPr>
                <w:webHidden/>
              </w:rPr>
              <w:instrText xml:space="preserve"> PAGEREF _Toc228349194 \h </w:instrText>
            </w:r>
            <w:r>
              <w:rPr>
                <w:webHidden/>
              </w:rPr>
            </w:r>
            <w:r>
              <w:rPr>
                <w:webHidden/>
              </w:rPr>
              <w:fldChar w:fldCharType="separate"/>
            </w:r>
            <w:r>
              <w:rPr>
                <w:webHidden/>
              </w:rPr>
              <w:t>4</w:t>
            </w:r>
            <w:r>
              <w:rPr>
                <w:webHidden/>
              </w:rPr>
              <w:fldChar w:fldCharType="end"/>
            </w:r>
          </w:hyperlink>
        </w:p>
        <w:p w14:paraId="27E237A9" w14:textId="17010D57" w:rsidR="0094606C" w:rsidRDefault="0094606C">
          <w:pPr>
            <w:pStyle w:val="TDC1"/>
            <w:rPr>
              <w:rFonts w:eastAsiaTheme="minorEastAsia"/>
              <w:b w:val="0"/>
              <w:bCs w:val="0"/>
              <w:kern w:val="2"/>
              <w:sz w:val="24"/>
              <w:szCs w:val="24"/>
              <w:lang w:val="es-CO" w:eastAsia="es-CO"/>
              <w14:ligatures w14:val="standardContextual"/>
            </w:rPr>
          </w:pPr>
          <w:hyperlink w:anchor="_Toc228349195" w:history="1">
            <w:r w:rsidRPr="00E50BFB">
              <w:rPr>
                <w:rStyle w:val="Hipervnculo"/>
                <w:rFonts w:ascii="Arial" w:hAnsi="Arial" w:cs="Arial"/>
                <w:lang w:val="es-CO"/>
              </w:rPr>
              <w:t>3.9 Pacto social de los hidrocarburos: Por un sector de la gente y para la gente.</w:t>
            </w:r>
            <w:r>
              <w:rPr>
                <w:webHidden/>
              </w:rPr>
              <w:tab/>
            </w:r>
            <w:r>
              <w:rPr>
                <w:webHidden/>
              </w:rPr>
              <w:fldChar w:fldCharType="begin"/>
            </w:r>
            <w:r>
              <w:rPr>
                <w:webHidden/>
              </w:rPr>
              <w:instrText xml:space="preserve"> PAGEREF _Toc228349195 \h </w:instrText>
            </w:r>
            <w:r>
              <w:rPr>
                <w:webHidden/>
              </w:rPr>
            </w:r>
            <w:r>
              <w:rPr>
                <w:webHidden/>
              </w:rPr>
              <w:fldChar w:fldCharType="separate"/>
            </w:r>
            <w:r>
              <w:rPr>
                <w:webHidden/>
              </w:rPr>
              <w:t>4</w:t>
            </w:r>
            <w:r>
              <w:rPr>
                <w:webHidden/>
              </w:rPr>
              <w:fldChar w:fldCharType="end"/>
            </w:r>
          </w:hyperlink>
        </w:p>
        <w:p w14:paraId="2C7E18E0" w14:textId="09D331C5" w:rsidR="0094606C" w:rsidRDefault="0094606C">
          <w:pPr>
            <w:pStyle w:val="TDC1"/>
            <w:rPr>
              <w:rFonts w:eastAsiaTheme="minorEastAsia"/>
              <w:b w:val="0"/>
              <w:bCs w:val="0"/>
              <w:kern w:val="2"/>
              <w:sz w:val="24"/>
              <w:szCs w:val="24"/>
              <w:lang w:val="es-CO" w:eastAsia="es-CO"/>
              <w14:ligatures w14:val="standardContextual"/>
            </w:rPr>
          </w:pPr>
          <w:hyperlink w:anchor="_Toc228349196" w:history="1">
            <w:r w:rsidRPr="00E50BFB">
              <w:rPr>
                <w:rStyle w:val="Hipervnculo"/>
                <w:rFonts w:ascii="Arial" w:hAnsi="Arial" w:cs="Arial"/>
              </w:rPr>
              <w:t>CAPÍTULO 4. TRANSVERSAL</w:t>
            </w:r>
            <w:r>
              <w:rPr>
                <w:webHidden/>
              </w:rPr>
              <w:tab/>
            </w:r>
            <w:r>
              <w:rPr>
                <w:webHidden/>
              </w:rPr>
              <w:fldChar w:fldCharType="begin"/>
            </w:r>
            <w:r>
              <w:rPr>
                <w:webHidden/>
              </w:rPr>
              <w:instrText xml:space="preserve"> PAGEREF _Toc228349196 \h </w:instrText>
            </w:r>
            <w:r>
              <w:rPr>
                <w:webHidden/>
              </w:rPr>
            </w:r>
            <w:r>
              <w:rPr>
                <w:webHidden/>
              </w:rPr>
              <w:fldChar w:fldCharType="separate"/>
            </w:r>
            <w:r>
              <w:rPr>
                <w:webHidden/>
              </w:rPr>
              <w:t>4</w:t>
            </w:r>
            <w:r>
              <w:rPr>
                <w:webHidden/>
              </w:rPr>
              <w:fldChar w:fldCharType="end"/>
            </w:r>
          </w:hyperlink>
        </w:p>
        <w:p w14:paraId="7C8D11FA" w14:textId="3CA1387E" w:rsidR="0094606C" w:rsidRDefault="0094606C">
          <w:pPr>
            <w:pStyle w:val="TDC1"/>
            <w:rPr>
              <w:rFonts w:eastAsiaTheme="minorEastAsia"/>
              <w:b w:val="0"/>
              <w:bCs w:val="0"/>
              <w:kern w:val="2"/>
              <w:sz w:val="24"/>
              <w:szCs w:val="24"/>
              <w:lang w:val="es-CO" w:eastAsia="es-CO"/>
              <w14:ligatures w14:val="standardContextual"/>
            </w:rPr>
          </w:pPr>
          <w:hyperlink w:anchor="_Toc228349197" w:history="1">
            <w:r w:rsidRPr="00E50BFB">
              <w:rPr>
                <w:rStyle w:val="Hipervnculo"/>
                <w:rFonts w:ascii="Arial" w:hAnsi="Arial" w:cs="Arial"/>
                <w:lang w:val="es-CO"/>
              </w:rPr>
              <w:t>4.1 Regalías</w:t>
            </w:r>
            <w:r>
              <w:rPr>
                <w:webHidden/>
              </w:rPr>
              <w:tab/>
            </w:r>
            <w:r>
              <w:rPr>
                <w:webHidden/>
              </w:rPr>
              <w:fldChar w:fldCharType="begin"/>
            </w:r>
            <w:r>
              <w:rPr>
                <w:webHidden/>
              </w:rPr>
              <w:instrText xml:space="preserve"> PAGEREF _Toc228349197 \h </w:instrText>
            </w:r>
            <w:r>
              <w:rPr>
                <w:webHidden/>
              </w:rPr>
            </w:r>
            <w:r>
              <w:rPr>
                <w:webHidden/>
              </w:rPr>
              <w:fldChar w:fldCharType="separate"/>
            </w:r>
            <w:r>
              <w:rPr>
                <w:webHidden/>
              </w:rPr>
              <w:t>4</w:t>
            </w:r>
            <w:r>
              <w:rPr>
                <w:webHidden/>
              </w:rPr>
              <w:fldChar w:fldCharType="end"/>
            </w:r>
          </w:hyperlink>
        </w:p>
        <w:p w14:paraId="4AF7A466" w14:textId="73178D04" w:rsidR="0094606C" w:rsidRDefault="0094606C">
          <w:pPr>
            <w:pStyle w:val="TDC1"/>
            <w:rPr>
              <w:rFonts w:eastAsiaTheme="minorEastAsia"/>
              <w:b w:val="0"/>
              <w:bCs w:val="0"/>
              <w:kern w:val="2"/>
              <w:sz w:val="24"/>
              <w:szCs w:val="24"/>
              <w:lang w:val="es-CO" w:eastAsia="es-CO"/>
              <w14:ligatures w14:val="standardContextual"/>
            </w:rPr>
          </w:pPr>
          <w:hyperlink w:anchor="_Toc228349198" w:history="1">
            <w:r w:rsidRPr="00E50BFB">
              <w:rPr>
                <w:rStyle w:val="Hipervnculo"/>
                <w:rFonts w:ascii="Arial" w:hAnsi="Arial" w:cs="Arial"/>
                <w:lang w:val="es-CO"/>
              </w:rPr>
              <w:t>4.2 Cooperación Internacional para la TEJ</w:t>
            </w:r>
            <w:r>
              <w:rPr>
                <w:webHidden/>
              </w:rPr>
              <w:tab/>
            </w:r>
            <w:r>
              <w:rPr>
                <w:webHidden/>
              </w:rPr>
              <w:fldChar w:fldCharType="begin"/>
            </w:r>
            <w:r>
              <w:rPr>
                <w:webHidden/>
              </w:rPr>
              <w:instrText xml:space="preserve"> PAGEREF _Toc228349198 \h </w:instrText>
            </w:r>
            <w:r>
              <w:rPr>
                <w:webHidden/>
              </w:rPr>
            </w:r>
            <w:r>
              <w:rPr>
                <w:webHidden/>
              </w:rPr>
              <w:fldChar w:fldCharType="separate"/>
            </w:r>
            <w:r>
              <w:rPr>
                <w:webHidden/>
              </w:rPr>
              <w:t>4</w:t>
            </w:r>
            <w:r>
              <w:rPr>
                <w:webHidden/>
              </w:rPr>
              <w:fldChar w:fldCharType="end"/>
            </w:r>
          </w:hyperlink>
        </w:p>
        <w:p w14:paraId="196AAB35" w14:textId="67465219" w:rsidR="0094606C" w:rsidRDefault="0094606C">
          <w:pPr>
            <w:pStyle w:val="TDC1"/>
            <w:rPr>
              <w:rFonts w:eastAsiaTheme="minorEastAsia"/>
              <w:b w:val="0"/>
              <w:bCs w:val="0"/>
              <w:kern w:val="2"/>
              <w:sz w:val="24"/>
              <w:szCs w:val="24"/>
              <w:lang w:val="es-CO" w:eastAsia="es-CO"/>
              <w14:ligatures w14:val="standardContextual"/>
            </w:rPr>
          </w:pPr>
          <w:hyperlink w:anchor="_Toc228349199" w:history="1">
            <w:r w:rsidRPr="00E50BFB">
              <w:rPr>
                <w:rStyle w:val="Hipervnculo"/>
                <w:rFonts w:ascii="Arial" w:hAnsi="Arial" w:cs="Arial"/>
                <w:lang w:val="es-CO"/>
              </w:rPr>
              <w:t>4.3 Trabajo decente (suscripción del acuerdo sindical)</w:t>
            </w:r>
            <w:r>
              <w:rPr>
                <w:webHidden/>
              </w:rPr>
              <w:tab/>
            </w:r>
            <w:r>
              <w:rPr>
                <w:webHidden/>
              </w:rPr>
              <w:fldChar w:fldCharType="begin"/>
            </w:r>
            <w:r>
              <w:rPr>
                <w:webHidden/>
              </w:rPr>
              <w:instrText xml:space="preserve"> PAGEREF _Toc228349199 \h </w:instrText>
            </w:r>
            <w:r>
              <w:rPr>
                <w:webHidden/>
              </w:rPr>
            </w:r>
            <w:r>
              <w:rPr>
                <w:webHidden/>
              </w:rPr>
              <w:fldChar w:fldCharType="separate"/>
            </w:r>
            <w:r>
              <w:rPr>
                <w:webHidden/>
              </w:rPr>
              <w:t>4</w:t>
            </w:r>
            <w:r>
              <w:rPr>
                <w:webHidden/>
              </w:rPr>
              <w:fldChar w:fldCharType="end"/>
            </w:r>
          </w:hyperlink>
        </w:p>
        <w:p w14:paraId="2C36D50A" w14:textId="78F263C7" w:rsidR="0094606C" w:rsidRDefault="0094606C">
          <w:pPr>
            <w:pStyle w:val="TDC1"/>
            <w:rPr>
              <w:rFonts w:eastAsiaTheme="minorEastAsia"/>
              <w:b w:val="0"/>
              <w:bCs w:val="0"/>
              <w:kern w:val="2"/>
              <w:sz w:val="24"/>
              <w:szCs w:val="24"/>
              <w:lang w:val="es-CO" w:eastAsia="es-CO"/>
              <w14:ligatures w14:val="standardContextual"/>
            </w:rPr>
          </w:pPr>
          <w:hyperlink w:anchor="_Toc228349200" w:history="1">
            <w:r w:rsidRPr="00E50BFB">
              <w:rPr>
                <w:rStyle w:val="Hipervnculo"/>
                <w:rFonts w:ascii="Arial" w:hAnsi="Arial" w:cs="Arial"/>
                <w:lang w:val="es-CO"/>
              </w:rPr>
              <w:t>4.4 Fortalecimiento territorial, ambiental y participación social</w:t>
            </w:r>
            <w:r>
              <w:rPr>
                <w:webHidden/>
              </w:rPr>
              <w:tab/>
            </w:r>
            <w:r>
              <w:rPr>
                <w:webHidden/>
              </w:rPr>
              <w:fldChar w:fldCharType="begin"/>
            </w:r>
            <w:r>
              <w:rPr>
                <w:webHidden/>
              </w:rPr>
              <w:instrText xml:space="preserve"> PAGEREF _Toc228349200 \h </w:instrText>
            </w:r>
            <w:r>
              <w:rPr>
                <w:webHidden/>
              </w:rPr>
            </w:r>
            <w:r>
              <w:rPr>
                <w:webHidden/>
              </w:rPr>
              <w:fldChar w:fldCharType="separate"/>
            </w:r>
            <w:r>
              <w:rPr>
                <w:webHidden/>
              </w:rPr>
              <w:t>4</w:t>
            </w:r>
            <w:r>
              <w:rPr>
                <w:webHidden/>
              </w:rPr>
              <w:fldChar w:fldCharType="end"/>
            </w:r>
          </w:hyperlink>
        </w:p>
        <w:p w14:paraId="2D3B4005" w14:textId="4E97B0BB" w:rsidR="00E57C03" w:rsidRDefault="0035165A" w:rsidP="00E57C03">
          <w:pPr>
            <w:pStyle w:val="TDC1"/>
            <w:spacing w:line="360" w:lineRule="auto"/>
            <w:rPr>
              <w:rFonts w:ascii="Arial" w:hAnsi="Arial" w:cs="Arial"/>
            </w:rPr>
          </w:pPr>
          <w:r w:rsidRPr="001F4473">
            <w:rPr>
              <w:rFonts w:ascii="Arial" w:hAnsi="Arial" w:cs="Arial"/>
            </w:rPr>
            <w:fldChar w:fldCharType="end"/>
          </w:r>
        </w:p>
        <w:p w14:paraId="5AB7E422" w14:textId="51D681B8" w:rsidR="00284E53" w:rsidRPr="00E57C03" w:rsidRDefault="00000000" w:rsidP="00E57C03"/>
      </w:sdtContent>
    </w:sdt>
    <w:p w14:paraId="14ECF464" w14:textId="77777777" w:rsidR="00E57C03" w:rsidRDefault="00E57C03" w:rsidP="00E57C03">
      <w:pPr>
        <w:pStyle w:val="Ttulo2"/>
        <w:spacing w:line="360" w:lineRule="auto"/>
        <w:rPr>
          <w:rFonts w:ascii="Arial" w:hAnsi="Arial" w:cs="Arial"/>
          <w:b/>
          <w:bCs/>
          <w:lang w:val="es-CO"/>
        </w:rPr>
      </w:pPr>
    </w:p>
    <w:p w14:paraId="24F22363" w14:textId="722BC9E3" w:rsidR="00E57C03" w:rsidRPr="00E57C03" w:rsidRDefault="009C0B3F" w:rsidP="00E57C03">
      <w:pPr>
        <w:pStyle w:val="Ttulo2"/>
        <w:spacing w:line="360" w:lineRule="auto"/>
        <w:rPr>
          <w:rFonts w:ascii="Arial" w:hAnsi="Arial" w:cs="Arial"/>
          <w:b/>
          <w:bCs/>
          <w:lang w:val="es-CO"/>
        </w:rPr>
      </w:pPr>
      <w:bookmarkStart w:id="0" w:name="_Toc228349168"/>
      <w:r w:rsidRPr="001F4473">
        <w:rPr>
          <w:rFonts w:ascii="Arial" w:hAnsi="Arial" w:cs="Arial"/>
          <w:b/>
          <w:bCs/>
          <w:lang w:val="es-CO"/>
        </w:rPr>
        <w:t>I</w:t>
      </w:r>
      <w:r w:rsidR="00E57C03">
        <w:rPr>
          <w:rFonts w:ascii="Arial" w:hAnsi="Arial" w:cs="Arial"/>
          <w:b/>
          <w:bCs/>
          <w:lang w:val="es-CO"/>
        </w:rPr>
        <w:t>NTRODUCCIÓN</w:t>
      </w:r>
      <w:bookmarkEnd w:id="0"/>
    </w:p>
    <w:p w14:paraId="2D5DC1D6" w14:textId="04125384" w:rsidR="254E6C55" w:rsidRPr="001F4473" w:rsidRDefault="254E6C55" w:rsidP="001F4473">
      <w:pPr>
        <w:spacing w:line="360" w:lineRule="auto"/>
        <w:rPr>
          <w:rFonts w:ascii="Arial" w:hAnsi="Arial" w:cs="Arial"/>
          <w:lang w:val="es-CO"/>
        </w:rPr>
      </w:pPr>
    </w:p>
    <w:p w14:paraId="62EA466D" w14:textId="5513C0EE" w:rsidR="254E6C55" w:rsidRPr="00E57C03" w:rsidRDefault="742EE4D4" w:rsidP="00E57C03">
      <w:pPr>
        <w:pStyle w:val="Ttulo1"/>
        <w:spacing w:line="360" w:lineRule="auto"/>
        <w:rPr>
          <w:rFonts w:ascii="Arial" w:hAnsi="Arial" w:cs="Arial"/>
          <w:b/>
          <w:bCs/>
          <w:lang w:val="es-CO"/>
        </w:rPr>
      </w:pPr>
      <w:bookmarkStart w:id="1" w:name="_Toc228349169"/>
      <w:r w:rsidRPr="001F4473">
        <w:rPr>
          <w:rFonts w:ascii="Arial" w:hAnsi="Arial" w:cs="Arial"/>
          <w:b/>
          <w:bCs/>
          <w:lang w:val="es-CO"/>
        </w:rPr>
        <w:t>CAPÍTULO 1.</w:t>
      </w:r>
      <w:r w:rsidR="7C7BD580" w:rsidRPr="001F4473">
        <w:rPr>
          <w:rFonts w:ascii="Arial" w:hAnsi="Arial" w:cs="Arial"/>
          <w:b/>
          <w:bCs/>
          <w:lang w:val="es-CO"/>
        </w:rPr>
        <w:t xml:space="preserve"> </w:t>
      </w:r>
      <w:r w:rsidR="005F6F28" w:rsidRPr="001F4473">
        <w:rPr>
          <w:rFonts w:ascii="Arial" w:hAnsi="Arial" w:cs="Arial"/>
          <w:b/>
          <w:bCs/>
          <w:lang w:val="es-CO"/>
        </w:rPr>
        <w:t>PIVOTE DE ENERGÍA</w:t>
      </w:r>
      <w:bookmarkEnd w:id="1"/>
    </w:p>
    <w:p w14:paraId="7498C3C1" w14:textId="6CE81A32" w:rsidR="00E57C03" w:rsidRDefault="00E57C03" w:rsidP="0043714B">
      <w:pPr>
        <w:spacing w:line="360" w:lineRule="auto"/>
        <w:jc w:val="center"/>
        <w:rPr>
          <w:rFonts w:ascii="Arial" w:hAnsi="Arial" w:cs="Arial"/>
          <w:color w:val="242424"/>
          <w:shd w:val="clear" w:color="auto" w:fill="FFFFFF"/>
        </w:rPr>
      </w:pPr>
      <w:r w:rsidRPr="00E57C03">
        <w:rPr>
          <w:rFonts w:ascii="Arial" w:hAnsi="Arial" w:cs="Arial"/>
          <w:b/>
          <w:bCs/>
          <w:color w:val="242424"/>
          <w:shd w:val="clear" w:color="auto" w:fill="FFFFFF"/>
        </w:rPr>
        <w:t>“</w:t>
      </w:r>
      <w:r w:rsidR="00527B1B">
        <w:rPr>
          <w:rFonts w:ascii="Arial" w:hAnsi="Arial" w:cs="Arial"/>
          <w:b/>
          <w:bCs/>
          <w:color w:val="242424"/>
          <w:shd w:val="clear" w:color="auto" w:fill="FFFFFF"/>
        </w:rPr>
        <w:t>XXXX</w:t>
      </w:r>
      <w:r w:rsidRPr="00E57C03">
        <w:rPr>
          <w:rFonts w:ascii="Arial" w:hAnsi="Arial" w:cs="Arial"/>
          <w:b/>
          <w:bCs/>
          <w:color w:val="242424"/>
          <w:shd w:val="clear" w:color="auto" w:fill="FFFFFF"/>
        </w:rPr>
        <w:t>”</w:t>
      </w:r>
    </w:p>
    <w:p w14:paraId="44526AE0" w14:textId="3194C9A5" w:rsidR="00E57C03" w:rsidRPr="00D41804" w:rsidRDefault="00E57C03" w:rsidP="00E57C03">
      <w:pPr>
        <w:spacing w:line="360" w:lineRule="auto"/>
        <w:rPr>
          <w:rFonts w:ascii="Arial" w:eastAsia="Aptos Narrow" w:hAnsi="Arial" w:cs="Arial"/>
          <w:b/>
          <w:bCs/>
          <w:color w:val="FF0000"/>
          <w:lang w:val="es-CO"/>
        </w:rPr>
      </w:pPr>
      <w:r w:rsidRPr="00D41804">
        <w:rPr>
          <w:rFonts w:ascii="Arial" w:eastAsia="Aptos Narrow" w:hAnsi="Arial" w:cs="Arial"/>
          <w:b/>
          <w:bCs/>
          <w:color w:val="FF0000"/>
          <w:lang w:val="es-CO"/>
        </w:rPr>
        <w:t xml:space="preserve">EMPEZAR CAPITULO CON PARRAFO INTRODUCTORIO. </w:t>
      </w:r>
    </w:p>
    <w:p w14:paraId="071A5F4F" w14:textId="625E3AD5" w:rsidR="00AD44C4" w:rsidRDefault="00AD44C4" w:rsidP="00FA439C">
      <w:pPr>
        <w:pStyle w:val="Ttulo1"/>
        <w:numPr>
          <w:ilvl w:val="1"/>
          <w:numId w:val="11"/>
        </w:numPr>
        <w:rPr>
          <w:rFonts w:ascii="Arial" w:hAnsi="Arial" w:cs="Arial"/>
          <w:b/>
          <w:bCs/>
          <w:sz w:val="26"/>
          <w:szCs w:val="26"/>
          <w:lang w:val="es-CO"/>
        </w:rPr>
      </w:pPr>
      <w:bookmarkStart w:id="2" w:name="_Toc228349170"/>
      <w:r>
        <w:rPr>
          <w:rFonts w:ascii="Arial" w:hAnsi="Arial" w:cs="Arial"/>
          <w:b/>
          <w:bCs/>
          <w:sz w:val="26"/>
          <w:szCs w:val="26"/>
          <w:lang w:val="es-CO"/>
        </w:rPr>
        <w:t xml:space="preserve">Plan </w:t>
      </w:r>
      <w:r w:rsidR="006626AF" w:rsidRPr="006626AF">
        <w:rPr>
          <w:rFonts w:ascii="Arial" w:hAnsi="Arial" w:cs="Arial"/>
          <w:b/>
          <w:bCs/>
          <w:sz w:val="26"/>
          <w:szCs w:val="26"/>
          <w:lang w:val="es-CO"/>
        </w:rPr>
        <w:t>6G</w:t>
      </w:r>
      <w:r>
        <w:rPr>
          <w:rFonts w:ascii="Arial" w:hAnsi="Arial" w:cs="Arial"/>
          <w:b/>
          <w:bCs/>
          <w:sz w:val="26"/>
          <w:szCs w:val="26"/>
          <w:lang w:val="es-CO"/>
        </w:rPr>
        <w:t>W</w:t>
      </w:r>
      <w:r w:rsidR="006626AF" w:rsidRPr="006626AF">
        <w:rPr>
          <w:rFonts w:ascii="Arial" w:hAnsi="Arial" w:cs="Arial"/>
          <w:b/>
          <w:bCs/>
          <w:sz w:val="26"/>
          <w:szCs w:val="26"/>
          <w:lang w:val="es-CO"/>
        </w:rPr>
        <w:t xml:space="preserve"> en energías renovables</w:t>
      </w:r>
      <w:bookmarkEnd w:id="2"/>
    </w:p>
    <w:p w14:paraId="75348FEC" w14:textId="77777777" w:rsidR="007F1FAE" w:rsidRDefault="007F1FAE" w:rsidP="007F1FAE">
      <w:pPr>
        <w:rPr>
          <w:lang w:val="es-CO"/>
        </w:rPr>
      </w:pPr>
    </w:p>
    <w:p w14:paraId="676B9A07" w14:textId="052F4533" w:rsidR="001A3075" w:rsidRPr="007F1FAE" w:rsidRDefault="001A3075" w:rsidP="007F1FAE">
      <w:pPr>
        <w:rPr>
          <w:lang w:val="es-CO"/>
        </w:rPr>
      </w:pPr>
      <w:r>
        <w:rPr>
          <w:lang w:val="es-CO"/>
        </w:rPr>
        <w:t>xXXXXX</w:t>
      </w:r>
    </w:p>
    <w:p w14:paraId="0A3C3781" w14:textId="3BA32207" w:rsidR="00E403F2" w:rsidRPr="00E403F2" w:rsidRDefault="00E403F2" w:rsidP="5880F656">
      <w:pPr>
        <w:pStyle w:val="Ttulo1"/>
        <w:numPr>
          <w:ilvl w:val="1"/>
          <w:numId w:val="11"/>
        </w:numPr>
        <w:rPr>
          <w:rFonts w:ascii="Arial" w:eastAsia="Arial" w:hAnsi="Arial" w:cs="Arial"/>
          <w:b/>
          <w:bCs/>
          <w:sz w:val="24"/>
          <w:szCs w:val="24"/>
          <w:lang w:val="es-CO"/>
        </w:rPr>
      </w:pPr>
      <w:bookmarkStart w:id="3" w:name="_Toc228349171"/>
      <w:r w:rsidRPr="5880F656">
        <w:rPr>
          <w:rFonts w:ascii="Arial" w:eastAsia="Arial" w:hAnsi="Arial" w:cs="Arial"/>
          <w:b/>
          <w:bCs/>
          <w:sz w:val="24"/>
          <w:szCs w:val="24"/>
          <w:lang w:val="es-CO"/>
        </w:rPr>
        <w:t>Comunidades Energéticas</w:t>
      </w:r>
      <w:bookmarkEnd w:id="3"/>
    </w:p>
    <w:p w14:paraId="633BD79E" w14:textId="0715D93C" w:rsidR="5880F656" w:rsidRDefault="5880F656" w:rsidP="5880F656">
      <w:pPr>
        <w:rPr>
          <w:rFonts w:ascii="Arial" w:eastAsia="Arial" w:hAnsi="Arial" w:cs="Arial"/>
          <w:sz w:val="24"/>
          <w:szCs w:val="24"/>
          <w:lang w:val="es-CO"/>
        </w:rPr>
      </w:pPr>
    </w:p>
    <w:p w14:paraId="6C6DAFB1" w14:textId="1073B92E" w:rsidR="586AF396" w:rsidRDefault="586AF396" w:rsidP="5880F656">
      <w:pPr>
        <w:rPr>
          <w:rFonts w:ascii="Arial" w:eastAsia="Arial" w:hAnsi="Arial" w:cs="Arial"/>
          <w:b/>
          <w:bCs/>
          <w:sz w:val="24"/>
          <w:szCs w:val="24"/>
          <w:lang w:val="es-CO"/>
        </w:rPr>
      </w:pPr>
      <w:r w:rsidRPr="5880F656">
        <w:rPr>
          <w:rFonts w:ascii="Arial" w:eastAsia="Arial" w:hAnsi="Arial" w:cs="Arial"/>
          <w:b/>
          <w:bCs/>
          <w:sz w:val="24"/>
          <w:szCs w:val="24"/>
          <w:lang w:val="es-CO"/>
        </w:rPr>
        <w:t>INTRODUCCIÓN</w:t>
      </w:r>
      <w:r w:rsidRPr="5880F656">
        <w:rPr>
          <w:rFonts w:ascii="Arial" w:eastAsia="Arial" w:hAnsi="Arial" w:cs="Arial"/>
          <w:b/>
          <w:bCs/>
          <w:color w:val="2F5496" w:themeColor="accent1" w:themeShade="BF"/>
          <w:sz w:val="24"/>
          <w:szCs w:val="24"/>
          <w:lang w:val="es-CO"/>
        </w:rPr>
        <w:t xml:space="preserve"> </w:t>
      </w:r>
    </w:p>
    <w:p w14:paraId="22EAF085" w14:textId="3B8478F1" w:rsidR="5880F656" w:rsidRDefault="5880F656" w:rsidP="5880F656">
      <w:pPr>
        <w:rPr>
          <w:rFonts w:ascii="Arial" w:eastAsia="Arial" w:hAnsi="Arial" w:cs="Arial"/>
          <w:b/>
          <w:bCs/>
          <w:sz w:val="24"/>
          <w:szCs w:val="24"/>
          <w:lang w:val="es-CO"/>
        </w:rPr>
      </w:pPr>
    </w:p>
    <w:p w14:paraId="7B23A339" w14:textId="4E8C87AD" w:rsidR="250F9F9A" w:rsidRDefault="250F9F9A" w:rsidP="67150616">
      <w:pPr>
        <w:jc w:val="both"/>
        <w:rPr>
          <w:rFonts w:ascii="Arial" w:eastAsia="Arial" w:hAnsi="Arial" w:cs="Arial"/>
          <w:sz w:val="24"/>
          <w:szCs w:val="24"/>
          <w:lang w:val="es-CO"/>
        </w:rPr>
      </w:pPr>
      <w:r w:rsidRPr="67150616">
        <w:rPr>
          <w:rFonts w:ascii="Arial" w:eastAsia="Arial" w:hAnsi="Arial" w:cs="Arial"/>
          <w:sz w:val="24"/>
          <w:szCs w:val="24"/>
          <w:lang w:val="es-CO"/>
        </w:rPr>
        <w:t>Democratizar la energía es el principal objetivo de las Comunidades Energéticas, estrategia surgida en el marco de la Transición Energética Justa y el Plan Nacional de Desarrollo 2022-2026 “</w:t>
      </w:r>
      <w:r w:rsidRPr="67150616">
        <w:rPr>
          <w:rFonts w:ascii="Arial" w:eastAsia="Arial" w:hAnsi="Arial" w:cs="Arial"/>
          <w:i/>
          <w:iCs/>
          <w:sz w:val="24"/>
          <w:szCs w:val="24"/>
          <w:lang w:val="es-CO"/>
        </w:rPr>
        <w:t>Potencial Mundial de la Vida</w:t>
      </w:r>
      <w:r w:rsidRPr="67150616">
        <w:rPr>
          <w:rFonts w:ascii="Arial" w:eastAsia="Arial" w:hAnsi="Arial" w:cs="Arial"/>
          <w:sz w:val="24"/>
          <w:szCs w:val="24"/>
          <w:lang w:val="es-CO"/>
        </w:rPr>
        <w:t>”. La transición energética aparece como un</w:t>
      </w:r>
      <w:r w:rsidR="030845B4" w:rsidRPr="67150616">
        <w:rPr>
          <w:rFonts w:ascii="Arial" w:eastAsia="Arial" w:hAnsi="Arial" w:cs="Arial"/>
          <w:sz w:val="24"/>
          <w:szCs w:val="24"/>
          <w:lang w:val="es-CO"/>
        </w:rPr>
        <w:t xml:space="preserve"> </w:t>
      </w:r>
      <w:r w:rsidRPr="67150616">
        <w:rPr>
          <w:rFonts w:ascii="Arial" w:eastAsia="Arial" w:hAnsi="Arial" w:cs="Arial"/>
          <w:sz w:val="24"/>
          <w:szCs w:val="24"/>
          <w:lang w:val="es-CO"/>
        </w:rPr>
        <w:t>nuevo paradigma que posibilita el desarrollo de nuevos</w:t>
      </w:r>
      <w:r w:rsidR="5CD16C07" w:rsidRPr="67150616">
        <w:rPr>
          <w:rFonts w:ascii="Arial" w:eastAsia="Arial" w:hAnsi="Arial" w:cs="Arial"/>
          <w:sz w:val="24"/>
          <w:szCs w:val="24"/>
          <w:lang w:val="es-CO"/>
        </w:rPr>
        <w:t xml:space="preserve"> </w:t>
      </w:r>
      <w:r w:rsidRPr="67150616">
        <w:rPr>
          <w:rFonts w:ascii="Arial" w:eastAsia="Arial" w:hAnsi="Arial" w:cs="Arial"/>
          <w:sz w:val="24"/>
          <w:szCs w:val="24"/>
          <w:lang w:val="es-CO"/>
        </w:rPr>
        <w:t>sistemas de cooperación que promueven un sistema</w:t>
      </w:r>
      <w:r w:rsidR="54E5E0AE" w:rsidRPr="67150616">
        <w:rPr>
          <w:rFonts w:ascii="Arial" w:eastAsia="Arial" w:hAnsi="Arial" w:cs="Arial"/>
          <w:sz w:val="24"/>
          <w:szCs w:val="24"/>
          <w:lang w:val="es-CO"/>
        </w:rPr>
        <w:t xml:space="preserve"> </w:t>
      </w:r>
      <w:r w:rsidRPr="67150616">
        <w:rPr>
          <w:rFonts w:ascii="Arial" w:eastAsia="Arial" w:hAnsi="Arial" w:cs="Arial"/>
          <w:sz w:val="24"/>
          <w:szCs w:val="24"/>
          <w:lang w:val="es-CO"/>
        </w:rPr>
        <w:t>más justo, eficiente y colaborativo de nuestros recursos</w:t>
      </w:r>
      <w:r w:rsidR="24EF5A5E" w:rsidRPr="67150616">
        <w:rPr>
          <w:rFonts w:ascii="Arial" w:eastAsia="Arial" w:hAnsi="Arial" w:cs="Arial"/>
          <w:sz w:val="24"/>
          <w:szCs w:val="24"/>
          <w:lang w:val="es-CO"/>
        </w:rPr>
        <w:t xml:space="preserve"> </w:t>
      </w:r>
      <w:r w:rsidRPr="67150616">
        <w:rPr>
          <w:rFonts w:ascii="Arial" w:eastAsia="Arial" w:hAnsi="Arial" w:cs="Arial"/>
          <w:sz w:val="24"/>
          <w:szCs w:val="24"/>
          <w:lang w:val="es-CO"/>
        </w:rPr>
        <w:t>energéticos.</w:t>
      </w:r>
    </w:p>
    <w:p w14:paraId="28F7AD1D" w14:textId="6A1A2FA7" w:rsidR="250F9F9A" w:rsidRDefault="250F9F9A" w:rsidP="67150616">
      <w:pPr>
        <w:jc w:val="both"/>
      </w:pPr>
      <w:r w:rsidRPr="67150616">
        <w:rPr>
          <w:rFonts w:ascii="Arial" w:eastAsia="Arial" w:hAnsi="Arial" w:cs="Arial"/>
          <w:sz w:val="24"/>
          <w:szCs w:val="24"/>
          <w:lang w:val="es-CO"/>
        </w:rPr>
        <w:t>En este contexto, emergen las Comunidades Energéticas</w:t>
      </w:r>
      <w:r w:rsidR="5B3A592E" w:rsidRPr="67150616">
        <w:rPr>
          <w:rFonts w:ascii="Arial" w:eastAsia="Arial" w:hAnsi="Arial" w:cs="Arial"/>
          <w:sz w:val="24"/>
          <w:szCs w:val="24"/>
          <w:lang w:val="es-CO"/>
        </w:rPr>
        <w:t xml:space="preserve"> - </w:t>
      </w:r>
      <w:r w:rsidRPr="67150616">
        <w:rPr>
          <w:rFonts w:ascii="Arial" w:eastAsia="Arial" w:hAnsi="Arial" w:cs="Arial"/>
          <w:sz w:val="24"/>
          <w:szCs w:val="24"/>
          <w:lang w:val="es-CO"/>
        </w:rPr>
        <w:t>CE como una</w:t>
      </w:r>
      <w:r w:rsidR="49BECFC2" w:rsidRPr="67150616">
        <w:rPr>
          <w:rFonts w:ascii="Arial" w:eastAsia="Arial" w:hAnsi="Arial" w:cs="Arial"/>
          <w:sz w:val="24"/>
          <w:szCs w:val="24"/>
          <w:lang w:val="es-CO"/>
        </w:rPr>
        <w:t xml:space="preserve"> </w:t>
      </w:r>
      <w:r w:rsidRPr="67150616">
        <w:rPr>
          <w:rFonts w:ascii="Arial" w:eastAsia="Arial" w:hAnsi="Arial" w:cs="Arial"/>
          <w:sz w:val="24"/>
          <w:szCs w:val="24"/>
          <w:lang w:val="es-CO"/>
        </w:rPr>
        <w:t>alternativa para acceder a la energía</w:t>
      </w:r>
      <w:r w:rsidR="71581EC4" w:rsidRPr="67150616">
        <w:rPr>
          <w:rFonts w:ascii="Arial" w:eastAsia="Arial" w:hAnsi="Arial" w:cs="Arial"/>
          <w:sz w:val="24"/>
          <w:szCs w:val="24"/>
          <w:lang w:val="es-CO"/>
        </w:rPr>
        <w:t xml:space="preserve"> </w:t>
      </w:r>
      <w:r w:rsidRPr="67150616">
        <w:rPr>
          <w:rFonts w:ascii="Arial" w:eastAsia="Arial" w:hAnsi="Arial" w:cs="Arial"/>
          <w:sz w:val="24"/>
          <w:szCs w:val="24"/>
          <w:lang w:val="es-CO"/>
        </w:rPr>
        <w:t>considerada un derecho fundamental</w:t>
      </w:r>
      <w:r w:rsidR="47972E97" w:rsidRPr="67150616">
        <w:rPr>
          <w:rFonts w:ascii="Arial" w:eastAsia="Arial" w:hAnsi="Arial" w:cs="Arial"/>
          <w:sz w:val="24"/>
          <w:szCs w:val="24"/>
          <w:lang w:val="es-CO"/>
        </w:rPr>
        <w:t>, s</w:t>
      </w:r>
      <w:r w:rsidRPr="67150616">
        <w:rPr>
          <w:rFonts w:ascii="Arial" w:eastAsia="Arial" w:hAnsi="Arial" w:cs="Arial"/>
          <w:sz w:val="24"/>
          <w:szCs w:val="24"/>
          <w:lang w:val="es-CO"/>
        </w:rPr>
        <w:t>in embargo, su</w:t>
      </w:r>
      <w:r w:rsidR="0BB02829" w:rsidRPr="67150616">
        <w:rPr>
          <w:rFonts w:ascii="Arial" w:eastAsia="Arial" w:hAnsi="Arial" w:cs="Arial"/>
          <w:sz w:val="24"/>
          <w:szCs w:val="24"/>
          <w:lang w:val="es-CO"/>
        </w:rPr>
        <w:t xml:space="preserve"> </w:t>
      </w:r>
      <w:r w:rsidRPr="67150616">
        <w:rPr>
          <w:rFonts w:ascii="Arial" w:eastAsia="Arial" w:hAnsi="Arial" w:cs="Arial"/>
          <w:sz w:val="24"/>
          <w:szCs w:val="24"/>
          <w:lang w:val="es-CO"/>
        </w:rPr>
        <w:t>impacto trasciende más allá al impulsar el desarrollo en</w:t>
      </w:r>
      <w:r w:rsidR="1F1CE2BC" w:rsidRPr="67150616">
        <w:rPr>
          <w:rFonts w:ascii="Arial" w:eastAsia="Arial" w:hAnsi="Arial" w:cs="Arial"/>
          <w:sz w:val="24"/>
          <w:szCs w:val="24"/>
          <w:lang w:val="es-CO"/>
        </w:rPr>
        <w:t xml:space="preserve"> </w:t>
      </w:r>
      <w:r w:rsidRPr="67150616">
        <w:rPr>
          <w:rFonts w:ascii="Arial" w:eastAsia="Arial" w:hAnsi="Arial" w:cs="Arial"/>
          <w:sz w:val="24"/>
          <w:szCs w:val="24"/>
          <w:lang w:val="es-CO"/>
        </w:rPr>
        <w:t>los territorios y potencializar otros derechos fundamentales. El común</w:t>
      </w:r>
      <w:r w:rsidR="509E8C7E" w:rsidRPr="67150616">
        <w:rPr>
          <w:rFonts w:ascii="Arial" w:eastAsia="Arial" w:hAnsi="Arial" w:cs="Arial"/>
          <w:sz w:val="24"/>
          <w:szCs w:val="24"/>
          <w:lang w:val="es-CO"/>
        </w:rPr>
        <w:t xml:space="preserve"> </w:t>
      </w:r>
      <w:r w:rsidRPr="67150616">
        <w:rPr>
          <w:rFonts w:ascii="Arial" w:eastAsia="Arial" w:hAnsi="Arial" w:cs="Arial"/>
          <w:sz w:val="24"/>
          <w:szCs w:val="24"/>
          <w:lang w:val="es-CO"/>
        </w:rPr>
        <w:t>denominador de las iniciativas implementadas bajo</w:t>
      </w:r>
      <w:r w:rsidR="750BC6A2" w:rsidRPr="67150616">
        <w:rPr>
          <w:rFonts w:ascii="Arial" w:eastAsia="Arial" w:hAnsi="Arial" w:cs="Arial"/>
          <w:sz w:val="24"/>
          <w:szCs w:val="24"/>
          <w:lang w:val="es-CO"/>
        </w:rPr>
        <w:t xml:space="preserve"> </w:t>
      </w:r>
      <w:r w:rsidRPr="67150616">
        <w:rPr>
          <w:rFonts w:ascii="Arial" w:eastAsia="Arial" w:hAnsi="Arial" w:cs="Arial"/>
          <w:sz w:val="24"/>
          <w:szCs w:val="24"/>
          <w:lang w:val="es-CO"/>
        </w:rPr>
        <w:t xml:space="preserve">esta estrategia es la participación ciudadana. </w:t>
      </w:r>
    </w:p>
    <w:p w14:paraId="49334CDD" w14:textId="20E7D518" w:rsidR="250F9F9A" w:rsidRDefault="250F9F9A" w:rsidP="67150616">
      <w:pPr>
        <w:jc w:val="both"/>
      </w:pPr>
      <w:r w:rsidRPr="67150616">
        <w:rPr>
          <w:rFonts w:ascii="Arial" w:eastAsia="Arial" w:hAnsi="Arial" w:cs="Arial"/>
          <w:sz w:val="24"/>
          <w:szCs w:val="24"/>
        </w:rPr>
        <w:t>Las CE</w:t>
      </w:r>
      <w:r w:rsidR="56E3B77C" w:rsidRPr="67150616">
        <w:rPr>
          <w:rFonts w:ascii="Arial" w:eastAsia="Arial" w:hAnsi="Arial" w:cs="Arial"/>
          <w:sz w:val="24"/>
          <w:szCs w:val="24"/>
        </w:rPr>
        <w:t xml:space="preserve"> </w:t>
      </w:r>
      <w:r w:rsidRPr="67150616">
        <w:rPr>
          <w:rFonts w:ascii="Arial" w:eastAsia="Arial" w:hAnsi="Arial" w:cs="Arial"/>
          <w:sz w:val="24"/>
          <w:szCs w:val="24"/>
        </w:rPr>
        <w:t>garantizan la vinculación de los actores locales al mismo</w:t>
      </w:r>
      <w:r w:rsidR="218A0096" w:rsidRPr="67150616">
        <w:rPr>
          <w:rFonts w:ascii="Arial" w:eastAsia="Arial" w:hAnsi="Arial" w:cs="Arial"/>
          <w:sz w:val="24"/>
          <w:szCs w:val="24"/>
        </w:rPr>
        <w:t xml:space="preserve"> </w:t>
      </w:r>
      <w:r w:rsidRPr="67150616">
        <w:rPr>
          <w:rFonts w:ascii="Arial" w:eastAsia="Arial" w:hAnsi="Arial" w:cs="Arial"/>
          <w:sz w:val="24"/>
          <w:szCs w:val="24"/>
        </w:rPr>
        <w:t>tiempo que permiten la descentralización del sistema</w:t>
      </w:r>
      <w:r w:rsidR="007FC7F6" w:rsidRPr="67150616">
        <w:rPr>
          <w:rFonts w:ascii="Arial" w:eastAsia="Arial" w:hAnsi="Arial" w:cs="Arial"/>
          <w:sz w:val="24"/>
          <w:szCs w:val="24"/>
        </w:rPr>
        <w:t xml:space="preserve"> </w:t>
      </w:r>
      <w:r w:rsidRPr="67150616">
        <w:rPr>
          <w:rFonts w:ascii="Arial" w:eastAsia="Arial" w:hAnsi="Arial" w:cs="Arial"/>
          <w:sz w:val="24"/>
          <w:szCs w:val="24"/>
        </w:rPr>
        <w:t>energético. De esta manera, es posible asegurar que</w:t>
      </w:r>
      <w:r w:rsidR="5293B70A" w:rsidRPr="67150616">
        <w:rPr>
          <w:rFonts w:ascii="Arial" w:eastAsia="Arial" w:hAnsi="Arial" w:cs="Arial"/>
          <w:sz w:val="24"/>
          <w:szCs w:val="24"/>
        </w:rPr>
        <w:t xml:space="preserve"> </w:t>
      </w:r>
      <w:r w:rsidRPr="67150616">
        <w:rPr>
          <w:rFonts w:ascii="Arial" w:eastAsia="Arial" w:hAnsi="Arial" w:cs="Arial"/>
          <w:sz w:val="24"/>
          <w:szCs w:val="24"/>
        </w:rPr>
        <w:t>las CE simbolizan una forma de democratización.</w:t>
      </w:r>
      <w:r w:rsidR="2E4CE00B" w:rsidRPr="67150616">
        <w:rPr>
          <w:rFonts w:ascii="Arial" w:eastAsia="Arial" w:hAnsi="Arial" w:cs="Arial"/>
          <w:sz w:val="24"/>
          <w:szCs w:val="24"/>
        </w:rPr>
        <w:t xml:space="preserve"> </w:t>
      </w:r>
      <w:r w:rsidRPr="67150616">
        <w:rPr>
          <w:rFonts w:ascii="Arial" w:eastAsia="Arial" w:hAnsi="Arial" w:cs="Arial"/>
          <w:sz w:val="24"/>
          <w:szCs w:val="24"/>
        </w:rPr>
        <w:t>La implementación de CE ha experimentado un</w:t>
      </w:r>
      <w:r w:rsidR="2DD19B00" w:rsidRPr="67150616">
        <w:rPr>
          <w:rFonts w:ascii="Arial" w:eastAsia="Arial" w:hAnsi="Arial" w:cs="Arial"/>
          <w:sz w:val="24"/>
          <w:szCs w:val="24"/>
        </w:rPr>
        <w:t xml:space="preserve"> </w:t>
      </w:r>
      <w:r w:rsidRPr="67150616">
        <w:rPr>
          <w:rFonts w:ascii="Arial" w:eastAsia="Arial" w:hAnsi="Arial" w:cs="Arial"/>
          <w:sz w:val="24"/>
          <w:szCs w:val="24"/>
        </w:rPr>
        <w:t xml:space="preserve">crecimiento significativo a nivel </w:t>
      </w:r>
      <w:r w:rsidRPr="67150616">
        <w:rPr>
          <w:rFonts w:ascii="Arial" w:eastAsia="Arial" w:hAnsi="Arial" w:cs="Arial"/>
          <w:sz w:val="24"/>
          <w:szCs w:val="24"/>
        </w:rPr>
        <w:lastRenderedPageBreak/>
        <w:t>mundial. Aunque</w:t>
      </w:r>
      <w:r w:rsidR="1C7D5897" w:rsidRPr="67150616">
        <w:rPr>
          <w:rFonts w:ascii="Arial" w:eastAsia="Arial" w:hAnsi="Arial" w:cs="Arial"/>
          <w:sz w:val="24"/>
          <w:szCs w:val="24"/>
        </w:rPr>
        <w:t xml:space="preserve"> </w:t>
      </w:r>
      <w:r w:rsidRPr="67150616">
        <w:rPr>
          <w:rFonts w:ascii="Arial" w:eastAsia="Arial" w:hAnsi="Arial" w:cs="Arial"/>
          <w:sz w:val="24"/>
          <w:szCs w:val="24"/>
        </w:rPr>
        <w:t>en nuestro país la noción de estas comunidades es</w:t>
      </w:r>
      <w:r w:rsidR="11EC8C29" w:rsidRPr="67150616">
        <w:rPr>
          <w:rFonts w:ascii="Arial" w:eastAsia="Arial" w:hAnsi="Arial" w:cs="Arial"/>
          <w:sz w:val="24"/>
          <w:szCs w:val="24"/>
        </w:rPr>
        <w:t xml:space="preserve"> </w:t>
      </w:r>
      <w:r w:rsidRPr="67150616">
        <w:rPr>
          <w:rFonts w:ascii="Arial" w:eastAsia="Arial" w:hAnsi="Arial" w:cs="Arial"/>
          <w:sz w:val="24"/>
          <w:szCs w:val="24"/>
        </w:rPr>
        <w:t>reciente, su concepto tiene una historia extensa.</w:t>
      </w:r>
    </w:p>
    <w:p w14:paraId="55687F18" w14:textId="1856C4DE" w:rsidR="250F9F9A" w:rsidRDefault="250F9F9A" w:rsidP="67150616">
      <w:pPr>
        <w:jc w:val="both"/>
      </w:pPr>
      <w:r w:rsidRPr="67150616">
        <w:rPr>
          <w:rFonts w:ascii="Arial" w:eastAsia="Arial" w:hAnsi="Arial" w:cs="Arial"/>
          <w:sz w:val="24"/>
          <w:szCs w:val="24"/>
          <w:lang w:val="es-CO"/>
        </w:rPr>
        <w:t xml:space="preserve"> </w:t>
      </w:r>
    </w:p>
    <w:p w14:paraId="66318A04" w14:textId="3C5F8EC2" w:rsidR="586AF396" w:rsidRDefault="2B60C5E4" w:rsidP="67150616">
      <w:pPr>
        <w:jc w:val="both"/>
        <w:rPr>
          <w:rFonts w:ascii="Arial" w:eastAsia="Arial" w:hAnsi="Arial" w:cs="Arial"/>
          <w:b/>
          <w:bCs/>
          <w:sz w:val="24"/>
          <w:szCs w:val="24"/>
          <w:lang w:val="es-CO"/>
        </w:rPr>
      </w:pPr>
      <w:r w:rsidRPr="3AB8DB20">
        <w:rPr>
          <w:rFonts w:ascii="Arial" w:eastAsia="Arial" w:hAnsi="Arial" w:cs="Arial"/>
          <w:b/>
          <w:bCs/>
          <w:sz w:val="24"/>
          <w:szCs w:val="24"/>
          <w:lang w:val="es-CO"/>
        </w:rPr>
        <w:t xml:space="preserve">RECURSOS PÚBLICOS PARA LA IMPLEMENTACIÓN DE </w:t>
      </w:r>
      <w:commentRangeStart w:id="4"/>
      <w:commentRangeStart w:id="5"/>
      <w:r w:rsidRPr="3AB8DB20">
        <w:rPr>
          <w:rFonts w:ascii="Arial" w:eastAsia="Arial" w:hAnsi="Arial" w:cs="Arial"/>
          <w:b/>
          <w:bCs/>
          <w:sz w:val="24"/>
          <w:szCs w:val="24"/>
          <w:lang w:val="es-CO"/>
        </w:rPr>
        <w:t>LA ESTRATE</w:t>
      </w:r>
      <w:commentRangeEnd w:id="4"/>
      <w:r w:rsidR="586AF396" w:rsidRPr="3AB8DB20">
        <w:rPr>
          <w:rStyle w:val="Refdecomentario"/>
          <w:rFonts w:ascii="Arial" w:eastAsia="Arial" w:hAnsi="Arial" w:cs="Arial"/>
          <w:b/>
          <w:bCs/>
          <w:sz w:val="24"/>
          <w:szCs w:val="24"/>
          <w:lang w:val="es-CO"/>
        </w:rPr>
        <w:commentReference w:id="4"/>
      </w:r>
      <w:commentRangeEnd w:id="5"/>
      <w:r w:rsidR="586AF396" w:rsidRPr="3AB8DB20">
        <w:rPr>
          <w:rStyle w:val="Refdecomentario"/>
          <w:rFonts w:ascii="Arial" w:eastAsia="Arial" w:hAnsi="Arial" w:cs="Arial"/>
          <w:b/>
          <w:bCs/>
          <w:sz w:val="24"/>
          <w:szCs w:val="24"/>
          <w:lang w:val="es-CO"/>
        </w:rPr>
        <w:commentReference w:id="5"/>
      </w:r>
      <w:r w:rsidRPr="3AB8DB20">
        <w:rPr>
          <w:rFonts w:ascii="Arial" w:eastAsia="Arial" w:hAnsi="Arial" w:cs="Arial"/>
          <w:b/>
          <w:bCs/>
          <w:sz w:val="24"/>
          <w:szCs w:val="24"/>
          <w:lang w:val="es-CO"/>
        </w:rPr>
        <w:t xml:space="preserve">GIA </w:t>
      </w:r>
    </w:p>
    <w:p w14:paraId="5B908F60" w14:textId="50B5DD7D" w:rsidR="65CAD71F" w:rsidRDefault="65CAD71F" w:rsidP="3AB8DB20">
      <w:pPr>
        <w:spacing w:before="240" w:after="240" w:line="360" w:lineRule="auto"/>
        <w:jc w:val="both"/>
        <w:rPr>
          <w:rFonts w:ascii="Arial" w:eastAsia="Arial" w:hAnsi="Arial" w:cs="Arial"/>
          <w:sz w:val="24"/>
          <w:szCs w:val="24"/>
          <w:lang w:val="es-CO"/>
        </w:rPr>
      </w:pPr>
      <w:r w:rsidRPr="3AB8DB20">
        <w:rPr>
          <w:rFonts w:ascii="Arial" w:eastAsia="Arial" w:hAnsi="Arial" w:cs="Arial"/>
          <w:sz w:val="24"/>
          <w:szCs w:val="24"/>
          <w:lang w:val="es-CO"/>
        </w:rPr>
        <w:t>La Estrategia Nacional de Comunidades Energéticas cuenta con un instrumento presupuestal específico para su implementación a través del proyecto de inversión BPIN 202400000000177, denominado “Desarrollo de estrategias de implementación en la conformación y financiación de comunidades energéticas con Fuentes No Convencionales de Energía Renovable (FNCER) Nacional”, a cargo del Ministerio de Minas y Energía. El proyecto tiene un horizonte de ejecución 2025-2038 y su objetivo general es desarrollar estrategias de implementación en la conformación y financiación de comunidades energéticas con FNCER, en concordancia con la apuesta del Plan Nacional de Desarrollo 2022-2026 por una transición energética justa, segura, confiable y eficiente.</w:t>
      </w:r>
    </w:p>
    <w:p w14:paraId="0E3A882D" w14:textId="48E0E8B3" w:rsidR="65CAD71F" w:rsidRDefault="65CAD71F" w:rsidP="3AB8DB20">
      <w:pPr>
        <w:spacing w:before="240" w:after="240" w:line="360" w:lineRule="auto"/>
        <w:jc w:val="both"/>
        <w:rPr>
          <w:rFonts w:ascii="Arial" w:eastAsia="Arial" w:hAnsi="Arial" w:cs="Arial"/>
          <w:sz w:val="24"/>
          <w:szCs w:val="24"/>
          <w:lang w:val="es-CO"/>
        </w:rPr>
      </w:pPr>
      <w:r w:rsidRPr="3AB8DB20">
        <w:rPr>
          <w:rFonts w:ascii="Arial" w:eastAsia="Arial" w:hAnsi="Arial" w:cs="Arial"/>
          <w:sz w:val="24"/>
          <w:szCs w:val="24"/>
          <w:lang w:val="es-CO"/>
        </w:rPr>
        <w:t>El proyecto estructura la intervención pública alrededor de cuatro líneas principales: i) asistencia técnica para el fortalecimiento socio-organizativo y la formación en economías populares y comunitarias; ii) asistencia técnica para la estructuración de proyectos energéticos; iii) apoyo financiero para proyectos de infraestructura de generación de energía eléctrica con FNCER; y iv) asistencia técnica para la divulgación, gestión y fortalecimiento institucional de la Estrategia Nacional de Comunidades Energéticas.</w:t>
      </w:r>
    </w:p>
    <w:p w14:paraId="2A0EB04D" w14:textId="1D3E26B0" w:rsidR="65CAD71F" w:rsidRDefault="65CAD71F" w:rsidP="3AB8DB20">
      <w:pPr>
        <w:spacing w:before="240" w:after="240" w:line="360" w:lineRule="auto"/>
        <w:jc w:val="both"/>
        <w:rPr>
          <w:rFonts w:ascii="Arial" w:eastAsia="Arial" w:hAnsi="Arial" w:cs="Arial"/>
          <w:sz w:val="24"/>
          <w:szCs w:val="24"/>
          <w:lang w:val="es-CO"/>
        </w:rPr>
      </w:pPr>
      <w:r w:rsidRPr="3AB8DB20">
        <w:rPr>
          <w:rFonts w:ascii="Arial" w:eastAsia="Arial" w:hAnsi="Arial" w:cs="Arial"/>
          <w:sz w:val="24"/>
          <w:szCs w:val="24"/>
          <w:lang w:val="es-CO"/>
        </w:rPr>
        <w:t>El costo total proyectado para el horizonte 2025-2038 asciende a $18.368.463.847.939. De este valor, el componente de mayor peso corresponde al servicio de apoyo financiero a proyectos de infraestructura para la generación de energía eléctrica con FNCER, con un costo proyectado de $17.387.318.880.350, lo cual evidencia que el núcleo presupuestal del proyecto está concentrado en la construcción e implementación de soluciones energéticas. Los demás componentes financian las condiciones sociales, técnicas, institucionales y comunicativas necesarias para que dichas soluciones puedan consolidarse como comunidades energéticas sostenibles.</w:t>
      </w:r>
    </w:p>
    <w:tbl>
      <w:tblPr>
        <w:tblStyle w:val="Tablaconcuadrcula"/>
        <w:tblW w:w="0" w:type="auto"/>
        <w:tblLook w:val="04A0" w:firstRow="1" w:lastRow="0" w:firstColumn="1" w:lastColumn="0" w:noHBand="0" w:noVBand="1"/>
      </w:tblPr>
      <w:tblGrid>
        <w:gridCol w:w="2757"/>
        <w:gridCol w:w="3042"/>
        <w:gridCol w:w="2685"/>
      </w:tblGrid>
      <w:tr w:rsidR="3AB8DB20" w14:paraId="42781526" w14:textId="77777777" w:rsidTr="3AB8DB20">
        <w:trPr>
          <w:trHeight w:val="300"/>
        </w:trPr>
        <w:tc>
          <w:tcPr>
            <w:tcW w:w="2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56463E" w14:textId="61F738DD" w:rsidR="3AB8DB20" w:rsidRDefault="3AB8DB20" w:rsidP="3AB8DB20">
            <w:pPr>
              <w:spacing w:before="240" w:after="240" w:line="360" w:lineRule="auto"/>
              <w:jc w:val="center"/>
              <w:rPr>
                <w:rFonts w:ascii="Arial" w:eastAsia="Arial" w:hAnsi="Arial" w:cs="Arial"/>
                <w:b/>
                <w:bCs/>
                <w:sz w:val="24"/>
                <w:szCs w:val="24"/>
              </w:rPr>
            </w:pPr>
            <w:r w:rsidRPr="3AB8DB20">
              <w:rPr>
                <w:rFonts w:ascii="Arial" w:eastAsia="Arial" w:hAnsi="Arial" w:cs="Arial"/>
                <w:b/>
                <w:bCs/>
                <w:sz w:val="24"/>
                <w:szCs w:val="24"/>
              </w:rPr>
              <w:t>Producto</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513843" w14:textId="6808489B" w:rsidR="3AB8DB20" w:rsidRDefault="3AB8DB20" w:rsidP="3AB8DB20">
            <w:pPr>
              <w:spacing w:before="240" w:after="240" w:line="360" w:lineRule="auto"/>
              <w:jc w:val="center"/>
              <w:rPr>
                <w:rFonts w:ascii="Arial" w:eastAsia="Arial" w:hAnsi="Arial" w:cs="Arial"/>
                <w:b/>
                <w:bCs/>
                <w:sz w:val="24"/>
                <w:szCs w:val="24"/>
              </w:rPr>
            </w:pPr>
            <w:r w:rsidRPr="3AB8DB20">
              <w:rPr>
                <w:rFonts w:ascii="Arial" w:eastAsia="Arial" w:hAnsi="Arial" w:cs="Arial"/>
                <w:b/>
                <w:bCs/>
                <w:sz w:val="24"/>
                <w:szCs w:val="24"/>
              </w:rPr>
              <w:t>Meta total horizonte</w:t>
            </w:r>
          </w:p>
        </w:tc>
        <w:tc>
          <w:tcPr>
            <w:tcW w:w="26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0EA574" w14:textId="4FD5D331" w:rsidR="3AB8DB20" w:rsidRDefault="3AB8DB20" w:rsidP="3AB8DB20">
            <w:pPr>
              <w:spacing w:before="240" w:after="240" w:line="360" w:lineRule="auto"/>
              <w:jc w:val="center"/>
              <w:rPr>
                <w:rFonts w:ascii="Arial" w:eastAsia="Arial" w:hAnsi="Arial" w:cs="Arial"/>
                <w:b/>
                <w:bCs/>
                <w:sz w:val="24"/>
                <w:szCs w:val="24"/>
              </w:rPr>
            </w:pPr>
            <w:r w:rsidRPr="3AB8DB20">
              <w:rPr>
                <w:rFonts w:ascii="Arial" w:eastAsia="Arial" w:hAnsi="Arial" w:cs="Arial"/>
                <w:b/>
                <w:bCs/>
                <w:sz w:val="24"/>
                <w:szCs w:val="24"/>
              </w:rPr>
              <w:t>Costo proyectado 2025-2038</w:t>
            </w:r>
          </w:p>
        </w:tc>
      </w:tr>
      <w:tr w:rsidR="3AB8DB20" w14:paraId="4ECD4623" w14:textId="77777777" w:rsidTr="3AB8DB20">
        <w:trPr>
          <w:trHeight w:val="300"/>
        </w:trPr>
        <w:tc>
          <w:tcPr>
            <w:tcW w:w="2760" w:type="dxa"/>
            <w:tcBorders>
              <w:top w:val="single" w:sz="8" w:space="0" w:color="auto"/>
              <w:left w:val="single" w:sz="8" w:space="0" w:color="auto"/>
              <w:bottom w:val="single" w:sz="8" w:space="0" w:color="auto"/>
              <w:right w:val="single" w:sz="8" w:space="0" w:color="auto"/>
            </w:tcBorders>
            <w:tcMar>
              <w:left w:w="108" w:type="dxa"/>
              <w:right w:w="108" w:type="dxa"/>
            </w:tcMar>
          </w:tcPr>
          <w:p w14:paraId="74B231CA" w14:textId="7DAE1470" w:rsidR="3AB8DB20" w:rsidRDefault="3AB8DB20" w:rsidP="3AB8DB20">
            <w:pPr>
              <w:spacing w:before="240" w:after="240" w:line="360" w:lineRule="auto"/>
              <w:jc w:val="both"/>
              <w:rPr>
                <w:rFonts w:ascii="Arial" w:eastAsia="Arial" w:hAnsi="Arial" w:cs="Arial"/>
                <w:sz w:val="24"/>
                <w:szCs w:val="24"/>
              </w:rPr>
            </w:pPr>
            <w:r w:rsidRPr="3AB8DB20">
              <w:rPr>
                <w:rFonts w:ascii="Arial" w:eastAsia="Arial" w:hAnsi="Arial" w:cs="Arial"/>
                <w:sz w:val="24"/>
                <w:szCs w:val="24"/>
              </w:rPr>
              <w:t>Servicio de asistencia técnica para el fortalecimiento de capacidades socio-organizativas en la transición energética justa</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3FA2AE69" w14:textId="36C9069A" w:rsidR="3AB8DB20" w:rsidRDefault="3AB8DB20" w:rsidP="3AB8DB20">
            <w:pPr>
              <w:spacing w:before="240" w:after="240" w:line="360" w:lineRule="auto"/>
              <w:jc w:val="both"/>
              <w:rPr>
                <w:rFonts w:ascii="Arial" w:eastAsia="Arial" w:hAnsi="Arial" w:cs="Arial"/>
                <w:sz w:val="24"/>
                <w:szCs w:val="24"/>
              </w:rPr>
            </w:pPr>
            <w:r w:rsidRPr="3AB8DB20">
              <w:rPr>
                <w:rFonts w:ascii="Arial" w:eastAsia="Arial" w:hAnsi="Arial" w:cs="Arial"/>
                <w:sz w:val="24"/>
                <w:szCs w:val="24"/>
              </w:rPr>
              <w:t>66.236 asistencias técnicas y 20.948 comunidades registradas en el RCE</w:t>
            </w:r>
          </w:p>
        </w:tc>
        <w:tc>
          <w:tcPr>
            <w:tcW w:w="2685" w:type="dxa"/>
            <w:tcBorders>
              <w:top w:val="single" w:sz="8" w:space="0" w:color="auto"/>
              <w:left w:val="single" w:sz="8" w:space="0" w:color="auto"/>
              <w:bottom w:val="single" w:sz="8" w:space="0" w:color="auto"/>
              <w:right w:val="single" w:sz="8" w:space="0" w:color="auto"/>
            </w:tcBorders>
            <w:tcMar>
              <w:left w:w="108" w:type="dxa"/>
              <w:right w:w="108" w:type="dxa"/>
            </w:tcMar>
          </w:tcPr>
          <w:p w14:paraId="7892A227" w14:textId="5E730B02" w:rsidR="3AB8DB20" w:rsidRDefault="3AB8DB20" w:rsidP="3AB8DB20">
            <w:pPr>
              <w:spacing w:before="240" w:after="240" w:line="360" w:lineRule="auto"/>
              <w:jc w:val="both"/>
              <w:rPr>
                <w:rFonts w:ascii="Arial" w:eastAsia="Arial" w:hAnsi="Arial" w:cs="Arial"/>
                <w:sz w:val="24"/>
                <w:szCs w:val="24"/>
              </w:rPr>
            </w:pPr>
            <w:r w:rsidRPr="3AB8DB20">
              <w:rPr>
                <w:rFonts w:ascii="Arial" w:eastAsia="Arial" w:hAnsi="Arial" w:cs="Arial"/>
                <w:sz w:val="24"/>
                <w:szCs w:val="24"/>
              </w:rPr>
              <w:t>$128.602.689.792</w:t>
            </w:r>
          </w:p>
        </w:tc>
      </w:tr>
      <w:tr w:rsidR="3AB8DB20" w14:paraId="3C7CE262" w14:textId="77777777" w:rsidTr="3AB8DB20">
        <w:trPr>
          <w:trHeight w:val="300"/>
        </w:trPr>
        <w:tc>
          <w:tcPr>
            <w:tcW w:w="2760" w:type="dxa"/>
            <w:tcBorders>
              <w:top w:val="single" w:sz="8" w:space="0" w:color="auto"/>
              <w:left w:val="single" w:sz="8" w:space="0" w:color="auto"/>
              <w:bottom w:val="single" w:sz="8" w:space="0" w:color="auto"/>
              <w:right w:val="single" w:sz="8" w:space="0" w:color="auto"/>
            </w:tcBorders>
            <w:tcMar>
              <w:left w:w="108" w:type="dxa"/>
              <w:right w:w="108" w:type="dxa"/>
            </w:tcMar>
          </w:tcPr>
          <w:p w14:paraId="36AF5C18" w14:textId="7A1346D3" w:rsidR="3AB8DB20" w:rsidRDefault="3AB8DB20" w:rsidP="3AB8DB20">
            <w:pPr>
              <w:spacing w:before="240" w:after="240" w:line="360" w:lineRule="auto"/>
              <w:jc w:val="both"/>
              <w:rPr>
                <w:rFonts w:ascii="Arial" w:eastAsia="Arial" w:hAnsi="Arial" w:cs="Arial"/>
                <w:sz w:val="24"/>
                <w:szCs w:val="24"/>
              </w:rPr>
            </w:pPr>
            <w:r w:rsidRPr="3AB8DB20">
              <w:rPr>
                <w:rFonts w:ascii="Arial" w:eastAsia="Arial" w:hAnsi="Arial" w:cs="Arial"/>
                <w:sz w:val="24"/>
                <w:szCs w:val="24"/>
              </w:rPr>
              <w:t>Servicio de asistencia técnica en la estructuración de proyectos energéticos</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338BECEB" w14:textId="3B5347E2" w:rsidR="3AB8DB20" w:rsidRDefault="3AB8DB20" w:rsidP="3AB8DB20">
            <w:pPr>
              <w:spacing w:before="240" w:after="240" w:line="360" w:lineRule="auto"/>
              <w:jc w:val="both"/>
              <w:rPr>
                <w:rFonts w:ascii="Arial" w:eastAsia="Arial" w:hAnsi="Arial" w:cs="Arial"/>
                <w:sz w:val="24"/>
                <w:szCs w:val="24"/>
              </w:rPr>
            </w:pPr>
            <w:r w:rsidRPr="3AB8DB20">
              <w:rPr>
                <w:rFonts w:ascii="Arial" w:eastAsia="Arial" w:hAnsi="Arial" w:cs="Arial"/>
                <w:sz w:val="24"/>
                <w:szCs w:val="24"/>
              </w:rPr>
              <w:t>66.236 asistencias técnicas y 11.252 proyectos energéticos estructurados</w:t>
            </w:r>
          </w:p>
        </w:tc>
        <w:tc>
          <w:tcPr>
            <w:tcW w:w="2685" w:type="dxa"/>
            <w:tcBorders>
              <w:top w:val="single" w:sz="8" w:space="0" w:color="auto"/>
              <w:left w:val="single" w:sz="8" w:space="0" w:color="auto"/>
              <w:bottom w:val="single" w:sz="8" w:space="0" w:color="auto"/>
              <w:right w:val="single" w:sz="8" w:space="0" w:color="auto"/>
            </w:tcBorders>
            <w:tcMar>
              <w:left w:w="108" w:type="dxa"/>
              <w:right w:w="108" w:type="dxa"/>
            </w:tcMar>
          </w:tcPr>
          <w:p w14:paraId="3A227EF4" w14:textId="59D92E6B" w:rsidR="3AB8DB20" w:rsidRDefault="3AB8DB20" w:rsidP="3AB8DB20">
            <w:pPr>
              <w:spacing w:before="240" w:after="240" w:line="360" w:lineRule="auto"/>
              <w:jc w:val="both"/>
              <w:rPr>
                <w:rFonts w:ascii="Arial" w:eastAsia="Arial" w:hAnsi="Arial" w:cs="Arial"/>
                <w:sz w:val="24"/>
                <w:szCs w:val="24"/>
              </w:rPr>
            </w:pPr>
            <w:r w:rsidRPr="3AB8DB20">
              <w:rPr>
                <w:rFonts w:ascii="Arial" w:eastAsia="Arial" w:hAnsi="Arial" w:cs="Arial"/>
                <w:sz w:val="24"/>
                <w:szCs w:val="24"/>
              </w:rPr>
              <w:t>$228.527.627.045</w:t>
            </w:r>
          </w:p>
        </w:tc>
      </w:tr>
      <w:tr w:rsidR="3AB8DB20" w14:paraId="6ED16938" w14:textId="77777777" w:rsidTr="3AB8DB20">
        <w:trPr>
          <w:trHeight w:val="300"/>
        </w:trPr>
        <w:tc>
          <w:tcPr>
            <w:tcW w:w="2760" w:type="dxa"/>
            <w:tcBorders>
              <w:top w:val="single" w:sz="8" w:space="0" w:color="auto"/>
              <w:left w:val="single" w:sz="8" w:space="0" w:color="auto"/>
              <w:bottom w:val="single" w:sz="8" w:space="0" w:color="auto"/>
              <w:right w:val="single" w:sz="8" w:space="0" w:color="auto"/>
            </w:tcBorders>
            <w:tcMar>
              <w:left w:w="108" w:type="dxa"/>
              <w:right w:w="108" w:type="dxa"/>
            </w:tcMar>
          </w:tcPr>
          <w:p w14:paraId="5439D692" w14:textId="48DEB7CB" w:rsidR="3AB8DB20" w:rsidRDefault="3AB8DB20" w:rsidP="3AB8DB20">
            <w:pPr>
              <w:spacing w:before="240" w:after="240" w:line="360" w:lineRule="auto"/>
              <w:jc w:val="both"/>
              <w:rPr>
                <w:rFonts w:ascii="Arial" w:eastAsia="Arial" w:hAnsi="Arial" w:cs="Arial"/>
                <w:sz w:val="24"/>
                <w:szCs w:val="24"/>
              </w:rPr>
            </w:pPr>
            <w:r w:rsidRPr="3AB8DB20">
              <w:rPr>
                <w:rFonts w:ascii="Arial" w:eastAsia="Arial" w:hAnsi="Arial" w:cs="Arial"/>
                <w:sz w:val="24"/>
                <w:szCs w:val="24"/>
              </w:rPr>
              <w:t>Servicio de apoyo financiero a proyectos de infraestructura para generación de energía eléctrica con FNCER</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438879F1" w14:textId="19873BEE" w:rsidR="3AB8DB20" w:rsidRDefault="3AB8DB20" w:rsidP="3AB8DB20">
            <w:pPr>
              <w:spacing w:before="240" w:after="240" w:line="360" w:lineRule="auto"/>
              <w:jc w:val="both"/>
              <w:rPr>
                <w:rFonts w:ascii="Arial" w:eastAsia="Arial" w:hAnsi="Arial" w:cs="Arial"/>
                <w:sz w:val="24"/>
                <w:szCs w:val="24"/>
              </w:rPr>
            </w:pPr>
            <w:r w:rsidRPr="3AB8DB20">
              <w:rPr>
                <w:rFonts w:ascii="Arial" w:eastAsia="Arial" w:hAnsi="Arial" w:cs="Arial"/>
                <w:sz w:val="24"/>
                <w:szCs w:val="24"/>
              </w:rPr>
              <w:t>20.528 comunidades energéticas financiadas</w:t>
            </w:r>
          </w:p>
        </w:tc>
        <w:tc>
          <w:tcPr>
            <w:tcW w:w="2685" w:type="dxa"/>
            <w:tcBorders>
              <w:top w:val="single" w:sz="8" w:space="0" w:color="auto"/>
              <w:left w:val="single" w:sz="8" w:space="0" w:color="auto"/>
              <w:bottom w:val="single" w:sz="8" w:space="0" w:color="auto"/>
              <w:right w:val="single" w:sz="8" w:space="0" w:color="auto"/>
            </w:tcBorders>
            <w:tcMar>
              <w:left w:w="108" w:type="dxa"/>
              <w:right w:w="108" w:type="dxa"/>
            </w:tcMar>
          </w:tcPr>
          <w:p w14:paraId="469A4C86" w14:textId="39F759D0" w:rsidR="3AB8DB20" w:rsidRDefault="3AB8DB20" w:rsidP="3AB8DB20">
            <w:pPr>
              <w:spacing w:before="240" w:after="240" w:line="360" w:lineRule="auto"/>
              <w:jc w:val="both"/>
              <w:rPr>
                <w:rFonts w:ascii="Arial" w:eastAsia="Arial" w:hAnsi="Arial" w:cs="Arial"/>
                <w:sz w:val="24"/>
                <w:szCs w:val="24"/>
              </w:rPr>
            </w:pPr>
            <w:r w:rsidRPr="3AB8DB20">
              <w:rPr>
                <w:rFonts w:ascii="Arial" w:eastAsia="Arial" w:hAnsi="Arial" w:cs="Arial"/>
                <w:sz w:val="24"/>
                <w:szCs w:val="24"/>
              </w:rPr>
              <w:t>$17.387.318.880.350</w:t>
            </w:r>
          </w:p>
        </w:tc>
      </w:tr>
      <w:tr w:rsidR="3AB8DB20" w14:paraId="4DD1893F" w14:textId="77777777" w:rsidTr="3AB8DB20">
        <w:trPr>
          <w:trHeight w:val="300"/>
        </w:trPr>
        <w:tc>
          <w:tcPr>
            <w:tcW w:w="2760" w:type="dxa"/>
            <w:tcBorders>
              <w:top w:val="single" w:sz="8" w:space="0" w:color="auto"/>
              <w:left w:val="single" w:sz="8" w:space="0" w:color="auto"/>
              <w:bottom w:val="single" w:sz="8" w:space="0" w:color="auto"/>
              <w:right w:val="single" w:sz="8" w:space="0" w:color="auto"/>
            </w:tcBorders>
            <w:tcMar>
              <w:left w:w="108" w:type="dxa"/>
              <w:right w:w="108" w:type="dxa"/>
            </w:tcMar>
          </w:tcPr>
          <w:p w14:paraId="430FA45A" w14:textId="7D0407C3" w:rsidR="3AB8DB20" w:rsidRDefault="3AB8DB20" w:rsidP="3AB8DB20">
            <w:pPr>
              <w:spacing w:before="240" w:after="240" w:line="360" w:lineRule="auto"/>
              <w:jc w:val="both"/>
              <w:rPr>
                <w:rFonts w:ascii="Arial" w:eastAsia="Arial" w:hAnsi="Arial" w:cs="Arial"/>
                <w:sz w:val="24"/>
                <w:szCs w:val="24"/>
              </w:rPr>
            </w:pPr>
            <w:r w:rsidRPr="3AB8DB20">
              <w:rPr>
                <w:rFonts w:ascii="Arial" w:eastAsia="Arial" w:hAnsi="Arial" w:cs="Arial"/>
                <w:sz w:val="24"/>
                <w:szCs w:val="24"/>
              </w:rPr>
              <w:t>Servicio de asistencia técnica para la divulgación y gestión de comunidades energéticas</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219666C0" w14:textId="45ED48B0" w:rsidR="3AB8DB20" w:rsidRDefault="3AB8DB20" w:rsidP="3AB8DB20">
            <w:pPr>
              <w:spacing w:before="240" w:after="240" w:line="360" w:lineRule="auto"/>
              <w:jc w:val="both"/>
              <w:rPr>
                <w:rFonts w:ascii="Arial" w:eastAsia="Arial" w:hAnsi="Arial" w:cs="Arial"/>
                <w:sz w:val="24"/>
                <w:szCs w:val="24"/>
              </w:rPr>
            </w:pPr>
            <w:r w:rsidRPr="3AB8DB20">
              <w:rPr>
                <w:rFonts w:ascii="Arial" w:eastAsia="Arial" w:hAnsi="Arial" w:cs="Arial"/>
                <w:sz w:val="24"/>
                <w:szCs w:val="24"/>
              </w:rPr>
              <w:t>20.964 asistencias técnicas</w:t>
            </w:r>
          </w:p>
        </w:tc>
        <w:tc>
          <w:tcPr>
            <w:tcW w:w="2685" w:type="dxa"/>
            <w:tcBorders>
              <w:top w:val="single" w:sz="8" w:space="0" w:color="auto"/>
              <w:left w:val="single" w:sz="8" w:space="0" w:color="auto"/>
              <w:bottom w:val="single" w:sz="8" w:space="0" w:color="auto"/>
              <w:right w:val="single" w:sz="8" w:space="0" w:color="auto"/>
            </w:tcBorders>
            <w:tcMar>
              <w:left w:w="108" w:type="dxa"/>
              <w:right w:w="108" w:type="dxa"/>
            </w:tcMar>
          </w:tcPr>
          <w:p w14:paraId="0201E395" w14:textId="4E2334B8" w:rsidR="3AB8DB20" w:rsidRDefault="3AB8DB20" w:rsidP="3AB8DB20">
            <w:pPr>
              <w:spacing w:before="240" w:after="240" w:line="360" w:lineRule="auto"/>
              <w:jc w:val="both"/>
              <w:rPr>
                <w:rFonts w:ascii="Arial" w:eastAsia="Arial" w:hAnsi="Arial" w:cs="Arial"/>
                <w:sz w:val="24"/>
                <w:szCs w:val="24"/>
              </w:rPr>
            </w:pPr>
            <w:r w:rsidRPr="3AB8DB20">
              <w:rPr>
                <w:rFonts w:ascii="Arial" w:eastAsia="Arial" w:hAnsi="Arial" w:cs="Arial"/>
                <w:sz w:val="24"/>
                <w:szCs w:val="24"/>
              </w:rPr>
              <w:t>$624.014.650.752</w:t>
            </w:r>
          </w:p>
        </w:tc>
      </w:tr>
      <w:tr w:rsidR="3AB8DB20" w14:paraId="5F7A3AF9" w14:textId="77777777" w:rsidTr="3AB8DB20">
        <w:trPr>
          <w:trHeight w:val="300"/>
        </w:trPr>
        <w:tc>
          <w:tcPr>
            <w:tcW w:w="5805" w:type="dxa"/>
            <w:gridSpan w:val="2"/>
            <w:tcBorders>
              <w:top w:val="single" w:sz="8" w:space="0" w:color="auto"/>
              <w:left w:val="single" w:sz="8" w:space="0" w:color="000000" w:themeColor="text1"/>
              <w:bottom w:val="single" w:sz="8" w:space="0" w:color="000000" w:themeColor="text1"/>
              <w:right w:val="single" w:sz="8" w:space="0" w:color="000000" w:themeColor="text1"/>
            </w:tcBorders>
            <w:tcMar>
              <w:left w:w="108" w:type="dxa"/>
              <w:right w:w="108" w:type="dxa"/>
            </w:tcMar>
          </w:tcPr>
          <w:p w14:paraId="1D670BF6" w14:textId="7E88F783" w:rsidR="3AB8DB20" w:rsidRDefault="3AB8DB20" w:rsidP="3AB8DB20">
            <w:pPr>
              <w:spacing w:before="240" w:after="240" w:line="360" w:lineRule="auto"/>
              <w:jc w:val="right"/>
              <w:rPr>
                <w:rFonts w:ascii="Arial" w:eastAsia="Arial" w:hAnsi="Arial" w:cs="Arial"/>
                <w:b/>
                <w:bCs/>
                <w:sz w:val="24"/>
                <w:szCs w:val="24"/>
              </w:rPr>
            </w:pPr>
            <w:r w:rsidRPr="3AB8DB20">
              <w:rPr>
                <w:rFonts w:ascii="Arial" w:eastAsia="Arial" w:hAnsi="Arial" w:cs="Arial"/>
                <w:b/>
                <w:bCs/>
                <w:sz w:val="24"/>
                <w:szCs w:val="24"/>
              </w:rPr>
              <w:t>Total proyecto</w:t>
            </w:r>
            <w:r w:rsidR="535ED238" w:rsidRPr="3AB8DB20">
              <w:rPr>
                <w:rFonts w:ascii="Arial" w:eastAsia="Arial" w:hAnsi="Arial" w:cs="Arial"/>
                <w:b/>
                <w:bCs/>
                <w:sz w:val="24"/>
                <w:szCs w:val="24"/>
              </w:rPr>
              <w:t>:</w:t>
            </w:r>
          </w:p>
        </w:tc>
        <w:tc>
          <w:tcPr>
            <w:tcW w:w="2685"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0304DDDF" w14:textId="512769FF" w:rsidR="3AB8DB20" w:rsidRDefault="3AB8DB20" w:rsidP="3AB8DB20">
            <w:pPr>
              <w:spacing w:before="240" w:after="240" w:line="360" w:lineRule="auto"/>
              <w:jc w:val="both"/>
              <w:rPr>
                <w:rFonts w:ascii="Arial" w:eastAsia="Arial" w:hAnsi="Arial" w:cs="Arial"/>
                <w:b/>
                <w:bCs/>
                <w:sz w:val="24"/>
                <w:szCs w:val="24"/>
              </w:rPr>
            </w:pPr>
            <w:r w:rsidRPr="3AB8DB20">
              <w:rPr>
                <w:rFonts w:ascii="Arial" w:eastAsia="Arial" w:hAnsi="Arial" w:cs="Arial"/>
                <w:b/>
                <w:bCs/>
                <w:sz w:val="24"/>
                <w:szCs w:val="24"/>
              </w:rPr>
              <w:t>$18.368.463.847.939</w:t>
            </w:r>
          </w:p>
        </w:tc>
      </w:tr>
    </w:tbl>
    <w:p w14:paraId="1B6171E3" w14:textId="3A7F2C46" w:rsidR="65CAD71F" w:rsidRDefault="65CAD71F" w:rsidP="3AB8DB20">
      <w:pPr>
        <w:spacing w:before="240" w:after="240" w:line="360" w:lineRule="auto"/>
        <w:jc w:val="both"/>
        <w:rPr>
          <w:rFonts w:ascii="Arial" w:eastAsia="Arial" w:hAnsi="Arial" w:cs="Arial"/>
          <w:sz w:val="24"/>
          <w:szCs w:val="24"/>
          <w:lang w:val="es-CO"/>
        </w:rPr>
      </w:pPr>
      <w:r w:rsidRPr="3AB8DB20">
        <w:rPr>
          <w:rFonts w:ascii="Arial" w:eastAsia="Arial" w:hAnsi="Arial" w:cs="Arial"/>
          <w:sz w:val="24"/>
          <w:szCs w:val="24"/>
          <w:lang w:val="es-CO"/>
        </w:rPr>
        <w:t>Un elemento central de la estrategia presupuestal fue la autorización y utilización de vigencias futuras ordinarias 2025-2026 para financiar proyectos orientados a la gestión e implementación de soluciones de generación con FNCER en el marco de comunidades energéticas. Este mecanismo permitió comprometer recursos de las vigencias 2025 y 2026 para la ejecución de proyectos en territorios priorizados, con énfasis en Zonas No Interconectadas. En particular, se estructuraron 17 lotes orientados a beneficiar 2.274 comunidades energéticas, 28.544 usuarios y 81.636 beneficiarios en departamentos como Chocó, La Guajira, Caquetá, Norte de Santander, Putumayo, Nariño, Magdalena, Santander, Meta y Cesar.</w:t>
      </w:r>
    </w:p>
    <w:p w14:paraId="57B4CC51" w14:textId="78D96948" w:rsidR="65CAD71F" w:rsidRDefault="65CAD71F" w:rsidP="3AB8DB20">
      <w:pPr>
        <w:spacing w:before="240" w:after="240" w:line="360" w:lineRule="auto"/>
        <w:jc w:val="both"/>
        <w:rPr>
          <w:rFonts w:ascii="Arial" w:eastAsia="Arial" w:hAnsi="Arial" w:cs="Arial"/>
          <w:sz w:val="24"/>
          <w:szCs w:val="24"/>
          <w:lang w:val="es-CO"/>
        </w:rPr>
      </w:pPr>
      <w:r w:rsidRPr="3AB8DB20">
        <w:rPr>
          <w:rFonts w:ascii="Arial" w:eastAsia="Arial" w:hAnsi="Arial" w:cs="Arial"/>
          <w:sz w:val="24"/>
          <w:szCs w:val="24"/>
          <w:lang w:val="es-CO"/>
        </w:rPr>
        <w:t>Este diseño presupuestal respondió a una decisión estratégica: pasar de una lógica inicial centrada en “comunidad - proyecto” a una ruta “proyecto - comunidad”, apoyada en proyectos con mayor grado de maduración técnica, predial, ambiental y financiera presentados por operadores de red y empresas públicas o mixtas. Con ello se buscó reducir riesgos de ejecución, mejorar la eficiencia en la contratación, evitar expectativas comunitarias sin respaldo técnico suficiente y aumentar la probabilidad de entrada en operación de las soluciones financiadas.</w:t>
      </w:r>
    </w:p>
    <w:p w14:paraId="34BD4C5F" w14:textId="2697CB36" w:rsidR="65CAD71F" w:rsidRDefault="65CAD71F" w:rsidP="3AB8DB20">
      <w:pPr>
        <w:spacing w:before="240" w:after="240" w:line="360" w:lineRule="auto"/>
        <w:jc w:val="both"/>
        <w:rPr>
          <w:rFonts w:ascii="Arial" w:eastAsia="Arial" w:hAnsi="Arial" w:cs="Arial"/>
          <w:sz w:val="24"/>
          <w:szCs w:val="24"/>
          <w:lang w:val="es-CO"/>
        </w:rPr>
      </w:pPr>
      <w:r w:rsidRPr="3AB8DB20">
        <w:rPr>
          <w:rFonts w:ascii="Arial" w:eastAsia="Arial" w:hAnsi="Arial" w:cs="Arial"/>
          <w:sz w:val="24"/>
          <w:szCs w:val="24"/>
          <w:lang w:val="es-CO"/>
        </w:rPr>
        <w:t>Para la vigencia 2025, el proyecto contó con una apropiación vigente de $1.000.000.000.000. Con corte al cierre de la vigencia, se comprometieron $801.907.912.576, se obligaron $27.361.446.694 y se pagaron $27.261.635.482. El saldo por comprometer ascendió a $198.092.087.424. La diferencia entre el valor comprometido y el valor obligado y pagado se explica principalmente por la constitución de reservas presupuestales, asociadas al cumplimiento de hitos contractuales, trámites de soportes, constitución de encargos fiduciarios, aspectos tributarios relacionados con el impuesto de timbre y procesos administrativos de cierre de vigencia.</w:t>
      </w:r>
    </w:p>
    <w:p w14:paraId="2377C64F" w14:textId="6ABB07C7" w:rsidR="65CAD71F" w:rsidRDefault="65CAD71F" w:rsidP="3AB8DB20">
      <w:pPr>
        <w:spacing w:before="240" w:after="240" w:line="360" w:lineRule="auto"/>
        <w:jc w:val="both"/>
        <w:rPr>
          <w:rFonts w:ascii="Arial" w:eastAsia="Arial" w:hAnsi="Arial" w:cs="Arial"/>
          <w:sz w:val="24"/>
          <w:szCs w:val="24"/>
          <w:lang w:val="es-CO"/>
        </w:rPr>
      </w:pPr>
      <w:r w:rsidRPr="3AB8DB20">
        <w:rPr>
          <w:rFonts w:ascii="Arial" w:eastAsia="Arial" w:hAnsi="Arial" w:cs="Arial"/>
          <w:sz w:val="24"/>
          <w:szCs w:val="24"/>
          <w:lang w:val="es-CO"/>
        </w:rPr>
        <w:t>En materia de inversión para infraestructura energética, la implementación de la Estrategia Nacional de Comunidades Energéticas se soportó en un paquete contractual y presupuestal que combina recursos de la vigencia 2025, vigencias futuras ordinarias 2026 y recursos de la vigencia 2026. En particular, se estructuraron 17 contratos interadministrativos con operadores de red, amparados en el mecanismo de vigencias futuras ordinarias 2025-2026, por un valor total de $914.360.289.397, de los cuales $694.913.819.941 corresponden a recursos de la vigencia 2025 y $219.446.469.456 a recursos de la vigencia 2026, orientados a financiar soluciones energéticas con FNCER para 2.274 comunidades energéticas y 28.544 usuarios en diez departamentos del país. Adicionalmente, se suscribió el convenio GGC-2151-2025 con FENOGE, por $74.564.216.942, para el desarrollo de comunidades energéticas educativas. De manera complementaria, durante la vigencia 2026 se suscribió un otrosí al Contrato de Concesión 052 de 2010 con ENAM, financiado exclusivamente con recursos de 2026 por $53.908.378.733, orientado al desarrollo de 13 proyectos energéticos para beneficiar 13 comunidades en el departamento de Amazonas. En conjunto, estos instrumentos representan recursos por $1.042.832.885.072 destinados a la construcción e implementación de soluciones energéticas con FNCER en el marco de la Estrategia Nacional de Comunidades Energéticas.</w:t>
      </w:r>
    </w:p>
    <w:p w14:paraId="4DCD1A6D" w14:textId="416B954F" w:rsidR="3AB8DB20" w:rsidRDefault="3AB8DB20" w:rsidP="3AB8DB20">
      <w:pPr>
        <w:spacing w:before="240" w:after="240" w:line="360" w:lineRule="auto"/>
        <w:jc w:val="both"/>
        <w:rPr>
          <w:rFonts w:ascii="Arial" w:eastAsia="Arial" w:hAnsi="Arial" w:cs="Arial"/>
          <w:sz w:val="24"/>
          <w:szCs w:val="24"/>
          <w:lang w:val="es-CO"/>
        </w:rPr>
      </w:pPr>
    </w:p>
    <w:p w14:paraId="29A3EB23" w14:textId="6F3B3EF4" w:rsidR="5036CA08" w:rsidRDefault="5036CA08" w:rsidP="5880F656">
      <w:pPr>
        <w:spacing w:before="240" w:after="240" w:line="360" w:lineRule="auto"/>
        <w:jc w:val="both"/>
        <w:rPr>
          <w:rFonts w:ascii="Arial" w:eastAsia="Arial" w:hAnsi="Arial" w:cs="Arial"/>
          <w:b/>
          <w:bCs/>
          <w:sz w:val="24"/>
          <w:szCs w:val="24"/>
          <w:lang w:val="es-CO"/>
        </w:rPr>
      </w:pPr>
      <w:r w:rsidRPr="67150616">
        <w:rPr>
          <w:rFonts w:ascii="Arial" w:eastAsia="Arial" w:hAnsi="Arial" w:cs="Arial"/>
          <w:b/>
          <w:bCs/>
          <w:sz w:val="24"/>
          <w:szCs w:val="24"/>
          <w:lang w:val="es-CO"/>
        </w:rPr>
        <w:t xml:space="preserve">RECONOCIMIENTO DE GESTIÓN PÚBLICA </w:t>
      </w:r>
      <w:r w:rsidR="71977143" w:rsidRPr="67150616">
        <w:rPr>
          <w:rFonts w:ascii="Arial" w:eastAsia="Arial" w:hAnsi="Arial" w:cs="Arial"/>
          <w:b/>
          <w:bCs/>
          <w:sz w:val="24"/>
          <w:szCs w:val="24"/>
          <w:lang w:val="es-CO"/>
        </w:rPr>
        <w:t xml:space="preserve">A LA ESTRATEGIA </w:t>
      </w:r>
    </w:p>
    <w:p w14:paraId="420E1DF8" w14:textId="1104400E" w:rsidR="0C334531" w:rsidRDefault="0C334531" w:rsidP="67150616">
      <w:pPr>
        <w:spacing w:after="0" w:line="360" w:lineRule="auto"/>
        <w:jc w:val="both"/>
        <w:rPr>
          <w:rFonts w:ascii="Arial" w:eastAsia="Arial" w:hAnsi="Arial" w:cs="Arial"/>
          <w:sz w:val="24"/>
          <w:szCs w:val="24"/>
          <w:lang w:val="es-CO"/>
        </w:rPr>
      </w:pPr>
      <w:r w:rsidRPr="67150616">
        <w:rPr>
          <w:rFonts w:ascii="Arial" w:eastAsia="Arial" w:hAnsi="Arial" w:cs="Arial"/>
          <w:sz w:val="24"/>
          <w:szCs w:val="24"/>
          <w:lang w:val="es-CO"/>
        </w:rPr>
        <w:t xml:space="preserve">La estrategia ha sido reconocida por su carácter constructivo, </w:t>
      </w:r>
      <w:r w:rsidR="4ABABF23" w:rsidRPr="67150616">
        <w:rPr>
          <w:rFonts w:ascii="Arial" w:eastAsia="Arial" w:hAnsi="Arial" w:cs="Arial"/>
          <w:sz w:val="24"/>
          <w:szCs w:val="24"/>
          <w:lang w:val="es-CO"/>
        </w:rPr>
        <w:t>participativo</w:t>
      </w:r>
      <w:r w:rsidRPr="67150616">
        <w:rPr>
          <w:rFonts w:ascii="Arial" w:eastAsia="Arial" w:hAnsi="Arial" w:cs="Arial"/>
          <w:sz w:val="24"/>
          <w:szCs w:val="24"/>
          <w:lang w:val="es-CO"/>
        </w:rPr>
        <w:t xml:space="preserve">, innovador y </w:t>
      </w:r>
      <w:r w:rsidR="07BFD4DF" w:rsidRPr="67150616">
        <w:rPr>
          <w:rFonts w:ascii="Arial" w:eastAsia="Arial" w:hAnsi="Arial" w:cs="Arial"/>
          <w:sz w:val="24"/>
          <w:szCs w:val="24"/>
          <w:lang w:val="es-CO"/>
        </w:rPr>
        <w:t>democratizador</w:t>
      </w:r>
      <w:r w:rsidRPr="67150616">
        <w:rPr>
          <w:rFonts w:ascii="Arial" w:eastAsia="Arial" w:hAnsi="Arial" w:cs="Arial"/>
          <w:sz w:val="24"/>
          <w:szCs w:val="24"/>
          <w:lang w:val="es-CO"/>
        </w:rPr>
        <w:t xml:space="preserve"> del proceso de generación </w:t>
      </w:r>
      <w:r w:rsidR="28C44741" w:rsidRPr="67150616">
        <w:rPr>
          <w:rFonts w:ascii="Arial" w:eastAsia="Arial" w:hAnsi="Arial" w:cs="Arial"/>
          <w:sz w:val="24"/>
          <w:szCs w:val="24"/>
          <w:lang w:val="es-CO"/>
        </w:rPr>
        <w:t>energética</w:t>
      </w:r>
      <w:r w:rsidR="611D0B06" w:rsidRPr="67150616">
        <w:rPr>
          <w:rFonts w:ascii="Arial" w:eastAsia="Arial" w:hAnsi="Arial" w:cs="Arial"/>
          <w:sz w:val="24"/>
          <w:szCs w:val="24"/>
          <w:lang w:val="es-CO"/>
        </w:rPr>
        <w:t xml:space="preserve"> </w:t>
      </w:r>
      <w:r w:rsidRPr="67150616">
        <w:rPr>
          <w:rFonts w:ascii="Arial" w:eastAsia="Arial" w:hAnsi="Arial" w:cs="Arial"/>
          <w:sz w:val="24"/>
          <w:szCs w:val="24"/>
          <w:lang w:val="es-CO"/>
        </w:rPr>
        <w:t xml:space="preserve"> </w:t>
      </w:r>
    </w:p>
    <w:p w14:paraId="3EF694EA" w14:textId="76C6626B" w:rsidR="35012181" w:rsidRDefault="35012181" w:rsidP="5880F656">
      <w:pPr>
        <w:spacing w:after="0" w:line="360" w:lineRule="auto"/>
        <w:jc w:val="both"/>
        <w:rPr>
          <w:rFonts w:ascii="Arial" w:eastAsia="Arial" w:hAnsi="Arial" w:cs="Arial"/>
          <w:b/>
          <w:bCs/>
          <w:sz w:val="24"/>
          <w:szCs w:val="24"/>
          <w:lang w:val="es-CO"/>
        </w:rPr>
      </w:pPr>
      <w:r w:rsidRPr="5880F656">
        <w:rPr>
          <w:rFonts w:ascii="Arial" w:eastAsia="Arial" w:hAnsi="Arial" w:cs="Arial"/>
          <w:b/>
          <w:bCs/>
          <w:sz w:val="24"/>
          <w:szCs w:val="24"/>
          <w:lang w:val="es-CO"/>
        </w:rPr>
        <w:t>Premio de Nacional de Alta Gerencia a la Experiencia Exitosa</w:t>
      </w:r>
      <w:r w:rsidRPr="5880F656">
        <w:rPr>
          <w:rStyle w:val="Refdenotaalpie"/>
          <w:rFonts w:ascii="Arial" w:eastAsia="Arial" w:hAnsi="Arial" w:cs="Arial"/>
          <w:b/>
          <w:bCs/>
          <w:sz w:val="24"/>
          <w:szCs w:val="24"/>
          <w:lang w:val="es-CO"/>
        </w:rPr>
        <w:footnoteReference w:id="2"/>
      </w:r>
    </w:p>
    <w:p w14:paraId="14E86584" w14:textId="5F8870DB" w:rsidR="35012181" w:rsidRDefault="35012181" w:rsidP="5880F656">
      <w:pPr>
        <w:spacing w:before="240" w:after="240" w:line="360" w:lineRule="auto"/>
        <w:jc w:val="both"/>
        <w:rPr>
          <w:rFonts w:ascii="Arial" w:eastAsia="Arial" w:hAnsi="Arial" w:cs="Arial"/>
          <w:sz w:val="24"/>
          <w:szCs w:val="24"/>
          <w:lang w:val="es-CO"/>
        </w:rPr>
      </w:pPr>
      <w:r w:rsidRPr="5880F656">
        <w:rPr>
          <w:rFonts w:ascii="Arial" w:eastAsia="Arial" w:hAnsi="Arial" w:cs="Arial"/>
          <w:sz w:val="24"/>
          <w:szCs w:val="24"/>
          <w:lang w:val="es-CO"/>
        </w:rPr>
        <w:t xml:space="preserve">El </w:t>
      </w:r>
      <w:r w:rsidR="0204B346" w:rsidRPr="5880F656">
        <w:rPr>
          <w:rFonts w:ascii="Arial" w:eastAsia="Arial" w:hAnsi="Arial" w:cs="Arial"/>
          <w:sz w:val="24"/>
          <w:szCs w:val="24"/>
          <w:lang w:val="es-CO"/>
        </w:rPr>
        <w:t>29</w:t>
      </w:r>
      <w:r w:rsidRPr="5880F656">
        <w:rPr>
          <w:rFonts w:ascii="Arial" w:eastAsia="Arial" w:hAnsi="Arial" w:cs="Arial"/>
          <w:sz w:val="24"/>
          <w:szCs w:val="24"/>
          <w:lang w:val="es-CO"/>
        </w:rPr>
        <w:t xml:space="preserve"> de noviembre de 2024, la Estrategia Nacional de Comunidades Energéticas fue reconocida por el Departamento Administrativo de la Función Pública </w:t>
      </w:r>
      <w:r w:rsidR="3259233A" w:rsidRPr="5880F656">
        <w:rPr>
          <w:rFonts w:ascii="Arial" w:eastAsia="Arial" w:hAnsi="Arial" w:cs="Arial"/>
          <w:sz w:val="24"/>
          <w:szCs w:val="24"/>
          <w:lang w:val="es-CO"/>
        </w:rPr>
        <w:t xml:space="preserve">- DAFP </w:t>
      </w:r>
      <w:r w:rsidRPr="5880F656">
        <w:rPr>
          <w:rFonts w:ascii="Arial" w:eastAsia="Arial" w:hAnsi="Arial" w:cs="Arial"/>
          <w:sz w:val="24"/>
          <w:szCs w:val="24"/>
          <w:lang w:val="es-CO"/>
        </w:rPr>
        <w:t>como una de las experiencias exitosas en gestión pública a nivel nacional; destacando su carácter innovador, su enfoque participativo y su contribución directa a la promoción de la transición energética justa en Colombia.</w:t>
      </w:r>
    </w:p>
    <w:p w14:paraId="0E025D96" w14:textId="2925A7F1" w:rsidR="35012181" w:rsidRDefault="35012181" w:rsidP="5880F656">
      <w:pPr>
        <w:spacing w:before="240" w:after="240" w:line="360" w:lineRule="auto"/>
        <w:jc w:val="both"/>
        <w:rPr>
          <w:rFonts w:ascii="Arial" w:eastAsia="Arial" w:hAnsi="Arial" w:cs="Arial"/>
          <w:sz w:val="24"/>
          <w:szCs w:val="24"/>
          <w:lang w:val="es-CO"/>
        </w:rPr>
      </w:pPr>
      <w:r w:rsidRPr="5880F656">
        <w:rPr>
          <w:rFonts w:ascii="Arial" w:eastAsia="Arial" w:hAnsi="Arial" w:cs="Arial"/>
          <w:sz w:val="24"/>
          <w:szCs w:val="24"/>
          <w:lang w:val="es-CO"/>
        </w:rPr>
        <w:t>La estrategia fue exaltada por su capacidad para articular distintos niveles de gobierno, integrar a las comunidades en la toma de decisiones sobre la generación y uso de energía, y por establecer mecanismos de financiamiento y sostenibilidad técnica y social que permiten su replicabilidad en diferentes regiones del país; además, se valoró el impacto positivo en términos de inclusión social, desarrollo territorial y fortalecimiento de capacidades locales, así como su alineación con los Objetivos de Desarrollo Sostenible y los compromisos climáticos del país.</w:t>
      </w:r>
    </w:p>
    <w:p w14:paraId="7EF0350B" w14:textId="1A51A231" w:rsidR="35012181" w:rsidRDefault="35012181" w:rsidP="5880F656">
      <w:pPr>
        <w:spacing w:before="240" w:after="240" w:line="360" w:lineRule="auto"/>
        <w:jc w:val="both"/>
        <w:rPr>
          <w:rFonts w:ascii="Arial" w:eastAsia="Arial" w:hAnsi="Arial" w:cs="Arial"/>
          <w:sz w:val="24"/>
          <w:szCs w:val="24"/>
          <w:lang w:val="es-CO"/>
        </w:rPr>
      </w:pPr>
      <w:r w:rsidRPr="5880F656">
        <w:rPr>
          <w:rFonts w:ascii="Arial" w:eastAsia="Arial" w:hAnsi="Arial" w:cs="Arial"/>
          <w:sz w:val="24"/>
          <w:szCs w:val="24"/>
          <w:lang w:val="es-CO"/>
        </w:rPr>
        <w:t>Este reconocimiento no solo visibilizó los avances institucionales en la implementación de modelos comunitarios de energía con base en Fuentes No Convencionales de Energía Renovable (FNCER), sino que también reforzó el compromiso del Gobierno Nacional con la construcción de un sistema energético más equitativo, resiliente y participativo.</w:t>
      </w:r>
    </w:p>
    <w:p w14:paraId="40536BDE" w14:textId="11B37248" w:rsidR="01D76176" w:rsidRDefault="01D76176" w:rsidP="5880F656">
      <w:pPr>
        <w:spacing w:before="240" w:after="240" w:line="360" w:lineRule="auto"/>
        <w:jc w:val="both"/>
        <w:rPr>
          <w:rFonts w:ascii="Arial" w:eastAsia="Arial" w:hAnsi="Arial" w:cs="Arial"/>
          <w:b/>
          <w:bCs/>
          <w:sz w:val="24"/>
          <w:szCs w:val="24"/>
          <w:lang w:val="es-CO"/>
        </w:rPr>
      </w:pPr>
      <w:r w:rsidRPr="5880F656">
        <w:rPr>
          <w:rFonts w:ascii="Arial" w:eastAsia="Arial" w:hAnsi="Arial" w:cs="Arial"/>
          <w:b/>
          <w:bCs/>
          <w:sz w:val="24"/>
          <w:szCs w:val="24"/>
          <w:lang w:val="es-CO"/>
        </w:rPr>
        <w:t>Premio de la Excelencia Energética - OLADE</w:t>
      </w:r>
    </w:p>
    <w:p w14:paraId="62D2F1D0" w14:textId="4DB1E324" w:rsidR="01D76176" w:rsidRDefault="01D76176" w:rsidP="5880F656">
      <w:pPr>
        <w:spacing w:line="360" w:lineRule="auto"/>
        <w:jc w:val="both"/>
        <w:rPr>
          <w:rFonts w:ascii="Arial" w:eastAsia="Arial" w:hAnsi="Arial" w:cs="Arial"/>
          <w:sz w:val="24"/>
          <w:szCs w:val="24"/>
          <w:lang w:val="es"/>
        </w:rPr>
      </w:pPr>
      <w:r w:rsidRPr="5880F656">
        <w:rPr>
          <w:rFonts w:ascii="Arial" w:eastAsia="Arial" w:hAnsi="Arial" w:cs="Arial"/>
          <w:sz w:val="24"/>
          <w:szCs w:val="24"/>
          <w:lang w:val="es"/>
        </w:rPr>
        <w:t>La estrategia Nacional de Comunidades Energéticas recibió el premio de la Organización Latinoamericana de Energía, OLADE, en la categoría de Entidades Públicas con Impacto en Localidades Pequeñas y Medianas, por la implementación de la central híbrida solar/diésel en Isla Grande, departamento de Bolívar, proyecto que se estructuró en un proceso participativo con la comunidad, este proyecto contó con una inversión superior a los $16 mil millones y benefició con energía 24/7 a más de 400 usuarios del territorio entre zonas residenciales, comercio, iglesias, la institución educativa y el centro de salud.</w:t>
      </w:r>
    </w:p>
    <w:p w14:paraId="51EB7B6B" w14:textId="022F1A29" w:rsidR="0ACFD36C" w:rsidRDefault="0ACFD36C" w:rsidP="5880F656">
      <w:pPr>
        <w:spacing w:after="0" w:line="360" w:lineRule="auto"/>
        <w:jc w:val="both"/>
        <w:rPr>
          <w:rFonts w:ascii="Arial" w:eastAsia="Arial" w:hAnsi="Arial" w:cs="Arial"/>
          <w:b/>
          <w:bCs/>
          <w:sz w:val="24"/>
          <w:szCs w:val="24"/>
        </w:rPr>
      </w:pPr>
      <w:r w:rsidRPr="5880F656">
        <w:rPr>
          <w:rFonts w:ascii="Arial" w:eastAsia="Arial" w:hAnsi="Arial" w:cs="Arial"/>
          <w:b/>
          <w:bCs/>
          <w:sz w:val="24"/>
          <w:szCs w:val="24"/>
        </w:rPr>
        <w:t>DESARROLLO DE HABILITANTES NORMATIVOS</w:t>
      </w:r>
      <w:r w:rsidR="32027E02" w:rsidRPr="5880F656">
        <w:rPr>
          <w:rFonts w:ascii="Arial" w:eastAsia="Arial" w:hAnsi="Arial" w:cs="Arial"/>
          <w:b/>
          <w:bCs/>
          <w:sz w:val="24"/>
          <w:szCs w:val="24"/>
        </w:rPr>
        <w:t xml:space="preserve"> PARA LA ESTRATEGIA NACIONAL DE COMUNIDADES ENERGÉTICAS EN EL MARCO DE LA TRANSICIÓN ENERGÉTICA </w:t>
      </w:r>
    </w:p>
    <w:p w14:paraId="4375EB90" w14:textId="09938B72" w:rsidR="33BBC70B" w:rsidRDefault="33BBC70B" w:rsidP="5880F656">
      <w:pPr>
        <w:spacing w:line="360" w:lineRule="auto"/>
        <w:jc w:val="both"/>
        <w:rPr>
          <w:rFonts w:ascii="Arial" w:eastAsia="Arial" w:hAnsi="Arial" w:cs="Arial"/>
          <w:color w:val="000000" w:themeColor="text1"/>
          <w:sz w:val="24"/>
          <w:szCs w:val="24"/>
          <w:lang w:val="es-CO"/>
        </w:rPr>
      </w:pPr>
      <w:r w:rsidRPr="5880F656">
        <w:rPr>
          <w:rFonts w:ascii="Arial" w:eastAsia="Arial" w:hAnsi="Arial" w:cs="Arial"/>
          <w:color w:val="000000" w:themeColor="text1"/>
          <w:sz w:val="24"/>
          <w:szCs w:val="24"/>
          <w:lang w:val="es-CO"/>
        </w:rPr>
        <w:t>Según el artículo 2º de la Constitución Política de Colombia, corresponde al Estado, entre otros fines esenciales, servir a la comunidad y promover la prosperidad general de los ciudadanos.</w:t>
      </w:r>
    </w:p>
    <w:p w14:paraId="05931C75" w14:textId="53453605" w:rsidR="33BBC70B" w:rsidRDefault="33BBC70B" w:rsidP="5880F656">
      <w:pPr>
        <w:spacing w:after="0"/>
        <w:ind w:left="425" w:right="48"/>
        <w:jc w:val="both"/>
        <w:rPr>
          <w:rFonts w:ascii="Arial" w:eastAsia="Arial" w:hAnsi="Arial" w:cs="Arial"/>
          <w:color w:val="000000" w:themeColor="text1"/>
          <w:sz w:val="24"/>
          <w:szCs w:val="24"/>
          <w:lang w:val="es-CO"/>
        </w:rPr>
      </w:pPr>
      <w:r w:rsidRPr="5880F656">
        <w:rPr>
          <w:rFonts w:ascii="Arial" w:eastAsia="Arial" w:hAnsi="Arial" w:cs="Arial"/>
          <w:color w:val="000000" w:themeColor="text1"/>
          <w:sz w:val="24"/>
          <w:szCs w:val="24"/>
          <w:lang w:val="es-CO"/>
        </w:rPr>
        <w:t xml:space="preserve"> </w:t>
      </w:r>
    </w:p>
    <w:p w14:paraId="1FA24D8C" w14:textId="27D2B0D3" w:rsidR="33BBC70B" w:rsidRDefault="33BBC70B" w:rsidP="5880F656">
      <w:pPr>
        <w:spacing w:after="0"/>
        <w:ind w:right="48"/>
        <w:jc w:val="both"/>
        <w:rPr>
          <w:rFonts w:ascii="Arial" w:eastAsia="Arial" w:hAnsi="Arial" w:cs="Arial"/>
          <w:i/>
          <w:iCs/>
          <w:color w:val="000000" w:themeColor="text1"/>
          <w:sz w:val="24"/>
          <w:szCs w:val="24"/>
          <w:lang w:val="es-CO"/>
        </w:rPr>
      </w:pPr>
      <w:r w:rsidRPr="5880F656">
        <w:rPr>
          <w:rFonts w:ascii="Arial" w:eastAsia="Arial" w:hAnsi="Arial" w:cs="Arial"/>
          <w:color w:val="000000" w:themeColor="text1"/>
          <w:sz w:val="24"/>
          <w:szCs w:val="24"/>
          <w:lang w:val="es-CO"/>
        </w:rPr>
        <w:t xml:space="preserve">Conforme el artículo 209 de la Constitución Política de Colombia </w:t>
      </w:r>
      <w:r w:rsidRPr="5880F656">
        <w:rPr>
          <w:rFonts w:ascii="Arial" w:eastAsia="Arial" w:hAnsi="Arial" w:cs="Arial"/>
          <w:i/>
          <w:iCs/>
          <w:color w:val="000000" w:themeColor="text1"/>
          <w:sz w:val="24"/>
          <w:szCs w:val="24"/>
          <w:lang w:val="es-CO"/>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w:t>
      </w:r>
      <w:r w:rsidR="4BA06B87" w:rsidRPr="5880F656">
        <w:rPr>
          <w:rFonts w:ascii="Arial" w:eastAsia="Arial" w:hAnsi="Arial" w:cs="Arial"/>
          <w:i/>
          <w:iCs/>
          <w:color w:val="000000" w:themeColor="text1"/>
          <w:sz w:val="24"/>
          <w:szCs w:val="24"/>
          <w:lang w:val="es-CO"/>
        </w:rPr>
        <w:t xml:space="preserve"> </w:t>
      </w:r>
    </w:p>
    <w:p w14:paraId="6189AAD1" w14:textId="1CF45988" w:rsidR="33BBC70B" w:rsidRDefault="33BBC70B" w:rsidP="5880F656">
      <w:pPr>
        <w:spacing w:after="0"/>
        <w:ind w:right="48"/>
        <w:jc w:val="both"/>
        <w:rPr>
          <w:rFonts w:ascii="Arial" w:eastAsia="Arial" w:hAnsi="Arial" w:cs="Arial"/>
          <w:color w:val="000000" w:themeColor="text1"/>
          <w:sz w:val="24"/>
          <w:szCs w:val="24"/>
          <w:lang w:val="es-CO"/>
        </w:rPr>
      </w:pPr>
      <w:r w:rsidRPr="5880F656">
        <w:rPr>
          <w:rFonts w:ascii="Arial" w:eastAsia="Arial" w:hAnsi="Arial" w:cs="Arial"/>
          <w:color w:val="000000" w:themeColor="text1"/>
          <w:sz w:val="24"/>
          <w:szCs w:val="24"/>
          <w:lang w:val="es-CO"/>
        </w:rPr>
        <w:t xml:space="preserve"> </w:t>
      </w:r>
    </w:p>
    <w:p w14:paraId="6E4ACA4D" w14:textId="6B6AE71E" w:rsidR="33BBC70B" w:rsidRDefault="33BBC70B" w:rsidP="5880F656">
      <w:pPr>
        <w:spacing w:after="0"/>
        <w:ind w:right="48"/>
        <w:jc w:val="both"/>
        <w:rPr>
          <w:rFonts w:ascii="Arial" w:eastAsia="Arial" w:hAnsi="Arial" w:cs="Arial"/>
          <w:i/>
          <w:iCs/>
          <w:color w:val="000000" w:themeColor="text1"/>
          <w:sz w:val="24"/>
          <w:szCs w:val="24"/>
          <w:lang w:val="es-CO"/>
        </w:rPr>
      </w:pPr>
      <w:r w:rsidRPr="5880F656">
        <w:rPr>
          <w:rFonts w:ascii="Arial" w:eastAsia="Arial" w:hAnsi="Arial" w:cs="Arial"/>
          <w:color w:val="000000" w:themeColor="text1"/>
          <w:sz w:val="24"/>
          <w:szCs w:val="24"/>
          <w:lang w:val="es-CO"/>
        </w:rPr>
        <w:t xml:space="preserve">El artículo 334 de la Constitución Política establece que (..) </w:t>
      </w:r>
      <w:r w:rsidRPr="5880F656">
        <w:rPr>
          <w:rFonts w:ascii="Arial" w:eastAsia="Arial" w:hAnsi="Arial" w:cs="Arial"/>
          <w:i/>
          <w:iCs/>
          <w:color w:val="000000" w:themeColor="text1"/>
          <w:sz w:val="24"/>
          <w:szCs w:val="24"/>
          <w:lang w:val="es-CO"/>
        </w:rPr>
        <w:t>“La dirección general de la economía estará a cargo del Estado. Este intervendrá, por mandato de la ley, en la explotación de los recursos naturales, en el uso del suelo, en la producción, distribución, utilización y consumo de los bienes, y en los servicios públicos y privados, para racionalizar la economía con el fin de conseguir en el plano nacional y territorial, en un marco de sostenibilidad fiscal, el mejoramiento de la calidad de vida de los habitantes, la distribución equitativa de las oportunidades y los beneficios del desarrollo y la preservación de un ambiente sano. Dicho marco de sostenibilidad fiscal deberá fungir como instrumento para alcanzar de manera progresiva los objetivos del Estado Social de Derecho. En cualquier caso, el gasto público social será prioritario. (..)”.</w:t>
      </w:r>
    </w:p>
    <w:p w14:paraId="28C9D289" w14:textId="24774353" w:rsidR="33BBC70B" w:rsidRDefault="33BBC70B" w:rsidP="5880F656">
      <w:pPr>
        <w:spacing w:after="0"/>
        <w:ind w:right="48"/>
        <w:jc w:val="both"/>
        <w:rPr>
          <w:rFonts w:ascii="Arial" w:eastAsia="Arial" w:hAnsi="Arial" w:cs="Arial"/>
          <w:color w:val="000000" w:themeColor="text1"/>
          <w:sz w:val="24"/>
          <w:szCs w:val="24"/>
          <w:lang w:val="es-CO"/>
        </w:rPr>
      </w:pPr>
      <w:r w:rsidRPr="5880F656">
        <w:rPr>
          <w:rFonts w:ascii="Arial" w:eastAsia="Arial" w:hAnsi="Arial" w:cs="Arial"/>
          <w:color w:val="000000" w:themeColor="text1"/>
          <w:sz w:val="24"/>
          <w:szCs w:val="24"/>
          <w:lang w:val="es-CO"/>
        </w:rPr>
        <w:t xml:space="preserve"> </w:t>
      </w:r>
    </w:p>
    <w:p w14:paraId="7AEA3368" w14:textId="6D79FF64" w:rsidR="0CD31AFF" w:rsidRDefault="0CD31AFF" w:rsidP="5880F656">
      <w:pPr>
        <w:spacing w:after="0"/>
        <w:ind w:right="48"/>
        <w:jc w:val="both"/>
      </w:pPr>
      <w:r w:rsidRPr="5880F656">
        <w:rPr>
          <w:rFonts w:ascii="Arial" w:eastAsia="Arial" w:hAnsi="Arial" w:cs="Arial"/>
          <w:color w:val="000000" w:themeColor="text1"/>
          <w:sz w:val="24"/>
          <w:szCs w:val="24"/>
          <w:lang w:val="es-CO"/>
        </w:rPr>
        <w:t>E</w:t>
      </w:r>
      <w:r w:rsidR="33BBC70B" w:rsidRPr="5880F656">
        <w:rPr>
          <w:rFonts w:ascii="Arial" w:eastAsia="Arial" w:hAnsi="Arial" w:cs="Arial"/>
          <w:color w:val="000000" w:themeColor="text1"/>
          <w:sz w:val="24"/>
          <w:szCs w:val="24"/>
          <w:lang w:val="es-CO"/>
        </w:rPr>
        <w:t>l artículo 365 de la Constitución Política de Colombia establece que los servicios públicos son inherentes a la finalidad social del Estado y es deber de éste asegurar su prestación eficiente a todos los habitantes del territorio nacional.</w:t>
      </w:r>
    </w:p>
    <w:p w14:paraId="69D435DA" w14:textId="6229C2BE" w:rsidR="5880F656" w:rsidRDefault="5880F656" w:rsidP="5880F656">
      <w:pPr>
        <w:spacing w:after="0"/>
        <w:ind w:right="48"/>
        <w:jc w:val="both"/>
        <w:rPr>
          <w:rFonts w:ascii="Arial" w:eastAsia="Arial" w:hAnsi="Arial" w:cs="Arial"/>
          <w:color w:val="000000" w:themeColor="text1"/>
          <w:sz w:val="24"/>
          <w:szCs w:val="24"/>
          <w:lang w:val="es-CO"/>
        </w:rPr>
      </w:pPr>
    </w:p>
    <w:p w14:paraId="557F1425" w14:textId="6838A559" w:rsidR="75E39E27" w:rsidRDefault="75E39E27" w:rsidP="5880F656">
      <w:pPr>
        <w:spacing w:after="0"/>
        <w:ind w:right="48"/>
        <w:jc w:val="both"/>
        <w:rPr>
          <w:rFonts w:ascii="Arial" w:eastAsia="Arial" w:hAnsi="Arial" w:cs="Arial"/>
          <w:color w:val="000000" w:themeColor="text1"/>
          <w:sz w:val="24"/>
          <w:szCs w:val="24"/>
          <w:lang w:val="es-CO"/>
        </w:rPr>
      </w:pPr>
      <w:r w:rsidRPr="5880F656">
        <w:rPr>
          <w:rFonts w:ascii="Arial" w:eastAsia="Arial" w:hAnsi="Arial" w:cs="Arial"/>
          <w:color w:val="000000" w:themeColor="text1"/>
          <w:sz w:val="24"/>
          <w:szCs w:val="24"/>
          <w:lang w:val="es-CO"/>
        </w:rPr>
        <w:t>D</w:t>
      </w:r>
      <w:r w:rsidR="33BBC70B" w:rsidRPr="5880F656">
        <w:rPr>
          <w:rFonts w:ascii="Arial" w:eastAsia="Arial" w:hAnsi="Arial" w:cs="Arial"/>
          <w:color w:val="000000" w:themeColor="text1"/>
          <w:sz w:val="24"/>
          <w:szCs w:val="24"/>
          <w:lang w:val="es-CO"/>
        </w:rPr>
        <w:t>e conformidad con lo previsto en los artículos 1°, 2° y 4° de la Ley 142 de 1994, la prestación del servicio público domiciliario de energía eléctrica y sus actividades complementarias constituyen servicios públicos esenciales y el Estado intervendrá en los mismos a fin de, entre otros, garantizar la calidad del bien objeto del servicio público y su disposición final para asegurar el mejoramiento de la calidad de vida de los usuarios, así como su prestación continua, ininterrumpida y eficiente.</w:t>
      </w:r>
    </w:p>
    <w:p w14:paraId="168A4CE1" w14:textId="27025B36" w:rsidR="33BBC70B" w:rsidRDefault="33BBC70B" w:rsidP="5880F656">
      <w:pPr>
        <w:spacing w:after="0"/>
        <w:jc w:val="both"/>
        <w:rPr>
          <w:rFonts w:ascii="Arial" w:eastAsia="Arial" w:hAnsi="Arial" w:cs="Arial"/>
          <w:color w:val="000000" w:themeColor="text1"/>
          <w:sz w:val="24"/>
          <w:szCs w:val="24"/>
          <w:lang w:val="es-CO"/>
        </w:rPr>
      </w:pPr>
      <w:r w:rsidRPr="5880F656">
        <w:rPr>
          <w:rFonts w:ascii="Arial" w:eastAsia="Arial" w:hAnsi="Arial" w:cs="Arial"/>
          <w:color w:val="000000" w:themeColor="text1"/>
          <w:sz w:val="24"/>
          <w:szCs w:val="24"/>
          <w:lang w:val="es-CO"/>
        </w:rPr>
        <w:t xml:space="preserve"> </w:t>
      </w:r>
    </w:p>
    <w:p w14:paraId="5FBE6723" w14:textId="376A160A" w:rsidR="18E6EDFF" w:rsidRDefault="18E6EDFF" w:rsidP="5880F656">
      <w:pPr>
        <w:spacing w:after="0"/>
        <w:jc w:val="both"/>
        <w:rPr>
          <w:rFonts w:ascii="Arial" w:eastAsia="Arial" w:hAnsi="Arial" w:cs="Arial"/>
          <w:i/>
          <w:iCs/>
          <w:color w:val="000000" w:themeColor="text1"/>
          <w:sz w:val="24"/>
          <w:szCs w:val="24"/>
          <w:lang w:val="es-CO"/>
        </w:rPr>
      </w:pPr>
      <w:r w:rsidRPr="5880F656">
        <w:rPr>
          <w:rFonts w:ascii="Arial" w:eastAsia="Arial" w:hAnsi="Arial" w:cs="Arial"/>
          <w:sz w:val="24"/>
          <w:szCs w:val="24"/>
          <w:lang w:val="es-CO"/>
        </w:rPr>
        <w:t>E</w:t>
      </w:r>
      <w:r w:rsidR="33BBC70B" w:rsidRPr="5880F656">
        <w:rPr>
          <w:rFonts w:ascii="Arial" w:eastAsia="Arial" w:hAnsi="Arial" w:cs="Arial"/>
          <w:sz w:val="24"/>
          <w:szCs w:val="24"/>
          <w:lang w:val="es-CO"/>
        </w:rPr>
        <w:t xml:space="preserve">l Ministerio de Minas y Energía – MME perteneciente al nivel central, en su misión y visión tiene previsto el cumplimiento de objetivos de calidad, encaminados al cumplimiento de los fines esenciales del estado, dentro de los cuales se encuentran los siguientes: </w:t>
      </w:r>
      <w:r w:rsidR="33BBC70B" w:rsidRPr="5880F656">
        <w:rPr>
          <w:rFonts w:ascii="Arial" w:eastAsia="Arial" w:hAnsi="Arial" w:cs="Arial"/>
          <w:i/>
          <w:iCs/>
          <w:color w:val="000000" w:themeColor="text1"/>
          <w:sz w:val="24"/>
          <w:szCs w:val="24"/>
          <w:lang w:val="es-CO"/>
        </w:rPr>
        <w:t>“Atender eficientemente los requerimientos de los ciudadanos, de la industria y partes interesadas, para el desarrollo y fortalecimiento del sector minero y energético a nivel nacional,</w:t>
      </w:r>
      <w:r w:rsidR="65447E67" w:rsidRPr="5880F656">
        <w:rPr>
          <w:rFonts w:ascii="Arial" w:eastAsia="Arial" w:hAnsi="Arial" w:cs="Arial"/>
          <w:i/>
          <w:iCs/>
          <w:color w:val="000000" w:themeColor="text1"/>
          <w:sz w:val="24"/>
          <w:szCs w:val="24"/>
          <w:lang w:val="es-CO"/>
        </w:rPr>
        <w:t xml:space="preserve"> (...) </w:t>
      </w:r>
      <w:r w:rsidR="33BBC70B" w:rsidRPr="5880F656">
        <w:rPr>
          <w:rFonts w:ascii="Arial" w:eastAsia="Arial" w:hAnsi="Arial" w:cs="Arial"/>
          <w:i/>
          <w:iCs/>
          <w:color w:val="000000" w:themeColor="text1"/>
          <w:sz w:val="24"/>
          <w:szCs w:val="24"/>
          <w:lang w:val="es-CO"/>
        </w:rPr>
        <w:t xml:space="preserve"> Formular, adoptar, dirigir y coordinar la política en materia de uso racional de energía y el desarrollo de fuentes alternas de energía y promover, organizar y asegurar el desarrollo de los programas de uso racional y eficiente de energía</w:t>
      </w:r>
      <w:r w:rsidR="4811E9DE" w:rsidRPr="5880F656">
        <w:rPr>
          <w:rFonts w:ascii="Arial" w:eastAsia="Arial" w:hAnsi="Arial" w:cs="Arial"/>
          <w:i/>
          <w:iCs/>
          <w:color w:val="000000" w:themeColor="text1"/>
          <w:sz w:val="24"/>
          <w:szCs w:val="24"/>
          <w:lang w:val="es-CO"/>
        </w:rPr>
        <w:t xml:space="preserve"> (...)”</w:t>
      </w:r>
    </w:p>
    <w:p w14:paraId="6F2B584D" w14:textId="73427545" w:rsidR="33BBC70B" w:rsidRDefault="33BBC70B" w:rsidP="5880F656">
      <w:pPr>
        <w:spacing w:after="0"/>
        <w:jc w:val="both"/>
        <w:rPr>
          <w:rFonts w:ascii="Arial" w:eastAsia="Arial" w:hAnsi="Arial" w:cs="Arial"/>
          <w:sz w:val="24"/>
          <w:szCs w:val="24"/>
          <w:lang w:val="es-CO"/>
        </w:rPr>
      </w:pPr>
      <w:r w:rsidRPr="5880F656">
        <w:rPr>
          <w:rFonts w:ascii="Arial" w:eastAsia="Arial" w:hAnsi="Arial" w:cs="Arial"/>
          <w:sz w:val="24"/>
          <w:szCs w:val="24"/>
          <w:lang w:val="es-CO"/>
        </w:rPr>
        <w:t xml:space="preserve"> </w:t>
      </w:r>
    </w:p>
    <w:p w14:paraId="4F8EB154" w14:textId="6F81A173" w:rsidR="095F4F0E" w:rsidRDefault="095F4F0E" w:rsidP="5880F656">
      <w:pPr>
        <w:spacing w:after="0"/>
        <w:jc w:val="both"/>
      </w:pPr>
      <w:r w:rsidRPr="5880F656">
        <w:rPr>
          <w:rFonts w:ascii="Arial" w:eastAsia="Arial" w:hAnsi="Arial" w:cs="Arial"/>
          <w:sz w:val="24"/>
          <w:szCs w:val="24"/>
          <w:lang w:val="es-CO"/>
        </w:rPr>
        <w:t>E</w:t>
      </w:r>
      <w:r w:rsidR="33BBC70B" w:rsidRPr="5880F656">
        <w:rPr>
          <w:rFonts w:ascii="Arial" w:eastAsia="Arial" w:hAnsi="Arial" w:cs="Arial"/>
          <w:sz w:val="24"/>
          <w:szCs w:val="24"/>
          <w:lang w:val="es-CO"/>
        </w:rPr>
        <w:t xml:space="preserve">l artículo 1 del Decreto 381 de 2012 </w:t>
      </w:r>
      <w:r w:rsidR="33BBC70B" w:rsidRPr="5880F656">
        <w:rPr>
          <w:rFonts w:ascii="Arial" w:eastAsia="Arial" w:hAnsi="Arial" w:cs="Arial"/>
          <w:i/>
          <w:iCs/>
          <w:sz w:val="24"/>
          <w:szCs w:val="24"/>
          <w:lang w:val="es-CO"/>
        </w:rPr>
        <w:t xml:space="preserve">“Por el cual se modifica la estructura del Ministerio de Minas y Energía”, </w:t>
      </w:r>
      <w:r w:rsidR="33BBC70B" w:rsidRPr="5880F656">
        <w:rPr>
          <w:rFonts w:ascii="Arial" w:eastAsia="Arial" w:hAnsi="Arial" w:cs="Arial"/>
          <w:sz w:val="24"/>
          <w:szCs w:val="24"/>
          <w:lang w:val="es-CO"/>
        </w:rPr>
        <w:t xml:space="preserve">establece como objetivo del Ministerio de Minas y Energía </w:t>
      </w:r>
      <w:r w:rsidR="33BBC70B" w:rsidRPr="5880F656">
        <w:rPr>
          <w:rFonts w:ascii="Arial" w:eastAsia="Arial" w:hAnsi="Arial" w:cs="Arial"/>
          <w:i/>
          <w:iCs/>
          <w:sz w:val="24"/>
          <w:szCs w:val="24"/>
          <w:lang w:val="es-CO"/>
        </w:rPr>
        <w:t>“Formular, adoptar, dirigir y coordinar las políticas, planes y programas del Sector Minas y Energía</w:t>
      </w:r>
      <w:r w:rsidR="33BBC70B" w:rsidRPr="5880F656">
        <w:rPr>
          <w:rFonts w:ascii="Arial" w:eastAsia="Arial" w:hAnsi="Arial" w:cs="Arial"/>
          <w:sz w:val="24"/>
          <w:szCs w:val="24"/>
          <w:lang w:val="es-CO"/>
        </w:rPr>
        <w:t xml:space="preserve">”. </w:t>
      </w:r>
    </w:p>
    <w:p w14:paraId="5F3DF6FA" w14:textId="12503FFC" w:rsidR="5880F656" w:rsidRDefault="5880F656" w:rsidP="5880F656">
      <w:pPr>
        <w:spacing w:after="0"/>
        <w:jc w:val="both"/>
        <w:rPr>
          <w:rFonts w:ascii="Arial" w:eastAsia="Arial" w:hAnsi="Arial" w:cs="Arial"/>
          <w:color w:val="000000" w:themeColor="text1"/>
          <w:sz w:val="24"/>
          <w:szCs w:val="24"/>
          <w:lang w:val="es-CO"/>
        </w:rPr>
      </w:pPr>
    </w:p>
    <w:p w14:paraId="39599CF3" w14:textId="2AD48617" w:rsidR="695A1D5D" w:rsidRDefault="695A1D5D" w:rsidP="5880F656">
      <w:pPr>
        <w:spacing w:after="0"/>
        <w:jc w:val="both"/>
        <w:rPr>
          <w:rFonts w:ascii="Arial" w:eastAsia="Arial" w:hAnsi="Arial" w:cs="Arial"/>
          <w:color w:val="000000" w:themeColor="text1"/>
          <w:sz w:val="24"/>
          <w:szCs w:val="24"/>
          <w:lang w:val="es-CO"/>
        </w:rPr>
      </w:pPr>
      <w:r w:rsidRPr="5880F656">
        <w:rPr>
          <w:rFonts w:ascii="Arial" w:eastAsia="Arial" w:hAnsi="Arial" w:cs="Arial"/>
          <w:color w:val="000000" w:themeColor="text1"/>
          <w:sz w:val="24"/>
          <w:szCs w:val="24"/>
          <w:lang w:val="es-CO"/>
        </w:rPr>
        <w:t>E</w:t>
      </w:r>
      <w:r w:rsidR="33BBC70B" w:rsidRPr="5880F656">
        <w:rPr>
          <w:rFonts w:ascii="Arial" w:eastAsia="Arial" w:hAnsi="Arial" w:cs="Arial"/>
          <w:color w:val="000000" w:themeColor="text1"/>
          <w:sz w:val="24"/>
          <w:szCs w:val="24"/>
          <w:lang w:val="es-CO"/>
        </w:rPr>
        <w:t xml:space="preserve">n las Bases del Plan Nacional de Desarrollo 2022 – 2026, se propusieron ejes de transformación para consolidar a Colombia como </w:t>
      </w:r>
      <w:r w:rsidR="33BBC70B" w:rsidRPr="5880F656">
        <w:rPr>
          <w:rFonts w:ascii="Arial" w:eastAsia="Arial" w:hAnsi="Arial" w:cs="Arial"/>
          <w:i/>
          <w:iCs/>
          <w:color w:val="000000" w:themeColor="text1"/>
          <w:sz w:val="24"/>
          <w:szCs w:val="24"/>
          <w:lang w:val="es-CO"/>
        </w:rPr>
        <w:t>Potencia Mundial de la Vida</w:t>
      </w:r>
      <w:r w:rsidR="33BBC70B" w:rsidRPr="5880F656">
        <w:rPr>
          <w:rFonts w:ascii="Arial" w:eastAsia="Arial" w:hAnsi="Arial" w:cs="Arial"/>
          <w:color w:val="000000" w:themeColor="text1"/>
          <w:sz w:val="24"/>
          <w:szCs w:val="24"/>
          <w:lang w:val="es-CO"/>
        </w:rPr>
        <w:t>, promover el desarrollo económico del país y la sostenibilidad social y ambiental, los cuales, no pueden seguir siendo asumidos como procesos independientes. Esto implica una conversión hacia actividades productivas, diversificadas, que aprovechen sosteniblemente los recursos naturales y, además, sean intensivas en conocimiento e innovación para reducir las emisiones de carbono, generando resiliencia ante los choques climáticos. Para lo anterior, la inclusión social tiene que ir a la par con la inclusión productiva.</w:t>
      </w:r>
    </w:p>
    <w:p w14:paraId="2656298B" w14:textId="01A1EA19" w:rsidR="23BB719C" w:rsidRDefault="23BB719C" w:rsidP="5880F656">
      <w:pPr>
        <w:spacing w:before="120" w:after="120"/>
        <w:jc w:val="both"/>
      </w:pPr>
      <w:r w:rsidRPr="5880F656">
        <w:rPr>
          <w:rFonts w:ascii="Arial" w:eastAsia="Arial" w:hAnsi="Arial" w:cs="Arial"/>
          <w:color w:val="000000" w:themeColor="text1"/>
          <w:sz w:val="24"/>
          <w:szCs w:val="24"/>
          <w:lang w:val="es-CO"/>
        </w:rPr>
        <w:t>E</w:t>
      </w:r>
      <w:r w:rsidR="33BBC70B" w:rsidRPr="5880F656">
        <w:rPr>
          <w:rFonts w:ascii="Arial" w:eastAsia="Arial" w:hAnsi="Arial" w:cs="Arial"/>
          <w:color w:val="000000" w:themeColor="text1"/>
          <w:sz w:val="24"/>
          <w:szCs w:val="24"/>
          <w:lang w:val="es-CO"/>
        </w:rPr>
        <w:t xml:space="preserve">n dicho documento, se planteó como política de gobierno acelerar una </w:t>
      </w:r>
      <w:r w:rsidR="33BBC70B" w:rsidRPr="5880F656">
        <w:rPr>
          <w:rFonts w:ascii="Arial" w:eastAsia="Arial" w:hAnsi="Arial" w:cs="Arial"/>
          <w:i/>
          <w:iCs/>
          <w:color w:val="000000" w:themeColor="text1"/>
          <w:sz w:val="24"/>
          <w:szCs w:val="24"/>
          <w:lang w:val="es-CO"/>
        </w:rPr>
        <w:t>Transición Energética Justa</w:t>
      </w:r>
      <w:r w:rsidR="25521720" w:rsidRPr="5880F656">
        <w:rPr>
          <w:rFonts w:ascii="Arial" w:eastAsia="Arial" w:hAnsi="Arial" w:cs="Arial"/>
          <w:i/>
          <w:iCs/>
          <w:color w:val="000000" w:themeColor="text1"/>
          <w:sz w:val="24"/>
          <w:szCs w:val="24"/>
          <w:lang w:val="es-CO"/>
        </w:rPr>
        <w:t xml:space="preserve"> - TEJ</w:t>
      </w:r>
      <w:r w:rsidR="33BBC70B" w:rsidRPr="5880F656">
        <w:rPr>
          <w:rFonts w:ascii="Arial" w:eastAsia="Arial" w:hAnsi="Arial" w:cs="Arial"/>
          <w:color w:val="000000" w:themeColor="text1"/>
          <w:sz w:val="24"/>
          <w:szCs w:val="24"/>
          <w:lang w:val="es-CO"/>
        </w:rPr>
        <w:t>, entendida esta como una transición energética equitativa, gradual y soberana, con participación vinculante de todos los actores y extensiva en conocimiento</w:t>
      </w:r>
      <w:r w:rsidR="0DFE8824" w:rsidRPr="5880F656">
        <w:rPr>
          <w:rFonts w:ascii="Arial" w:eastAsia="Arial" w:hAnsi="Arial" w:cs="Arial"/>
          <w:color w:val="000000" w:themeColor="text1"/>
          <w:sz w:val="24"/>
          <w:szCs w:val="24"/>
          <w:lang w:val="es-CO"/>
        </w:rPr>
        <w:t>, para</w:t>
      </w:r>
      <w:r w:rsidR="33BBC70B" w:rsidRPr="5880F656">
        <w:rPr>
          <w:rFonts w:ascii="Arial" w:eastAsia="Arial" w:hAnsi="Arial" w:cs="Arial"/>
          <w:color w:val="000000" w:themeColor="text1"/>
          <w:sz w:val="24"/>
          <w:szCs w:val="24"/>
          <w:lang w:val="es-CO"/>
        </w:rPr>
        <w:t xml:space="preserve"> acelerar una transición, basada en el respeto a la naturaleza, la justicia social y la soberanía con seguridad, confiabilidad y eficiencia en el Plan Nacional de Desarrollo 2022 – 2026, se determinó que el país integraría mayor energía renovable en la matriz energética.</w:t>
      </w:r>
    </w:p>
    <w:p w14:paraId="0F7DE7A3" w14:textId="7145FBE3" w:rsidR="41B24969" w:rsidRDefault="41B24969" w:rsidP="5880F656">
      <w:pPr>
        <w:spacing w:before="120" w:after="120"/>
        <w:jc w:val="both"/>
        <w:rPr>
          <w:rFonts w:ascii="Arial" w:eastAsia="Arial" w:hAnsi="Arial" w:cs="Arial"/>
          <w:sz w:val="24"/>
          <w:szCs w:val="24"/>
          <w:lang w:val="es-CO"/>
        </w:rPr>
      </w:pPr>
      <w:r w:rsidRPr="5880F656">
        <w:rPr>
          <w:rFonts w:ascii="Arial" w:eastAsia="Arial" w:hAnsi="Arial" w:cs="Arial"/>
          <w:sz w:val="24"/>
          <w:szCs w:val="24"/>
          <w:lang w:val="es-CO"/>
        </w:rPr>
        <w:t>La transición energética es clave para lograr los Objetivos de Desarrollo Sostenible de la ONU, especialmente los relacionados con el acceso universal a la energía (Objetivo 7) y la acción climática (Objetivo 13) (Naciones Unidas, 2023); e</w:t>
      </w:r>
      <w:r w:rsidR="33BBC70B" w:rsidRPr="5880F656">
        <w:rPr>
          <w:rFonts w:ascii="Arial" w:eastAsia="Arial" w:hAnsi="Arial" w:cs="Arial"/>
          <w:sz w:val="24"/>
          <w:szCs w:val="24"/>
          <w:lang w:val="es-CO"/>
        </w:rPr>
        <w:t>sto permitirá cumplir de manera efectiva la función de promover el uso de energías renovables y fomentar la eficiencia energética en el país, contribuyendo así al logro de los objetivos del Plan Nacional de Desarrollo 2022-2026:</w:t>
      </w:r>
    </w:p>
    <w:p w14:paraId="5BA6DDEC" w14:textId="7AB7F87B" w:rsidR="33BBC70B" w:rsidRDefault="33BBC70B" w:rsidP="5880F656">
      <w:pPr>
        <w:spacing w:after="0"/>
        <w:jc w:val="both"/>
        <w:rPr>
          <w:rFonts w:ascii="Arial" w:eastAsia="Arial" w:hAnsi="Arial" w:cs="Arial"/>
          <w:sz w:val="24"/>
          <w:szCs w:val="24"/>
          <w:lang w:val="es-CO"/>
        </w:rPr>
      </w:pPr>
      <w:r w:rsidRPr="5880F656">
        <w:rPr>
          <w:rFonts w:ascii="Arial" w:eastAsia="Arial" w:hAnsi="Arial" w:cs="Arial"/>
          <w:sz w:val="24"/>
          <w:szCs w:val="24"/>
          <w:lang w:val="es-CO"/>
        </w:rPr>
        <w:t xml:space="preserve"> </w:t>
      </w:r>
    </w:p>
    <w:p w14:paraId="78EE1473" w14:textId="6FC62046" w:rsidR="33BBC70B" w:rsidRDefault="33BBC70B" w:rsidP="5880F656">
      <w:pPr>
        <w:spacing w:after="0"/>
        <w:ind w:left="720"/>
        <w:jc w:val="both"/>
        <w:rPr>
          <w:rFonts w:ascii="Arial" w:eastAsia="Arial" w:hAnsi="Arial" w:cs="Arial"/>
          <w:i/>
          <w:iCs/>
          <w:sz w:val="24"/>
          <w:szCs w:val="24"/>
          <w:lang w:val="es-CO"/>
        </w:rPr>
      </w:pPr>
      <w:r w:rsidRPr="5880F656">
        <w:rPr>
          <w:rFonts w:ascii="Arial" w:eastAsia="Arial" w:hAnsi="Arial" w:cs="Arial"/>
          <w:i/>
          <w:iCs/>
          <w:sz w:val="24"/>
          <w:szCs w:val="24"/>
          <w:lang w:val="es-CO"/>
        </w:rPr>
        <w:t>“(…) Colombia Potencia Mundial de la Vida”, que se expide por medio de la presente ley, tiene como objetivo 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 Este proceso debe desembocar en la paz total, entendida como la búsqueda de una oportunidad para que todos podamos vivir una vida digna, basada en la justicia; es decir, en una cultura de la paz que reconoce el valor excelso de la vida en todas sus formas y que garantiza el cuidado de la casa común” (Congreso de la República, 2023).</w:t>
      </w:r>
    </w:p>
    <w:p w14:paraId="0C64E3EA" w14:textId="58695879" w:rsidR="33BBC70B" w:rsidRDefault="33BBC70B" w:rsidP="5880F656">
      <w:pPr>
        <w:spacing w:after="0"/>
        <w:ind w:left="720"/>
        <w:jc w:val="both"/>
        <w:rPr>
          <w:rFonts w:ascii="Arial" w:eastAsia="Arial" w:hAnsi="Arial" w:cs="Arial"/>
          <w:i/>
          <w:iCs/>
          <w:sz w:val="24"/>
          <w:szCs w:val="24"/>
          <w:lang w:val="es-CO"/>
        </w:rPr>
      </w:pPr>
      <w:r w:rsidRPr="5880F656">
        <w:rPr>
          <w:rFonts w:ascii="Arial" w:eastAsia="Arial" w:hAnsi="Arial" w:cs="Arial"/>
          <w:i/>
          <w:iCs/>
          <w:sz w:val="24"/>
          <w:szCs w:val="24"/>
          <w:lang w:val="es-CO"/>
        </w:rPr>
        <w:t xml:space="preserve"> </w:t>
      </w:r>
    </w:p>
    <w:p w14:paraId="067220B5" w14:textId="7CC15FA7" w:rsidR="33BBC70B" w:rsidRDefault="33BBC70B" w:rsidP="5880F656">
      <w:pPr>
        <w:spacing w:after="0"/>
        <w:jc w:val="both"/>
        <w:rPr>
          <w:rFonts w:ascii="Arial" w:eastAsia="Arial" w:hAnsi="Arial" w:cs="Arial"/>
          <w:sz w:val="24"/>
          <w:szCs w:val="24"/>
          <w:lang w:val="es-CO"/>
        </w:rPr>
      </w:pPr>
      <w:r w:rsidRPr="5880F656">
        <w:rPr>
          <w:rFonts w:ascii="Arial" w:eastAsia="Arial" w:hAnsi="Arial" w:cs="Arial"/>
          <w:sz w:val="24"/>
          <w:szCs w:val="24"/>
          <w:lang w:val="es-CO"/>
        </w:rPr>
        <w:t xml:space="preserve">La Transición Energética Justa como proceso clave para </w:t>
      </w:r>
      <w:r w:rsidRPr="5880F656">
        <w:rPr>
          <w:rFonts w:ascii="Arial" w:eastAsia="Arial" w:hAnsi="Arial" w:cs="Arial"/>
          <w:i/>
          <w:iCs/>
          <w:sz w:val="24"/>
          <w:szCs w:val="24"/>
          <w:lang w:val="es-CO"/>
        </w:rPr>
        <w:t>“(…) la generación de energías renovables y se impulsarán tecnologías que permitan el desarrollo del potencial de energía eólica, solar, geotérmica, biomasa y otras no convencionales como estrategia para democratizar la generación de la energía (…)”,</w:t>
      </w:r>
      <w:r w:rsidRPr="5880F656">
        <w:rPr>
          <w:rFonts w:ascii="Arial" w:eastAsia="Arial" w:hAnsi="Arial" w:cs="Arial"/>
          <w:sz w:val="24"/>
          <w:szCs w:val="24"/>
          <w:lang w:val="es-CO"/>
        </w:rPr>
        <w:t xml:space="preserve"> implica la transformación de los sistemas energéticos actuales hacia un modelo más sostenible y justo en términos sociales y económicos</w:t>
      </w:r>
      <w:r w:rsidR="245061CE" w:rsidRPr="5880F656">
        <w:rPr>
          <w:rFonts w:ascii="Arial" w:eastAsia="Arial" w:hAnsi="Arial" w:cs="Arial"/>
          <w:sz w:val="24"/>
          <w:szCs w:val="24"/>
          <w:lang w:val="es-CO"/>
        </w:rPr>
        <w:t xml:space="preserve">. </w:t>
      </w:r>
      <w:r w:rsidRPr="5880F656">
        <w:rPr>
          <w:rFonts w:ascii="Arial" w:eastAsia="Arial" w:hAnsi="Arial" w:cs="Arial"/>
          <w:sz w:val="24"/>
          <w:szCs w:val="24"/>
          <w:lang w:val="es-CO"/>
        </w:rPr>
        <w:t>La transición energética justa busca abordar las desigualdades económicas y sociales asociadas con la transformación y el uso de energía</w:t>
      </w:r>
      <w:r w:rsidR="5970DA86" w:rsidRPr="5880F656">
        <w:rPr>
          <w:rFonts w:ascii="Arial" w:eastAsia="Arial" w:hAnsi="Arial" w:cs="Arial"/>
          <w:sz w:val="24"/>
          <w:szCs w:val="24"/>
          <w:lang w:val="es-CO"/>
        </w:rPr>
        <w:t>, e</w:t>
      </w:r>
      <w:r w:rsidRPr="5880F656">
        <w:rPr>
          <w:rFonts w:ascii="Arial" w:eastAsia="Arial" w:hAnsi="Arial" w:cs="Arial"/>
          <w:sz w:val="24"/>
          <w:szCs w:val="24"/>
          <w:lang w:val="es-CO"/>
        </w:rPr>
        <w:t>sto incluye la creación de empleos en la industria de energías renovables y la promoción de acceso equitativo a la energía para todas las personas, especialmente aquellas que viven en la pobreza o en comunidades marginadas.</w:t>
      </w:r>
    </w:p>
    <w:p w14:paraId="6A31B5E6" w14:textId="1BA45971" w:rsidR="33BBC70B" w:rsidRDefault="33BBC70B" w:rsidP="5880F656">
      <w:pPr>
        <w:spacing w:after="0"/>
        <w:jc w:val="both"/>
        <w:rPr>
          <w:rFonts w:ascii="Arial" w:eastAsia="Arial" w:hAnsi="Arial" w:cs="Arial"/>
          <w:sz w:val="24"/>
          <w:szCs w:val="24"/>
          <w:lang w:val="es-CO"/>
        </w:rPr>
      </w:pPr>
      <w:r w:rsidRPr="5880F656">
        <w:rPr>
          <w:rFonts w:ascii="Arial" w:eastAsia="Arial" w:hAnsi="Arial" w:cs="Arial"/>
          <w:sz w:val="24"/>
          <w:szCs w:val="24"/>
          <w:lang w:val="es-CO"/>
        </w:rPr>
        <w:t xml:space="preserve"> </w:t>
      </w:r>
    </w:p>
    <w:p w14:paraId="6101ED73" w14:textId="41C8D276" w:rsidR="33BBC70B" w:rsidRDefault="33BBC70B" w:rsidP="5880F656">
      <w:pPr>
        <w:spacing w:after="0"/>
        <w:jc w:val="both"/>
        <w:rPr>
          <w:rFonts w:ascii="Arial" w:eastAsia="Arial" w:hAnsi="Arial" w:cs="Arial"/>
          <w:sz w:val="24"/>
          <w:szCs w:val="24"/>
          <w:lang w:val="es-CO"/>
        </w:rPr>
      </w:pPr>
      <w:r w:rsidRPr="5880F656">
        <w:rPr>
          <w:rFonts w:ascii="Arial" w:eastAsia="Arial" w:hAnsi="Arial" w:cs="Arial"/>
          <w:sz w:val="24"/>
          <w:szCs w:val="24"/>
          <w:lang w:val="es-CO"/>
        </w:rPr>
        <w:t xml:space="preserve">Bajo este escenario, se desarrollan las prioridades y premisas del Gobierno Nacional para potencializar, democratizar y garantizar la oportunidad y accesibilidad a las posibilidades del desarrollo socio territorial a las comunidades del país, con la puesta en marcha de procesos justos en la cadena de valor de la energía, desarrollados en el Plan Nacional de Desarrollo 2022- 2026 </w:t>
      </w:r>
      <w:r w:rsidRPr="5880F656">
        <w:rPr>
          <w:rFonts w:ascii="Arial" w:eastAsia="Arial" w:hAnsi="Arial" w:cs="Arial"/>
          <w:i/>
          <w:iCs/>
          <w:sz w:val="24"/>
          <w:szCs w:val="24"/>
          <w:lang w:val="es-CO"/>
        </w:rPr>
        <w:t>"Colombia Potencia Mundial de la Vida”</w:t>
      </w:r>
      <w:r w:rsidRPr="5880F656">
        <w:rPr>
          <w:rFonts w:ascii="Arial" w:eastAsia="Arial" w:hAnsi="Arial" w:cs="Arial"/>
          <w:sz w:val="24"/>
          <w:szCs w:val="24"/>
          <w:lang w:val="es-CO"/>
        </w:rPr>
        <w:t>, en el catalizador Transformación productiva, internacionalización y acción climática “Transición energética justa, segura, confiable y eficiente”, así:</w:t>
      </w:r>
    </w:p>
    <w:p w14:paraId="0C8293A1" w14:textId="206F66D9" w:rsidR="33BBC70B" w:rsidRDefault="33BBC70B" w:rsidP="5880F656">
      <w:pPr>
        <w:spacing w:after="0"/>
        <w:jc w:val="both"/>
        <w:rPr>
          <w:rFonts w:ascii="Arial" w:eastAsia="Arial" w:hAnsi="Arial" w:cs="Arial"/>
          <w:sz w:val="24"/>
          <w:szCs w:val="24"/>
          <w:lang w:val="es-CO"/>
        </w:rPr>
      </w:pPr>
      <w:r w:rsidRPr="5880F656">
        <w:rPr>
          <w:rFonts w:ascii="Arial" w:eastAsia="Arial" w:hAnsi="Arial" w:cs="Arial"/>
          <w:sz w:val="24"/>
          <w:szCs w:val="24"/>
          <w:lang w:val="es-CO"/>
        </w:rPr>
        <w:t xml:space="preserve"> </w:t>
      </w:r>
    </w:p>
    <w:p w14:paraId="7E50DD8E" w14:textId="5267D2BC" w:rsidR="33BBC70B" w:rsidRDefault="33BBC70B" w:rsidP="5880F656">
      <w:pPr>
        <w:pStyle w:val="Prrafodelista"/>
        <w:numPr>
          <w:ilvl w:val="0"/>
          <w:numId w:val="5"/>
        </w:numPr>
        <w:spacing w:after="0"/>
        <w:ind w:left="108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Transición energética justa, basada en el respeto a la naturaleza, la justicia social y la soberanía con seguridad, confiabilidad y eficiencia.</w:t>
      </w:r>
    </w:p>
    <w:p w14:paraId="4E3FF535" w14:textId="25D20ACA" w:rsidR="33BBC70B" w:rsidRDefault="33BBC70B" w:rsidP="5880F656">
      <w:pPr>
        <w:pStyle w:val="Prrafodelista"/>
        <w:numPr>
          <w:ilvl w:val="0"/>
          <w:numId w:val="5"/>
        </w:numPr>
        <w:spacing w:after="0"/>
        <w:ind w:left="108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Generación de energía a partir de Fuentes No Convencionales de Energía Renovable (FNCER)</w:t>
      </w:r>
    </w:p>
    <w:p w14:paraId="5C7C020C" w14:textId="401C4C00" w:rsidR="33BBC70B" w:rsidRDefault="33BBC70B" w:rsidP="5880F656">
      <w:pPr>
        <w:pStyle w:val="Prrafodelista"/>
        <w:numPr>
          <w:ilvl w:val="0"/>
          <w:numId w:val="5"/>
        </w:numPr>
        <w:spacing w:after="0"/>
        <w:ind w:left="108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Seguridad y confiabilidad energética.</w:t>
      </w:r>
    </w:p>
    <w:p w14:paraId="0BA2039D" w14:textId="2C0DFB8A" w:rsidR="33BBC70B" w:rsidRDefault="33BBC70B" w:rsidP="5880F656">
      <w:pPr>
        <w:pStyle w:val="Prrafodelista"/>
        <w:numPr>
          <w:ilvl w:val="0"/>
          <w:numId w:val="5"/>
        </w:numPr>
        <w:spacing w:after="0"/>
        <w:ind w:left="108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Cierre de brechas energéticas.</w:t>
      </w:r>
    </w:p>
    <w:p w14:paraId="675A7400" w14:textId="15A2EC51" w:rsidR="33BBC70B" w:rsidRDefault="33BBC70B" w:rsidP="5880F656">
      <w:pPr>
        <w:spacing w:after="0"/>
        <w:jc w:val="both"/>
        <w:rPr>
          <w:rFonts w:ascii="Arial" w:eastAsia="Arial" w:hAnsi="Arial" w:cs="Arial"/>
          <w:sz w:val="24"/>
          <w:szCs w:val="24"/>
          <w:lang w:val="es-CO"/>
        </w:rPr>
      </w:pPr>
      <w:r w:rsidRPr="5880F656">
        <w:rPr>
          <w:rFonts w:ascii="Arial" w:eastAsia="Arial" w:hAnsi="Arial" w:cs="Arial"/>
          <w:sz w:val="24"/>
          <w:szCs w:val="24"/>
          <w:lang w:val="es-CO"/>
        </w:rPr>
        <w:t xml:space="preserve"> </w:t>
      </w:r>
    </w:p>
    <w:p w14:paraId="17599405" w14:textId="74DD12AE" w:rsidR="6E744A85" w:rsidRDefault="6E744A85" w:rsidP="5880F656">
      <w:pPr>
        <w:spacing w:after="0"/>
        <w:ind w:right="48"/>
        <w:jc w:val="both"/>
        <w:rPr>
          <w:rFonts w:ascii="Arial" w:eastAsia="Arial" w:hAnsi="Arial" w:cs="Arial"/>
          <w:color w:val="000000" w:themeColor="text1"/>
          <w:sz w:val="24"/>
          <w:szCs w:val="24"/>
          <w:lang w:val="es-CO"/>
        </w:rPr>
      </w:pPr>
      <w:r w:rsidRPr="5880F656">
        <w:rPr>
          <w:rFonts w:ascii="Arial" w:eastAsia="Arial" w:hAnsi="Arial" w:cs="Arial"/>
          <w:color w:val="000000" w:themeColor="text1"/>
          <w:sz w:val="24"/>
          <w:szCs w:val="24"/>
          <w:lang w:val="es-CO"/>
        </w:rPr>
        <w:t>C</w:t>
      </w:r>
      <w:r w:rsidR="33BBC70B" w:rsidRPr="5880F656">
        <w:rPr>
          <w:rFonts w:ascii="Arial" w:eastAsia="Arial" w:hAnsi="Arial" w:cs="Arial"/>
          <w:color w:val="000000" w:themeColor="text1"/>
          <w:sz w:val="24"/>
          <w:szCs w:val="24"/>
          <w:lang w:val="es-CO"/>
        </w:rPr>
        <w:t xml:space="preserve">omo se señaló por medio de la Ley 2294 del 19 de mayo de 2023 se expidió el Plan Nacional de Desarrollo 2022- 2026 </w:t>
      </w:r>
      <w:r w:rsidR="33BBC70B" w:rsidRPr="5880F656">
        <w:rPr>
          <w:rFonts w:ascii="Arial" w:eastAsia="Arial" w:hAnsi="Arial" w:cs="Arial"/>
          <w:i/>
          <w:iCs/>
          <w:color w:val="000000" w:themeColor="text1"/>
          <w:sz w:val="24"/>
          <w:szCs w:val="24"/>
          <w:lang w:val="es-CO"/>
        </w:rPr>
        <w:t>“Colombia Potencia Mundial de la Vida”,</w:t>
      </w:r>
      <w:r w:rsidR="33BBC70B" w:rsidRPr="5880F656">
        <w:rPr>
          <w:rFonts w:ascii="Arial" w:eastAsia="Arial" w:hAnsi="Arial" w:cs="Arial"/>
          <w:color w:val="000000" w:themeColor="text1"/>
          <w:sz w:val="24"/>
          <w:szCs w:val="24"/>
          <w:lang w:val="es-CO"/>
        </w:rPr>
        <w:t xml:space="preserve"> cuyo objetivo es “</w:t>
      </w:r>
      <w:r w:rsidR="33BBC70B" w:rsidRPr="5880F656">
        <w:rPr>
          <w:rFonts w:ascii="Arial" w:eastAsia="Arial" w:hAnsi="Arial" w:cs="Arial"/>
          <w:i/>
          <w:iCs/>
          <w:color w:val="000000" w:themeColor="text1"/>
          <w:sz w:val="24"/>
          <w:szCs w:val="24"/>
          <w:lang w:val="es-CO"/>
        </w:rPr>
        <w:t>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w:t>
      </w:r>
      <w:r w:rsidR="33BBC70B" w:rsidRPr="5880F656">
        <w:rPr>
          <w:rFonts w:ascii="Arial" w:eastAsia="Arial" w:hAnsi="Arial" w:cs="Arial"/>
          <w:color w:val="000000" w:themeColor="text1"/>
          <w:sz w:val="24"/>
          <w:szCs w:val="24"/>
          <w:lang w:val="es-CO"/>
        </w:rPr>
        <w:t xml:space="preserve"> </w:t>
      </w:r>
    </w:p>
    <w:p w14:paraId="375D8BE7" w14:textId="58F5AD07" w:rsidR="05AD4635" w:rsidRDefault="05AD4635" w:rsidP="5880F656">
      <w:pPr>
        <w:spacing w:before="120" w:after="120"/>
        <w:jc w:val="both"/>
      </w:pPr>
      <w:r w:rsidRPr="5880F656">
        <w:rPr>
          <w:rFonts w:ascii="Arial" w:eastAsia="Arial" w:hAnsi="Arial" w:cs="Arial"/>
          <w:color w:val="000000" w:themeColor="text1"/>
          <w:sz w:val="24"/>
          <w:szCs w:val="24"/>
          <w:lang w:val="es-CO"/>
        </w:rPr>
        <w:t>S</w:t>
      </w:r>
      <w:r w:rsidR="33BBC70B" w:rsidRPr="5880F656">
        <w:rPr>
          <w:rFonts w:ascii="Arial" w:eastAsia="Arial" w:hAnsi="Arial" w:cs="Arial"/>
          <w:color w:val="000000" w:themeColor="text1"/>
          <w:sz w:val="24"/>
          <w:szCs w:val="24"/>
          <w:lang w:val="es-CO"/>
        </w:rPr>
        <w:t>e planteó que para avanzar en la universalización del servicio de energía eléctrica es necesario la implementación de planes de energización, regulando el modelo de comunidades energéticas alrededor de características culturales, étnicas, territoriales y productivas, a través de esquemas asociativos, cooperativos o de otra índole</w:t>
      </w:r>
      <w:r w:rsidR="28E29C1F" w:rsidRPr="5880F656">
        <w:rPr>
          <w:rFonts w:ascii="Arial" w:eastAsia="Arial" w:hAnsi="Arial" w:cs="Arial"/>
          <w:color w:val="000000" w:themeColor="text1"/>
          <w:sz w:val="24"/>
          <w:szCs w:val="24"/>
          <w:lang w:val="es-CO"/>
        </w:rPr>
        <w:t xml:space="preserve">. </w:t>
      </w:r>
    </w:p>
    <w:p w14:paraId="26E298F2" w14:textId="67C1D412" w:rsidR="33BBC70B" w:rsidRDefault="33BBC70B" w:rsidP="5880F656">
      <w:pPr>
        <w:spacing w:before="120" w:after="120"/>
        <w:jc w:val="both"/>
        <w:rPr>
          <w:rFonts w:ascii="Arial" w:eastAsia="Arial" w:hAnsi="Arial" w:cs="Arial"/>
          <w:sz w:val="24"/>
          <w:szCs w:val="24"/>
          <w:lang w:val="es-CO"/>
        </w:rPr>
      </w:pPr>
      <w:r w:rsidRPr="5880F656">
        <w:rPr>
          <w:rFonts w:ascii="Arial" w:eastAsia="Arial" w:hAnsi="Arial" w:cs="Arial"/>
          <w:sz w:val="24"/>
          <w:szCs w:val="24"/>
          <w:lang w:val="es-CO"/>
        </w:rPr>
        <w:t xml:space="preserve">Por lo anterior, el Ministerio de Minas y Energía, - MME mediante el Decreto 2236 del 22 de diciembre de 2023, estableció: </w:t>
      </w:r>
    </w:p>
    <w:p w14:paraId="5C6FB53C" w14:textId="231BEA69" w:rsidR="33BBC70B" w:rsidRDefault="33BBC70B" w:rsidP="5880F656">
      <w:pPr>
        <w:spacing w:after="0"/>
        <w:jc w:val="both"/>
        <w:rPr>
          <w:rFonts w:ascii="Arial" w:eastAsia="Arial" w:hAnsi="Arial" w:cs="Arial"/>
          <w:sz w:val="24"/>
          <w:szCs w:val="24"/>
          <w:lang w:val="es-CO"/>
        </w:rPr>
      </w:pPr>
      <w:r w:rsidRPr="5880F656">
        <w:rPr>
          <w:rFonts w:ascii="Arial" w:eastAsia="Arial" w:hAnsi="Arial" w:cs="Arial"/>
          <w:sz w:val="24"/>
          <w:szCs w:val="24"/>
          <w:lang w:val="es-CO"/>
        </w:rPr>
        <w:t xml:space="preserve"> </w:t>
      </w:r>
    </w:p>
    <w:p w14:paraId="71BAAD99" w14:textId="4F8BCE46" w:rsidR="33BBC70B" w:rsidRDefault="33BBC70B" w:rsidP="5880F656">
      <w:pPr>
        <w:spacing w:after="0"/>
        <w:ind w:left="708"/>
        <w:jc w:val="both"/>
        <w:rPr>
          <w:rFonts w:ascii="Arial" w:eastAsia="Arial" w:hAnsi="Arial" w:cs="Arial"/>
          <w:i/>
          <w:iCs/>
          <w:sz w:val="24"/>
          <w:szCs w:val="24"/>
          <w:lang w:val="es-CO"/>
        </w:rPr>
      </w:pPr>
      <w:r w:rsidRPr="5880F656">
        <w:rPr>
          <w:rFonts w:ascii="Arial" w:eastAsia="Arial" w:hAnsi="Arial" w:cs="Arial"/>
          <w:i/>
          <w:iCs/>
          <w:sz w:val="24"/>
          <w:szCs w:val="24"/>
          <w:lang w:val="es-CO"/>
        </w:rPr>
        <w:t>“(…) Se definirá y regulará el modelo de comunidades energéticas para que las personas naturales y jurídicas tomen parte en la cadena de valor de la electricidad, a través del uso de fuentes no convencionales de energías renovables (FNCER), combustibles renovables y recursos energéticos distribuidos. Se dispondrá de recursos públicos, para las comunidades energéticas conformadas por personas naturales, en pro del impulso de este esquema, considerando la reglamentación que establezca el Ministerio de Minas y Energía para la entrega, distribución y focalización de dichos recursos.</w:t>
      </w:r>
    </w:p>
    <w:p w14:paraId="7F6B84B7" w14:textId="2F6A8B94" w:rsidR="33BBC70B" w:rsidRDefault="33BBC70B" w:rsidP="5880F656">
      <w:pPr>
        <w:spacing w:after="0"/>
        <w:ind w:left="708"/>
        <w:jc w:val="both"/>
        <w:rPr>
          <w:rFonts w:ascii="Arial" w:eastAsia="Arial" w:hAnsi="Arial" w:cs="Arial"/>
          <w:i/>
          <w:iCs/>
          <w:sz w:val="24"/>
          <w:szCs w:val="24"/>
          <w:lang w:val="es-CO"/>
        </w:rPr>
      </w:pPr>
      <w:r w:rsidRPr="5880F656">
        <w:rPr>
          <w:rFonts w:ascii="Arial" w:eastAsia="Arial" w:hAnsi="Arial" w:cs="Arial"/>
          <w:i/>
          <w:iCs/>
          <w:sz w:val="24"/>
          <w:szCs w:val="24"/>
          <w:lang w:val="es-CO"/>
        </w:rPr>
        <w:t xml:space="preserve"> </w:t>
      </w:r>
    </w:p>
    <w:p w14:paraId="255BB485" w14:textId="5F69497F" w:rsidR="33BBC70B" w:rsidRDefault="33BBC70B" w:rsidP="5880F656">
      <w:pPr>
        <w:spacing w:after="0"/>
        <w:ind w:left="708"/>
        <w:jc w:val="both"/>
        <w:rPr>
          <w:rFonts w:ascii="Arial" w:eastAsia="Arial" w:hAnsi="Arial" w:cs="Arial"/>
          <w:i/>
          <w:iCs/>
          <w:sz w:val="24"/>
          <w:szCs w:val="24"/>
          <w:lang w:val="es-CO"/>
        </w:rPr>
      </w:pPr>
      <w:r w:rsidRPr="5880F656">
        <w:rPr>
          <w:rFonts w:ascii="Arial" w:eastAsia="Arial" w:hAnsi="Arial" w:cs="Arial"/>
          <w:i/>
          <w:iCs/>
          <w:sz w:val="24"/>
          <w:szCs w:val="24"/>
          <w:lang w:val="es-CO"/>
        </w:rPr>
        <w:t xml:space="preserve">Se garantizará a la población vulnerable de estratos 1 y 2 que cuente con el servicio de energía eléctrica, un consumo indispensable, siempre que a través de tecnologías digitales pueda ser administrado para el bienestar del usuario y garantía de la eficiencia en el gasto público, sin superar los recursos económicos establecidos para ello de acuerdo con la reglamentación del Ministerio de Minas y Energía (…)”. </w:t>
      </w:r>
    </w:p>
    <w:p w14:paraId="3E9294F1" w14:textId="73DF2349" w:rsidR="33BBC70B" w:rsidRDefault="33BBC70B" w:rsidP="5880F656">
      <w:pPr>
        <w:spacing w:after="0"/>
        <w:jc w:val="both"/>
        <w:rPr>
          <w:rFonts w:ascii="Arial" w:eastAsia="Arial" w:hAnsi="Arial" w:cs="Arial"/>
          <w:sz w:val="24"/>
          <w:szCs w:val="24"/>
          <w:lang w:val="es-CO"/>
        </w:rPr>
      </w:pPr>
      <w:r w:rsidRPr="5880F656">
        <w:rPr>
          <w:rFonts w:ascii="Arial" w:eastAsia="Arial" w:hAnsi="Arial" w:cs="Arial"/>
          <w:sz w:val="24"/>
          <w:szCs w:val="24"/>
          <w:lang w:val="es-CO"/>
        </w:rPr>
        <w:t xml:space="preserve"> </w:t>
      </w:r>
    </w:p>
    <w:p w14:paraId="42132E1B" w14:textId="0EBC98CD" w:rsidR="33BBC70B" w:rsidRDefault="33BBC70B" w:rsidP="5880F656">
      <w:pPr>
        <w:spacing w:after="0"/>
        <w:jc w:val="both"/>
        <w:rPr>
          <w:rFonts w:ascii="Arial" w:eastAsia="Arial" w:hAnsi="Arial" w:cs="Arial"/>
          <w:sz w:val="24"/>
          <w:szCs w:val="24"/>
          <w:lang w:val="es-CO"/>
        </w:rPr>
      </w:pPr>
      <w:r w:rsidRPr="5880F656">
        <w:rPr>
          <w:rFonts w:ascii="Arial" w:eastAsia="Arial" w:hAnsi="Arial" w:cs="Arial"/>
          <w:sz w:val="24"/>
          <w:szCs w:val="24"/>
          <w:lang w:val="es-CO"/>
        </w:rPr>
        <w:t xml:space="preserve">Este avance y puesta de ruptura del esquema de desarrollo lineal, implica una articulación sana y decida con las comunidades que residen en las regiones de Colombia, así las cosas, comprender y abordar sus realidades únicas en términos sociales, culturales, ambientales y económicos como factores esenciales para generar bienestar y sostenibilidad en estas áreas. Para ello, la gran apuesta versa en la creación de Comunidades Energéticas - CE que no solo busca un proceso de suministro de energía, sino también que propenda por la mejora en las condiciones de vida de los habitantes de estos territorios, postulados desarrollados en el Decreto 2236 del 22 de diciembre de 2023, el Ministerio de Minas y Energía. </w:t>
      </w:r>
    </w:p>
    <w:p w14:paraId="1D767DA2" w14:textId="2C7DB44C" w:rsidR="33BBC70B" w:rsidRDefault="33BBC70B" w:rsidP="5880F656">
      <w:pPr>
        <w:spacing w:after="0"/>
        <w:jc w:val="both"/>
        <w:rPr>
          <w:rFonts w:ascii="Arial" w:eastAsia="Arial" w:hAnsi="Arial" w:cs="Arial"/>
          <w:sz w:val="24"/>
          <w:szCs w:val="24"/>
          <w:lang w:val="es-CO"/>
        </w:rPr>
      </w:pPr>
      <w:r w:rsidRPr="5880F656">
        <w:rPr>
          <w:rFonts w:ascii="Arial" w:eastAsia="Arial" w:hAnsi="Arial" w:cs="Arial"/>
          <w:sz w:val="24"/>
          <w:szCs w:val="24"/>
          <w:lang w:val="es-CO"/>
        </w:rPr>
        <w:t xml:space="preserve"> </w:t>
      </w:r>
    </w:p>
    <w:p w14:paraId="46836C85" w14:textId="5F75AF2E" w:rsidR="33BBC70B" w:rsidRDefault="33BBC70B" w:rsidP="5880F656">
      <w:pPr>
        <w:spacing w:after="0"/>
        <w:jc w:val="both"/>
        <w:rPr>
          <w:rFonts w:ascii="Arial" w:eastAsia="Arial" w:hAnsi="Arial" w:cs="Arial"/>
          <w:sz w:val="24"/>
          <w:szCs w:val="24"/>
          <w:lang w:val="es-CO"/>
        </w:rPr>
      </w:pPr>
      <w:r w:rsidRPr="5880F656">
        <w:rPr>
          <w:rFonts w:ascii="Arial" w:eastAsia="Arial" w:hAnsi="Arial" w:cs="Arial"/>
          <w:sz w:val="24"/>
          <w:szCs w:val="24"/>
          <w:lang w:val="es-CO"/>
        </w:rPr>
        <w:t>En términos generales, una comunidad energética es entendida como:</w:t>
      </w:r>
    </w:p>
    <w:p w14:paraId="4B25F816" w14:textId="3C81FF85" w:rsidR="33BBC70B" w:rsidRDefault="33BBC70B" w:rsidP="5880F656">
      <w:pPr>
        <w:spacing w:after="0"/>
        <w:jc w:val="both"/>
        <w:rPr>
          <w:rFonts w:ascii="Arial" w:eastAsia="Arial" w:hAnsi="Arial" w:cs="Arial"/>
          <w:sz w:val="24"/>
          <w:szCs w:val="24"/>
          <w:lang w:val="es-CO"/>
        </w:rPr>
      </w:pPr>
      <w:r w:rsidRPr="5880F656">
        <w:rPr>
          <w:rFonts w:ascii="Arial" w:eastAsia="Arial" w:hAnsi="Arial" w:cs="Arial"/>
          <w:sz w:val="24"/>
          <w:szCs w:val="24"/>
          <w:lang w:val="es-CO"/>
        </w:rPr>
        <w:t xml:space="preserve"> </w:t>
      </w:r>
    </w:p>
    <w:p w14:paraId="34353B7F" w14:textId="1736A7EE" w:rsidR="33BBC70B" w:rsidRDefault="33BBC70B" w:rsidP="5880F656">
      <w:pPr>
        <w:spacing w:after="0"/>
        <w:ind w:left="720"/>
        <w:jc w:val="both"/>
        <w:rPr>
          <w:rFonts w:ascii="Arial" w:eastAsia="Arial" w:hAnsi="Arial" w:cs="Arial"/>
          <w:i/>
          <w:iCs/>
          <w:sz w:val="24"/>
          <w:szCs w:val="24"/>
          <w:lang w:val="es-CO"/>
        </w:rPr>
      </w:pPr>
      <w:r w:rsidRPr="5880F656">
        <w:rPr>
          <w:rFonts w:ascii="Arial" w:eastAsia="Arial" w:hAnsi="Arial" w:cs="Arial"/>
          <w:i/>
          <w:iCs/>
          <w:sz w:val="24"/>
          <w:szCs w:val="24"/>
          <w:lang w:val="es-CO"/>
        </w:rPr>
        <w:t xml:space="preserve">“(…) Los usuarios o potenciales usuarios de servicios energéticos podrán constituir Comunidades Energéticas para generar, comercializar o usar eficientemente la energía a través del uso de fuentes no convencionales de energía renovables -(FNCER)-, combustibles renovables y recursos energéticos distribuidos.” Decreto 2236 del 22 de diciembre de 2023, el Ministerio de Minas y Energía. </w:t>
      </w:r>
    </w:p>
    <w:p w14:paraId="1E5A6F80" w14:textId="18FACD32" w:rsidR="33BBC70B" w:rsidRDefault="33BBC70B" w:rsidP="5880F656">
      <w:pPr>
        <w:spacing w:after="0"/>
        <w:jc w:val="both"/>
        <w:rPr>
          <w:rFonts w:ascii="Arial" w:eastAsia="Arial" w:hAnsi="Arial" w:cs="Arial"/>
          <w:sz w:val="24"/>
          <w:szCs w:val="24"/>
          <w:lang w:val="es-CO"/>
        </w:rPr>
      </w:pPr>
      <w:r w:rsidRPr="5880F656">
        <w:rPr>
          <w:rFonts w:ascii="Arial" w:eastAsia="Arial" w:hAnsi="Arial" w:cs="Arial"/>
          <w:sz w:val="24"/>
          <w:szCs w:val="24"/>
          <w:lang w:val="es-CO"/>
        </w:rPr>
        <w:t xml:space="preserve"> </w:t>
      </w:r>
    </w:p>
    <w:p w14:paraId="713087A0" w14:textId="665FE833" w:rsidR="33BBC70B" w:rsidRDefault="33BBC70B" w:rsidP="5880F656">
      <w:pPr>
        <w:spacing w:after="0"/>
        <w:jc w:val="both"/>
        <w:rPr>
          <w:rFonts w:ascii="Arial" w:eastAsia="Arial" w:hAnsi="Arial" w:cs="Arial"/>
          <w:sz w:val="24"/>
          <w:szCs w:val="24"/>
          <w:lang w:val="es-CO"/>
        </w:rPr>
      </w:pPr>
      <w:r w:rsidRPr="5880F656">
        <w:rPr>
          <w:rFonts w:ascii="Arial" w:eastAsia="Arial" w:hAnsi="Arial" w:cs="Arial"/>
          <w:sz w:val="24"/>
          <w:szCs w:val="24"/>
          <w:lang w:val="es-CO"/>
        </w:rPr>
        <w:t>Con las Comunidades Energéticas se busca entre otras cosas:</w:t>
      </w:r>
    </w:p>
    <w:p w14:paraId="034FB700" w14:textId="1600604E" w:rsidR="33BBC70B" w:rsidRDefault="33BBC70B" w:rsidP="5880F656">
      <w:pPr>
        <w:spacing w:after="0"/>
        <w:jc w:val="both"/>
        <w:rPr>
          <w:rFonts w:ascii="Arial" w:eastAsia="Arial" w:hAnsi="Arial" w:cs="Arial"/>
          <w:sz w:val="24"/>
          <w:szCs w:val="24"/>
          <w:lang w:val="es-CO"/>
        </w:rPr>
      </w:pPr>
      <w:r w:rsidRPr="5880F656">
        <w:rPr>
          <w:rFonts w:ascii="Arial" w:eastAsia="Arial" w:hAnsi="Arial" w:cs="Arial"/>
          <w:sz w:val="24"/>
          <w:szCs w:val="24"/>
          <w:lang w:val="es-CO"/>
        </w:rPr>
        <w:t xml:space="preserve"> </w:t>
      </w:r>
    </w:p>
    <w:p w14:paraId="64E1E152" w14:textId="34656E79" w:rsidR="33BBC70B" w:rsidRDefault="33BBC70B" w:rsidP="5880F656">
      <w:pPr>
        <w:spacing w:after="0"/>
        <w:ind w:left="708"/>
        <w:jc w:val="both"/>
        <w:rPr>
          <w:rFonts w:ascii="Arial" w:eastAsia="Arial" w:hAnsi="Arial" w:cs="Arial"/>
          <w:i/>
          <w:iCs/>
          <w:sz w:val="24"/>
          <w:szCs w:val="24"/>
          <w:lang w:val="es-CO"/>
        </w:rPr>
      </w:pPr>
      <w:r w:rsidRPr="5880F656">
        <w:rPr>
          <w:rFonts w:ascii="Arial" w:eastAsia="Arial" w:hAnsi="Arial" w:cs="Arial"/>
          <w:i/>
          <w:iCs/>
          <w:sz w:val="24"/>
          <w:szCs w:val="24"/>
          <w:lang w:val="es-CO"/>
        </w:rPr>
        <w:t>a) Aumentar la cobertura del servicio de energía y garantizar el acceso de las poblaciones vulnerables a dicho servicio</w:t>
      </w:r>
    </w:p>
    <w:p w14:paraId="61C40721" w14:textId="7C8D4F23" w:rsidR="33BBC70B" w:rsidRDefault="33BBC70B" w:rsidP="5880F656">
      <w:pPr>
        <w:spacing w:after="0"/>
        <w:ind w:left="708"/>
        <w:jc w:val="both"/>
        <w:rPr>
          <w:rFonts w:ascii="Arial" w:eastAsia="Arial" w:hAnsi="Arial" w:cs="Arial"/>
          <w:i/>
          <w:iCs/>
          <w:sz w:val="24"/>
          <w:szCs w:val="24"/>
          <w:lang w:val="es-CO"/>
        </w:rPr>
      </w:pPr>
      <w:r w:rsidRPr="5880F656">
        <w:rPr>
          <w:rFonts w:ascii="Arial" w:eastAsia="Arial" w:hAnsi="Arial" w:cs="Arial"/>
          <w:i/>
          <w:iCs/>
          <w:sz w:val="24"/>
          <w:szCs w:val="24"/>
          <w:lang w:val="es-CO"/>
        </w:rPr>
        <w:t>b) Aumentar la eficiencia energética evitando las pérdidas de energía mediante la proximidad del lugar de generación de energía al lugar del consumo.</w:t>
      </w:r>
    </w:p>
    <w:p w14:paraId="62FC4662" w14:textId="70CA825B" w:rsidR="33BBC70B" w:rsidRDefault="33BBC70B" w:rsidP="5880F656">
      <w:pPr>
        <w:spacing w:after="0"/>
        <w:ind w:left="708"/>
        <w:jc w:val="both"/>
        <w:rPr>
          <w:rFonts w:ascii="Arial" w:eastAsia="Arial" w:hAnsi="Arial" w:cs="Arial"/>
          <w:i/>
          <w:iCs/>
          <w:sz w:val="24"/>
          <w:szCs w:val="24"/>
          <w:lang w:val="es-CO"/>
        </w:rPr>
      </w:pPr>
      <w:r w:rsidRPr="5880F656">
        <w:rPr>
          <w:rFonts w:ascii="Arial" w:eastAsia="Arial" w:hAnsi="Arial" w:cs="Arial"/>
          <w:i/>
          <w:iCs/>
          <w:sz w:val="24"/>
          <w:szCs w:val="24"/>
          <w:lang w:val="es-CO"/>
        </w:rPr>
        <w:t>c) Democratizar la energía a partir de la participación de los usuarios y potenciales usuarios como generadores y gestores de las Fuentes No Convencionales de Energía Renovables -FNCER-, combustibles renovables y recursos energéticos distribuidos.</w:t>
      </w:r>
    </w:p>
    <w:p w14:paraId="7D3B4767" w14:textId="7B5461B3" w:rsidR="33BBC70B" w:rsidRDefault="33BBC70B" w:rsidP="5880F656">
      <w:pPr>
        <w:spacing w:after="0"/>
        <w:ind w:left="708"/>
        <w:jc w:val="both"/>
        <w:rPr>
          <w:rFonts w:ascii="Arial" w:eastAsia="Arial" w:hAnsi="Arial" w:cs="Arial"/>
          <w:i/>
          <w:iCs/>
          <w:sz w:val="24"/>
          <w:szCs w:val="24"/>
          <w:lang w:val="es-CO"/>
        </w:rPr>
      </w:pPr>
      <w:r w:rsidRPr="5880F656">
        <w:rPr>
          <w:rFonts w:ascii="Arial" w:eastAsia="Arial" w:hAnsi="Arial" w:cs="Arial"/>
          <w:i/>
          <w:iCs/>
          <w:sz w:val="24"/>
          <w:szCs w:val="24"/>
          <w:lang w:val="es-CO"/>
        </w:rPr>
        <w:t>d) Descentralizar la generación, el almacenamiento y el consumo de energía hacia las comunidades, especialmente, hacia las comunidades que experimentan condiciones de vulnerabilidad.</w:t>
      </w:r>
    </w:p>
    <w:p w14:paraId="0A014DCF" w14:textId="344D2F59" w:rsidR="33BBC70B" w:rsidRDefault="33BBC70B" w:rsidP="5880F656">
      <w:pPr>
        <w:spacing w:after="0"/>
        <w:ind w:left="708"/>
        <w:jc w:val="both"/>
        <w:rPr>
          <w:rFonts w:ascii="Arial" w:eastAsia="Arial" w:hAnsi="Arial" w:cs="Arial"/>
          <w:i/>
          <w:iCs/>
          <w:sz w:val="24"/>
          <w:szCs w:val="24"/>
          <w:lang w:val="es-CO"/>
        </w:rPr>
      </w:pPr>
      <w:r w:rsidRPr="5880F656">
        <w:rPr>
          <w:rFonts w:ascii="Arial" w:eastAsia="Arial" w:hAnsi="Arial" w:cs="Arial"/>
          <w:i/>
          <w:iCs/>
          <w:sz w:val="24"/>
          <w:szCs w:val="24"/>
          <w:lang w:val="es-CO"/>
        </w:rPr>
        <w:t>e) Descarbonizar la economía a partir de Fuentes No Convencionales de Energía Renovables -FNCER-, combustibles renovables y recursos energéticos distribuidos.</w:t>
      </w:r>
    </w:p>
    <w:p w14:paraId="0956DD5A" w14:textId="0AEB5883" w:rsidR="33BBC70B" w:rsidRDefault="33BBC70B" w:rsidP="5880F656">
      <w:pPr>
        <w:spacing w:after="0"/>
        <w:ind w:left="708"/>
        <w:jc w:val="both"/>
        <w:rPr>
          <w:rFonts w:ascii="Arial" w:eastAsia="Arial" w:hAnsi="Arial" w:cs="Arial"/>
          <w:i/>
          <w:iCs/>
          <w:sz w:val="24"/>
          <w:szCs w:val="24"/>
          <w:lang w:val="es-CO"/>
        </w:rPr>
      </w:pPr>
      <w:r w:rsidRPr="5880F656">
        <w:rPr>
          <w:rFonts w:ascii="Arial" w:eastAsia="Arial" w:hAnsi="Arial" w:cs="Arial"/>
          <w:i/>
          <w:iCs/>
          <w:sz w:val="24"/>
          <w:szCs w:val="24"/>
          <w:lang w:val="es-CO"/>
        </w:rPr>
        <w:t>f) Desarrollar la economía local y territorial, en el marco del desarrollo sostenible, a partir de la generación de energía, el almacenamiento y el uso eficiente de la energía de las comunidades, especialmente, de las comunidades que experimentan condiciones de vulnerabilidad.</w:t>
      </w:r>
    </w:p>
    <w:p w14:paraId="479F2BF6" w14:textId="41BEB587" w:rsidR="33BBC70B" w:rsidRDefault="33BBC70B" w:rsidP="5880F656">
      <w:pPr>
        <w:spacing w:after="0"/>
        <w:ind w:left="708"/>
        <w:jc w:val="both"/>
        <w:rPr>
          <w:rFonts w:ascii="Arial" w:eastAsia="Arial" w:hAnsi="Arial" w:cs="Arial"/>
          <w:i/>
          <w:iCs/>
          <w:sz w:val="24"/>
          <w:szCs w:val="24"/>
          <w:lang w:val="es-CO"/>
        </w:rPr>
      </w:pPr>
      <w:r w:rsidRPr="5880F656">
        <w:rPr>
          <w:rFonts w:ascii="Arial" w:eastAsia="Arial" w:hAnsi="Arial" w:cs="Arial"/>
          <w:i/>
          <w:iCs/>
          <w:sz w:val="24"/>
          <w:szCs w:val="24"/>
          <w:lang w:val="es-CO"/>
        </w:rPr>
        <w:t>g) Aumentar la confiabilidad del sistema mediante la inclusión de Fuentes No Convencionales de Energía Renovables -FNCER-, combustibles renovables y recursos energéticos distribuidos, bajo gestión comunitaria.</w:t>
      </w:r>
    </w:p>
    <w:p w14:paraId="12035AA2" w14:textId="2F479B8B" w:rsidR="33BBC70B" w:rsidRDefault="33BBC70B" w:rsidP="5880F656">
      <w:pPr>
        <w:spacing w:after="0"/>
        <w:ind w:left="708"/>
        <w:jc w:val="both"/>
        <w:rPr>
          <w:rFonts w:ascii="Arial" w:eastAsia="Arial" w:hAnsi="Arial" w:cs="Arial"/>
          <w:i/>
          <w:iCs/>
          <w:sz w:val="24"/>
          <w:szCs w:val="24"/>
          <w:lang w:val="es-CO"/>
        </w:rPr>
      </w:pPr>
      <w:r w:rsidRPr="5880F656">
        <w:rPr>
          <w:rFonts w:ascii="Arial" w:eastAsia="Arial" w:hAnsi="Arial" w:cs="Arial"/>
          <w:i/>
          <w:iCs/>
          <w:sz w:val="24"/>
          <w:szCs w:val="24"/>
          <w:lang w:val="es-CO"/>
        </w:rPr>
        <w:t>h) Ofrecer unas condiciones económicas asequibles al servicio de energía para las comunidades, especialmente, aquellas que experimentan condiciones de vulnerabilidad.</w:t>
      </w:r>
    </w:p>
    <w:p w14:paraId="472F4181" w14:textId="479C7EA7" w:rsidR="33BBC70B" w:rsidRDefault="33BBC70B" w:rsidP="5880F656">
      <w:pPr>
        <w:spacing w:after="0"/>
        <w:ind w:left="708"/>
        <w:jc w:val="both"/>
        <w:rPr>
          <w:rFonts w:ascii="Arial" w:eastAsia="Arial" w:hAnsi="Arial" w:cs="Arial"/>
          <w:i/>
          <w:iCs/>
          <w:sz w:val="24"/>
          <w:szCs w:val="24"/>
          <w:lang w:val="es-CO"/>
        </w:rPr>
      </w:pPr>
      <w:r w:rsidRPr="5880F656">
        <w:rPr>
          <w:rFonts w:ascii="Arial" w:eastAsia="Arial" w:hAnsi="Arial" w:cs="Arial"/>
          <w:i/>
          <w:iCs/>
          <w:sz w:val="24"/>
          <w:szCs w:val="24"/>
          <w:lang w:val="es-CO"/>
        </w:rPr>
        <w:t>i) Fomentar o promover modelos de desarrollo energéticos respetuosos con el medio ambiente.</w:t>
      </w:r>
    </w:p>
    <w:p w14:paraId="554A3DC4" w14:textId="5CA2D487" w:rsidR="33BBC70B" w:rsidRDefault="33BBC70B" w:rsidP="5880F656">
      <w:pPr>
        <w:spacing w:after="0"/>
        <w:ind w:left="708"/>
        <w:jc w:val="both"/>
        <w:rPr>
          <w:rFonts w:ascii="Arial" w:eastAsia="Arial" w:hAnsi="Arial" w:cs="Arial"/>
          <w:i/>
          <w:iCs/>
          <w:sz w:val="24"/>
          <w:szCs w:val="24"/>
          <w:lang w:val="es-CO"/>
        </w:rPr>
      </w:pPr>
      <w:r w:rsidRPr="5880F656">
        <w:rPr>
          <w:rFonts w:ascii="Arial" w:eastAsia="Arial" w:hAnsi="Arial" w:cs="Arial"/>
          <w:i/>
          <w:iCs/>
          <w:sz w:val="24"/>
          <w:szCs w:val="24"/>
          <w:lang w:val="es-CO"/>
        </w:rPr>
        <w:t>j) Generar procesos de aprovechamiento eficientemente y socioambientalmente responsable de los potenciales energéticos renovables regionales.</w:t>
      </w:r>
    </w:p>
    <w:p w14:paraId="0550FA1E" w14:textId="7208A99C" w:rsidR="33BBC70B" w:rsidRDefault="33BBC70B" w:rsidP="5880F656">
      <w:pPr>
        <w:spacing w:before="240" w:after="240"/>
        <w:jc w:val="both"/>
        <w:rPr>
          <w:rFonts w:ascii="Arial" w:eastAsia="Arial" w:hAnsi="Arial" w:cs="Arial"/>
          <w:color w:val="000000" w:themeColor="text1"/>
          <w:sz w:val="24"/>
          <w:szCs w:val="24"/>
          <w:lang w:val="es-CO"/>
        </w:rPr>
      </w:pPr>
      <w:r w:rsidRPr="5880F656">
        <w:rPr>
          <w:rFonts w:ascii="Arial" w:eastAsia="Arial" w:hAnsi="Arial" w:cs="Arial"/>
          <w:sz w:val="24"/>
          <w:szCs w:val="24"/>
          <w:lang w:val="es-CO"/>
        </w:rPr>
        <w:t>En este sentido, las Comunidades Energéticas representan un enfoque holístico que reconoce la interconexión entre el acceso a la energía y el desarrollo humano integral; estas comunidades no solo se centran en la generación y distribución de energía, sino que también promueven la participación comunitaria, la creación de empleo local y el fortalecimiento de las capacidades locales. Además, buscan integrar soluciones energéticas sostenibles que minimicen el impacto ambiental y promuevan la resiliencia frente al cambio climático y superación de los escenarios de riesgo producto de los efectos generados.</w:t>
      </w:r>
      <w:r w:rsidRPr="5880F656">
        <w:rPr>
          <w:rFonts w:ascii="Arial" w:eastAsia="Arial" w:hAnsi="Arial" w:cs="Arial"/>
          <w:color w:val="000000" w:themeColor="text1"/>
          <w:sz w:val="24"/>
          <w:szCs w:val="24"/>
          <w:lang w:val="es-CO"/>
        </w:rPr>
        <w:t xml:space="preserve"> </w:t>
      </w:r>
    </w:p>
    <w:p w14:paraId="77F15ACF" w14:textId="08B6922F" w:rsidR="72BF9FE4" w:rsidRDefault="72BF9FE4" w:rsidP="5880F656">
      <w:pPr>
        <w:spacing w:before="240" w:after="240"/>
        <w:jc w:val="both"/>
        <w:rPr>
          <w:rFonts w:ascii="Arial" w:eastAsia="Arial" w:hAnsi="Arial" w:cs="Arial"/>
          <w:color w:val="000000" w:themeColor="text1"/>
          <w:sz w:val="24"/>
          <w:szCs w:val="24"/>
          <w:lang w:val="es-CO"/>
        </w:rPr>
      </w:pPr>
      <w:r w:rsidRPr="5880F656">
        <w:rPr>
          <w:rFonts w:ascii="Arial" w:eastAsia="Arial" w:hAnsi="Arial" w:cs="Arial"/>
          <w:color w:val="000000" w:themeColor="text1"/>
          <w:sz w:val="24"/>
          <w:szCs w:val="24"/>
          <w:lang w:val="es-CO"/>
        </w:rPr>
        <w:t>P</w:t>
      </w:r>
      <w:r w:rsidR="33BBC70B" w:rsidRPr="5880F656">
        <w:rPr>
          <w:rFonts w:ascii="Arial" w:eastAsia="Arial" w:hAnsi="Arial" w:cs="Arial"/>
          <w:color w:val="000000" w:themeColor="text1"/>
          <w:sz w:val="24"/>
          <w:szCs w:val="24"/>
          <w:lang w:val="es-CO"/>
        </w:rPr>
        <w:t xml:space="preserve">or esta razón, el Ministerio de Minas y Energía, es el encargado de determinar los criterios de focalización y de priorización que permitan determinar el financiamiento de inversión, operación y mantenimiento de infraestructura:  </w:t>
      </w:r>
    </w:p>
    <w:p w14:paraId="0B3E7892" w14:textId="49997577" w:rsidR="33BBC70B" w:rsidRDefault="33BBC70B" w:rsidP="5880F656">
      <w:pPr>
        <w:spacing w:after="0"/>
        <w:ind w:left="720"/>
        <w:jc w:val="both"/>
        <w:rPr>
          <w:rFonts w:ascii="Arial" w:eastAsia="Arial" w:hAnsi="Arial" w:cs="Arial"/>
          <w:i/>
          <w:iCs/>
          <w:color w:val="000000" w:themeColor="text1"/>
          <w:sz w:val="24"/>
          <w:szCs w:val="24"/>
          <w:lang w:val="es-CO"/>
        </w:rPr>
      </w:pPr>
      <w:r w:rsidRPr="5880F656">
        <w:rPr>
          <w:rFonts w:ascii="Arial" w:eastAsia="Arial" w:hAnsi="Arial" w:cs="Arial"/>
          <w:i/>
          <w:iCs/>
          <w:color w:val="000000" w:themeColor="text1"/>
          <w:sz w:val="24"/>
          <w:szCs w:val="24"/>
          <w:lang w:val="es-CO"/>
        </w:rPr>
        <w:t>“(…) Las Comunidades Energéticas podrán ser beneficiarias de recursos públicos para el financiamiento de inversión, operación y mantenimiento de infraestructura, con base en los criterios de focalización que establezca el Ministerio de Minas y Energía”.</w:t>
      </w:r>
    </w:p>
    <w:p w14:paraId="4934215C" w14:textId="7A54C0DB" w:rsidR="33BBC70B" w:rsidRDefault="33BBC70B" w:rsidP="5880F656">
      <w:pPr>
        <w:spacing w:after="0"/>
        <w:ind w:right="-22"/>
        <w:jc w:val="both"/>
        <w:rPr>
          <w:rFonts w:ascii="Arial" w:eastAsia="Arial" w:hAnsi="Arial" w:cs="Arial"/>
          <w:sz w:val="24"/>
          <w:szCs w:val="24"/>
          <w:lang w:val="es-CO"/>
        </w:rPr>
      </w:pPr>
      <w:r w:rsidRPr="5880F656">
        <w:rPr>
          <w:rFonts w:ascii="Arial" w:eastAsia="Arial" w:hAnsi="Arial" w:cs="Arial"/>
          <w:sz w:val="24"/>
          <w:szCs w:val="24"/>
          <w:lang w:val="es-CO"/>
        </w:rPr>
        <w:t xml:space="preserve"> </w:t>
      </w:r>
    </w:p>
    <w:p w14:paraId="19FD8769" w14:textId="75B2302F" w:rsidR="33BBC70B" w:rsidRDefault="33BBC70B" w:rsidP="5880F656">
      <w:pPr>
        <w:spacing w:after="0"/>
        <w:ind w:right="-22"/>
        <w:jc w:val="both"/>
        <w:rPr>
          <w:rFonts w:ascii="Arial" w:eastAsia="Arial" w:hAnsi="Arial" w:cs="Arial"/>
          <w:sz w:val="24"/>
          <w:szCs w:val="24"/>
          <w:lang w:val="es-CO"/>
        </w:rPr>
      </w:pPr>
      <w:r w:rsidRPr="5880F656">
        <w:rPr>
          <w:rFonts w:ascii="Arial" w:eastAsia="Arial" w:hAnsi="Arial" w:cs="Arial"/>
          <w:sz w:val="24"/>
          <w:szCs w:val="24"/>
          <w:lang w:val="es-CO"/>
        </w:rPr>
        <w:t xml:space="preserve">Acción que se ve materializada en la Resolución No. 40509 del 21 de noviembre de 2024 </w:t>
      </w:r>
      <w:r w:rsidRPr="5880F656">
        <w:rPr>
          <w:rFonts w:ascii="Arial" w:eastAsia="Arial" w:hAnsi="Arial" w:cs="Arial"/>
          <w:i/>
          <w:iCs/>
          <w:sz w:val="24"/>
          <w:szCs w:val="24"/>
          <w:lang w:val="es-CO"/>
        </w:rPr>
        <w:t>mediante la cual se reglamenta el Registro de Comunidades Energéticas - RCE y se definen los Criterios de Focalización y Priorización para la orientación de recursos públicos con destino a Comunidades Energéticas</w:t>
      </w:r>
      <w:r w:rsidRPr="5880F656">
        <w:rPr>
          <w:rFonts w:ascii="Arial" w:eastAsia="Arial" w:hAnsi="Arial" w:cs="Arial"/>
          <w:sz w:val="24"/>
          <w:szCs w:val="24"/>
          <w:lang w:val="es-CO"/>
        </w:rPr>
        <w:t>, definidas en el artículo 12 de la citada resolución:</w:t>
      </w:r>
    </w:p>
    <w:p w14:paraId="5F0544E7" w14:textId="5D680C5E" w:rsidR="33BBC70B" w:rsidRDefault="33BBC70B" w:rsidP="5880F656">
      <w:pPr>
        <w:spacing w:after="0"/>
        <w:ind w:right="-22"/>
        <w:jc w:val="both"/>
        <w:rPr>
          <w:rFonts w:ascii="Arial" w:eastAsia="Arial" w:hAnsi="Arial" w:cs="Arial"/>
          <w:sz w:val="24"/>
          <w:szCs w:val="24"/>
          <w:lang w:val="es-CO"/>
        </w:rPr>
      </w:pPr>
      <w:r w:rsidRPr="5880F656">
        <w:rPr>
          <w:rFonts w:ascii="Arial" w:eastAsia="Arial" w:hAnsi="Arial" w:cs="Arial"/>
          <w:sz w:val="24"/>
          <w:szCs w:val="24"/>
          <w:lang w:val="es-CO"/>
        </w:rPr>
        <w:t xml:space="preserve"> </w:t>
      </w:r>
    </w:p>
    <w:p w14:paraId="60A6DC93" w14:textId="00202166" w:rsidR="33BBC70B" w:rsidRDefault="33BBC70B" w:rsidP="5880F656">
      <w:pPr>
        <w:pStyle w:val="Prrafodelista"/>
        <w:numPr>
          <w:ilvl w:val="0"/>
          <w:numId w:val="4"/>
        </w:numPr>
        <w:spacing w:after="0"/>
        <w:jc w:val="both"/>
        <w:rPr>
          <w:rFonts w:ascii="Arial" w:eastAsia="Arial" w:hAnsi="Arial" w:cs="Arial"/>
          <w:i/>
          <w:iCs/>
          <w:sz w:val="24"/>
          <w:szCs w:val="24"/>
          <w:lang w:val="es-CO"/>
        </w:rPr>
      </w:pPr>
      <w:r w:rsidRPr="5880F656">
        <w:rPr>
          <w:rFonts w:ascii="Arial" w:eastAsia="Arial" w:hAnsi="Arial" w:cs="Arial"/>
          <w:i/>
          <w:iCs/>
          <w:sz w:val="24"/>
          <w:szCs w:val="24"/>
          <w:lang w:val="es-CO"/>
        </w:rPr>
        <w:t>Criterios de focalización regional:</w:t>
      </w:r>
    </w:p>
    <w:p w14:paraId="15F820F9" w14:textId="78A868A2" w:rsidR="33BBC70B" w:rsidRDefault="33BBC70B" w:rsidP="5880F656">
      <w:pPr>
        <w:spacing w:after="0"/>
        <w:ind w:right="-22"/>
        <w:jc w:val="both"/>
        <w:rPr>
          <w:rFonts w:ascii="Arial" w:eastAsia="Arial" w:hAnsi="Arial" w:cs="Arial"/>
          <w:i/>
          <w:iCs/>
          <w:sz w:val="24"/>
          <w:szCs w:val="24"/>
          <w:lang w:val="es-CO"/>
        </w:rPr>
      </w:pPr>
      <w:r w:rsidRPr="5880F656">
        <w:rPr>
          <w:rFonts w:ascii="Arial" w:eastAsia="Arial" w:hAnsi="Arial" w:cs="Arial"/>
          <w:i/>
          <w:iCs/>
          <w:sz w:val="24"/>
          <w:szCs w:val="24"/>
          <w:lang w:val="es-CO"/>
        </w:rPr>
        <w:t xml:space="preserve"> </w:t>
      </w:r>
    </w:p>
    <w:p w14:paraId="253D6360" w14:textId="0A1331FC" w:rsidR="33BBC70B" w:rsidRDefault="33BBC70B" w:rsidP="5880F656">
      <w:pPr>
        <w:pStyle w:val="Prrafodelista"/>
        <w:numPr>
          <w:ilvl w:val="1"/>
          <w:numId w:val="4"/>
        </w:numPr>
        <w:spacing w:after="0"/>
        <w:ind w:left="180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Pobreza multidimensional.</w:t>
      </w:r>
    </w:p>
    <w:p w14:paraId="7C624651" w14:textId="5084BDF5" w:rsidR="33BBC70B" w:rsidRDefault="33BBC70B" w:rsidP="5880F656">
      <w:pPr>
        <w:pStyle w:val="Prrafodelista"/>
        <w:numPr>
          <w:ilvl w:val="1"/>
          <w:numId w:val="4"/>
        </w:numPr>
        <w:spacing w:after="0"/>
        <w:ind w:left="180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Pobreza energética multidimensional.</w:t>
      </w:r>
    </w:p>
    <w:p w14:paraId="52F851A9" w14:textId="03462D3E" w:rsidR="33BBC70B" w:rsidRDefault="33BBC70B" w:rsidP="5880F656">
      <w:pPr>
        <w:pStyle w:val="Prrafodelista"/>
        <w:numPr>
          <w:ilvl w:val="1"/>
          <w:numId w:val="4"/>
        </w:numPr>
        <w:spacing w:after="0"/>
        <w:ind w:left="180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Territorios de paz.</w:t>
      </w:r>
    </w:p>
    <w:p w14:paraId="4896D9D7" w14:textId="2BD9F743" w:rsidR="33BBC70B" w:rsidRDefault="33BBC70B" w:rsidP="5880F656">
      <w:pPr>
        <w:pStyle w:val="Prrafodelista"/>
        <w:numPr>
          <w:ilvl w:val="1"/>
          <w:numId w:val="4"/>
        </w:numPr>
        <w:spacing w:after="0"/>
        <w:ind w:left="180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Territorios del Sistema Nacional de Reforma Agraria y Desarrollo Rural.</w:t>
      </w:r>
    </w:p>
    <w:p w14:paraId="4357E8EE" w14:textId="0066EEF7" w:rsidR="33BBC70B" w:rsidRDefault="33BBC70B" w:rsidP="5880F656">
      <w:pPr>
        <w:pStyle w:val="Prrafodelista"/>
        <w:numPr>
          <w:ilvl w:val="1"/>
          <w:numId w:val="4"/>
        </w:numPr>
        <w:spacing w:after="0"/>
        <w:ind w:left="180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Territorios Campesinos Agroalimentarios (TECAM).</w:t>
      </w:r>
    </w:p>
    <w:p w14:paraId="04D10D91" w14:textId="3F7B2E5C" w:rsidR="33BBC70B" w:rsidRDefault="33BBC70B" w:rsidP="5880F656">
      <w:pPr>
        <w:pStyle w:val="Prrafodelista"/>
        <w:numPr>
          <w:ilvl w:val="1"/>
          <w:numId w:val="4"/>
        </w:numPr>
        <w:spacing w:after="0"/>
        <w:ind w:left="180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Territorios de antiguos espacios territoriales de capacitación y reincorporación y áreas especiales de reincorporación colectiva: Aplica a comunidades en los AETCR.</w:t>
      </w:r>
    </w:p>
    <w:p w14:paraId="0EA8EEA8" w14:textId="533DCD8F" w:rsidR="33BBC70B" w:rsidRDefault="33BBC70B" w:rsidP="5880F656">
      <w:pPr>
        <w:pStyle w:val="Prrafodelista"/>
        <w:numPr>
          <w:ilvl w:val="1"/>
          <w:numId w:val="4"/>
        </w:numPr>
        <w:spacing w:after="0"/>
        <w:ind w:left="180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Territorios colectivos de pueblos originarios o comunidades indígenas</w:t>
      </w:r>
    </w:p>
    <w:p w14:paraId="28554475" w14:textId="6D2FC63F" w:rsidR="33BBC70B" w:rsidRDefault="33BBC70B" w:rsidP="5880F656">
      <w:pPr>
        <w:pStyle w:val="Prrafodelista"/>
        <w:numPr>
          <w:ilvl w:val="1"/>
          <w:numId w:val="4"/>
        </w:numPr>
        <w:spacing w:after="0"/>
        <w:ind w:left="180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Territorios con alta dependencia al carbón térmico.</w:t>
      </w:r>
    </w:p>
    <w:p w14:paraId="4D652FEC" w14:textId="709C541C" w:rsidR="33BBC70B" w:rsidRDefault="33BBC70B" w:rsidP="5880F656">
      <w:pPr>
        <w:pStyle w:val="Prrafodelista"/>
        <w:numPr>
          <w:ilvl w:val="1"/>
          <w:numId w:val="4"/>
        </w:numPr>
        <w:spacing w:after="0"/>
        <w:ind w:left="180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 xml:space="preserve">Áreas especiales. </w:t>
      </w:r>
    </w:p>
    <w:p w14:paraId="4AF778EE" w14:textId="4522551A" w:rsidR="33BBC70B" w:rsidRDefault="33BBC70B" w:rsidP="5880F656">
      <w:pPr>
        <w:spacing w:after="0"/>
        <w:ind w:right="-22"/>
        <w:jc w:val="both"/>
        <w:rPr>
          <w:rFonts w:ascii="Arial" w:eastAsia="Arial" w:hAnsi="Arial" w:cs="Arial"/>
          <w:i/>
          <w:iCs/>
          <w:sz w:val="24"/>
          <w:szCs w:val="24"/>
          <w:lang w:val="es-CO"/>
        </w:rPr>
      </w:pPr>
      <w:r w:rsidRPr="5880F656">
        <w:rPr>
          <w:rFonts w:ascii="Arial" w:eastAsia="Arial" w:hAnsi="Arial" w:cs="Arial"/>
          <w:i/>
          <w:iCs/>
          <w:sz w:val="24"/>
          <w:szCs w:val="24"/>
          <w:lang w:val="es-CO"/>
        </w:rPr>
        <w:t xml:space="preserve"> </w:t>
      </w:r>
    </w:p>
    <w:p w14:paraId="6D93CC62" w14:textId="5840CC02" w:rsidR="33BBC70B" w:rsidRDefault="33BBC70B" w:rsidP="5880F656">
      <w:pPr>
        <w:pStyle w:val="Prrafodelista"/>
        <w:numPr>
          <w:ilvl w:val="0"/>
          <w:numId w:val="4"/>
        </w:numPr>
        <w:spacing w:after="0"/>
        <w:jc w:val="both"/>
        <w:rPr>
          <w:rFonts w:ascii="Arial" w:eastAsia="Arial" w:hAnsi="Arial" w:cs="Arial"/>
          <w:i/>
          <w:iCs/>
          <w:sz w:val="24"/>
          <w:szCs w:val="24"/>
          <w:lang w:val="es-CO"/>
        </w:rPr>
      </w:pPr>
      <w:r w:rsidRPr="5880F656">
        <w:rPr>
          <w:rFonts w:ascii="Arial" w:eastAsia="Arial" w:hAnsi="Arial" w:cs="Arial"/>
          <w:i/>
          <w:iCs/>
          <w:sz w:val="24"/>
          <w:szCs w:val="24"/>
          <w:lang w:val="es-CO"/>
        </w:rPr>
        <w:t>Criterios de focalización poblacional:</w:t>
      </w:r>
    </w:p>
    <w:p w14:paraId="58E670F3" w14:textId="1976F4EE" w:rsidR="33BBC70B" w:rsidRDefault="33BBC70B" w:rsidP="5880F656">
      <w:pPr>
        <w:spacing w:after="0"/>
        <w:ind w:right="-22"/>
        <w:jc w:val="both"/>
        <w:rPr>
          <w:rFonts w:ascii="Arial" w:eastAsia="Arial" w:hAnsi="Arial" w:cs="Arial"/>
          <w:i/>
          <w:iCs/>
          <w:sz w:val="24"/>
          <w:szCs w:val="24"/>
          <w:lang w:val="es-CO"/>
        </w:rPr>
      </w:pPr>
      <w:r w:rsidRPr="5880F656">
        <w:rPr>
          <w:rFonts w:ascii="Arial" w:eastAsia="Arial" w:hAnsi="Arial" w:cs="Arial"/>
          <w:i/>
          <w:iCs/>
          <w:sz w:val="24"/>
          <w:szCs w:val="24"/>
          <w:lang w:val="es-CO"/>
        </w:rPr>
        <w:t xml:space="preserve"> </w:t>
      </w:r>
    </w:p>
    <w:p w14:paraId="1A759F29" w14:textId="58A47226" w:rsidR="33BBC70B" w:rsidRDefault="33BBC70B" w:rsidP="5880F656">
      <w:pPr>
        <w:pStyle w:val="Prrafodelista"/>
        <w:numPr>
          <w:ilvl w:val="1"/>
          <w:numId w:val="4"/>
        </w:numPr>
        <w:spacing w:after="0"/>
        <w:ind w:left="180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Población de especial protección constitucional del sector paz (víctimas y personas en proceso de reincorporación).</w:t>
      </w:r>
    </w:p>
    <w:p w14:paraId="073EF8EA" w14:textId="7C40E290" w:rsidR="33BBC70B" w:rsidRDefault="33BBC70B" w:rsidP="5880F656">
      <w:pPr>
        <w:pStyle w:val="Prrafodelista"/>
        <w:numPr>
          <w:ilvl w:val="1"/>
          <w:numId w:val="4"/>
        </w:numPr>
        <w:spacing w:after="0"/>
        <w:ind w:left="180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Presencia de comunidades étnicas.</w:t>
      </w:r>
    </w:p>
    <w:p w14:paraId="38BFB75E" w14:textId="1FF15237" w:rsidR="33BBC70B" w:rsidRDefault="33BBC70B" w:rsidP="5880F656">
      <w:pPr>
        <w:pStyle w:val="Prrafodelista"/>
        <w:numPr>
          <w:ilvl w:val="1"/>
          <w:numId w:val="4"/>
        </w:numPr>
        <w:spacing w:after="0"/>
        <w:ind w:left="180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Estratificación.</w:t>
      </w:r>
    </w:p>
    <w:p w14:paraId="5A5658E1" w14:textId="10813658" w:rsidR="33BBC70B" w:rsidRDefault="33BBC70B" w:rsidP="5880F656">
      <w:pPr>
        <w:pStyle w:val="Prrafodelista"/>
        <w:numPr>
          <w:ilvl w:val="1"/>
          <w:numId w:val="4"/>
        </w:numPr>
        <w:spacing w:after="0"/>
        <w:ind w:left="180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Género:</w:t>
      </w:r>
    </w:p>
    <w:p w14:paraId="1C28F9BD" w14:textId="5EDEAB3F" w:rsidR="33BBC70B" w:rsidRDefault="33BBC70B" w:rsidP="5880F656">
      <w:pPr>
        <w:pStyle w:val="Prrafodelista"/>
        <w:numPr>
          <w:ilvl w:val="1"/>
          <w:numId w:val="4"/>
        </w:numPr>
        <w:spacing w:after="0"/>
        <w:ind w:left="1800" w:hanging="720"/>
        <w:jc w:val="both"/>
        <w:rPr>
          <w:rFonts w:ascii="Arial" w:eastAsia="Arial" w:hAnsi="Arial" w:cs="Arial"/>
          <w:i/>
          <w:iCs/>
          <w:sz w:val="24"/>
          <w:szCs w:val="24"/>
          <w:lang w:val="es-CO"/>
        </w:rPr>
      </w:pPr>
      <w:r w:rsidRPr="5880F656">
        <w:rPr>
          <w:rFonts w:ascii="Arial" w:eastAsia="Arial" w:hAnsi="Arial" w:cs="Arial"/>
          <w:i/>
          <w:iCs/>
          <w:sz w:val="24"/>
          <w:szCs w:val="24"/>
          <w:lang w:val="es-CO"/>
        </w:rPr>
        <w:t>Energías comunitarias.</w:t>
      </w:r>
    </w:p>
    <w:p w14:paraId="7C3584C2" w14:textId="02BCF97D" w:rsidR="33BBC70B" w:rsidRDefault="33BBC70B" w:rsidP="5880F656">
      <w:pPr>
        <w:spacing w:before="240" w:after="240"/>
        <w:jc w:val="both"/>
        <w:rPr>
          <w:rFonts w:ascii="Arial" w:eastAsia="Arial" w:hAnsi="Arial" w:cs="Arial"/>
          <w:sz w:val="24"/>
          <w:szCs w:val="24"/>
          <w:lang w:val="es-CO"/>
        </w:rPr>
      </w:pPr>
      <w:r w:rsidRPr="5880F656">
        <w:rPr>
          <w:rFonts w:ascii="Arial" w:eastAsia="Arial" w:hAnsi="Arial" w:cs="Arial"/>
          <w:sz w:val="24"/>
          <w:szCs w:val="24"/>
          <w:lang w:val="es-CO"/>
        </w:rPr>
        <w:t>Así las cosas, con la Estrategia Nacional de Comunidades Energéticas - CE, se busca propender por la reducción de la pobreza energética en Colombia, como meta crucial para mejorar las condiciones de vida de millones de personas en el país; para lograr este objetivo, es fundamental garantizar un acceso libre e integral a la energía en todo el territorio colombiano, lo que implica no solo proporcionar acceso físico a la electricidad y otros servicios energéticos, sino también abordar las barreras económicas y sociales que impiden que ciertas comunidades disfruten plenamente de estos recursos. Al enfocar los recursos hacia la reducción de la pobreza energética, se puede promover una equidad territorial que permita cerrar las brechas entre las regiones más y menos favorecidas, garantizando que aquellos lugares que han sido históricamente marginados tengan la oportunidad de mejorar sus condiciones de vida a través de proyectos que satisfagan sus necesidades energéticas básicas.</w:t>
      </w:r>
    </w:p>
    <w:p w14:paraId="47543D66" w14:textId="12F59354" w:rsidR="33BBC70B" w:rsidRDefault="33BBC70B" w:rsidP="5880F656">
      <w:pPr>
        <w:spacing w:before="240" w:after="240"/>
        <w:jc w:val="both"/>
        <w:rPr>
          <w:rFonts w:ascii="Arial" w:eastAsia="Arial" w:hAnsi="Arial" w:cs="Arial"/>
          <w:sz w:val="24"/>
          <w:szCs w:val="24"/>
          <w:lang w:val="es-CO"/>
        </w:rPr>
      </w:pPr>
      <w:r w:rsidRPr="5880F656">
        <w:rPr>
          <w:rFonts w:ascii="Arial" w:eastAsia="Arial" w:hAnsi="Arial" w:cs="Arial"/>
          <w:sz w:val="24"/>
          <w:szCs w:val="24"/>
          <w:lang w:val="es-CO"/>
        </w:rPr>
        <w:t>Esta estrategia no solo beneficiará a las comunidades más vulnerables al mejorar su calidad de vida y oportunidades de desarrollo, sino que también contribuirá al desarrollo sostenible y la inclusión social en todo el país, al redistribuir los recursos hacia áreas donde se necesitan con mayor urgencia, se pueden generar impactos positivos significativos en la reducción de la desigualdad y la promoción de un desarrollo equitativo y sostenible. Además, al priorizar la inversión en proyectos energéticos en comunidades marginadas, se establece un camino hacia un futuro más justo y próspero para todos los colombianos, donde el acceso a la energía no sea un privilegio, sino un derecho fundamental que contribuya al bienestar y el progreso de la sociedad en su conjunto.</w:t>
      </w:r>
    </w:p>
    <w:p w14:paraId="1292F40D" w14:textId="739427CB" w:rsidR="52346CC1" w:rsidRDefault="52346CC1" w:rsidP="5880F656">
      <w:pPr>
        <w:rPr>
          <w:rFonts w:ascii="Arial" w:eastAsia="Arial" w:hAnsi="Arial" w:cs="Arial"/>
          <w:b/>
          <w:bCs/>
          <w:sz w:val="24"/>
          <w:szCs w:val="24"/>
          <w:lang w:val="es-CO"/>
        </w:rPr>
      </w:pPr>
      <w:r w:rsidRPr="67150616">
        <w:rPr>
          <w:rFonts w:ascii="Arial" w:eastAsia="Arial" w:hAnsi="Arial" w:cs="Arial"/>
          <w:b/>
          <w:bCs/>
          <w:sz w:val="24"/>
          <w:szCs w:val="24"/>
          <w:lang w:val="es-CO"/>
        </w:rPr>
        <w:t>FORMULACIÓN DE PROYECTOS TIPO</w:t>
      </w:r>
      <w:r w:rsidR="3DA40971" w:rsidRPr="67150616">
        <w:rPr>
          <w:rFonts w:ascii="Arial" w:eastAsia="Arial" w:hAnsi="Arial" w:cs="Arial"/>
          <w:b/>
          <w:bCs/>
          <w:sz w:val="24"/>
          <w:szCs w:val="24"/>
          <w:lang w:val="es-CO"/>
        </w:rPr>
        <w:t xml:space="preserve"> – COMPON</w:t>
      </w:r>
      <w:commentRangeStart w:id="7"/>
      <w:r w:rsidR="3DA40971" w:rsidRPr="67150616">
        <w:rPr>
          <w:rFonts w:ascii="Arial" w:eastAsia="Arial" w:hAnsi="Arial" w:cs="Arial"/>
          <w:b/>
          <w:bCs/>
          <w:sz w:val="24"/>
          <w:szCs w:val="24"/>
          <w:lang w:val="es-CO"/>
        </w:rPr>
        <w:t>ENTE TECNIC</w:t>
      </w:r>
      <w:commentRangeEnd w:id="7"/>
      <w:r w:rsidRPr="67150616">
        <w:rPr>
          <w:rStyle w:val="Refdecomentario"/>
          <w:rFonts w:ascii="Arial" w:eastAsia="Arial" w:hAnsi="Arial" w:cs="Arial"/>
          <w:b/>
          <w:bCs/>
          <w:sz w:val="24"/>
          <w:szCs w:val="24"/>
          <w:lang w:val="es-CO"/>
        </w:rPr>
        <w:commentReference w:id="7"/>
      </w:r>
      <w:r w:rsidR="3DA40971" w:rsidRPr="67150616">
        <w:rPr>
          <w:rFonts w:ascii="Arial" w:eastAsia="Arial" w:hAnsi="Arial" w:cs="Arial"/>
          <w:b/>
          <w:bCs/>
          <w:sz w:val="24"/>
          <w:szCs w:val="24"/>
          <w:lang w:val="es-CO"/>
        </w:rPr>
        <w:t>O</w:t>
      </w:r>
      <w:r w:rsidRPr="67150616">
        <w:rPr>
          <w:rFonts w:ascii="Arial" w:eastAsia="Arial" w:hAnsi="Arial" w:cs="Arial"/>
          <w:b/>
          <w:bCs/>
          <w:sz w:val="24"/>
          <w:szCs w:val="24"/>
          <w:lang w:val="es-CO"/>
        </w:rPr>
        <w:t xml:space="preserve"> </w:t>
      </w:r>
    </w:p>
    <w:p w14:paraId="1F471324" w14:textId="4C4E523D" w:rsidR="75367D64" w:rsidRDefault="75367D64" w:rsidP="5880F656">
      <w:commentRangeStart w:id="9"/>
      <w:commentRangeStart w:id="10"/>
      <w:commentRangeStart w:id="11"/>
      <w:r w:rsidRPr="67150616">
        <w:rPr>
          <w:rFonts w:ascii="Arial" w:eastAsia="Arial" w:hAnsi="Arial" w:cs="Arial"/>
          <w:b/>
          <w:bCs/>
          <w:sz w:val="24"/>
          <w:szCs w:val="24"/>
        </w:rPr>
        <w:t>ARTICULACIÓN CON ACTORES CLAVE PARA LA IMPLEMENTACIÓN DE COMUNIDADES ENERGÉTICAS</w:t>
      </w:r>
      <w:r w:rsidR="09269167" w:rsidRPr="67150616">
        <w:rPr>
          <w:rFonts w:ascii="Arial" w:eastAsia="Arial" w:hAnsi="Arial" w:cs="Arial"/>
          <w:b/>
          <w:bCs/>
          <w:sz w:val="24"/>
          <w:szCs w:val="24"/>
        </w:rPr>
        <w:t xml:space="preserve"> - ESCUELA TEJ</w:t>
      </w:r>
      <w:commentRangeEnd w:id="9"/>
      <w:r>
        <w:rPr>
          <w:rStyle w:val="Refdecomentario"/>
          <w:sz w:val="22"/>
          <w:szCs w:val="22"/>
        </w:rPr>
        <w:commentReference w:id="9"/>
      </w:r>
      <w:commentRangeEnd w:id="10"/>
      <w:r>
        <w:rPr>
          <w:rStyle w:val="Refdecomentario"/>
          <w:sz w:val="22"/>
          <w:szCs w:val="22"/>
        </w:rPr>
        <w:commentReference w:id="10"/>
      </w:r>
      <w:commentRangeEnd w:id="11"/>
      <w:r>
        <w:rPr>
          <w:rStyle w:val="Refdecomentario"/>
          <w:sz w:val="22"/>
          <w:szCs w:val="22"/>
        </w:rPr>
        <w:commentReference w:id="11"/>
      </w:r>
    </w:p>
    <w:p w14:paraId="74BB766C" w14:textId="43A313D6" w:rsidR="400874BB" w:rsidRDefault="400874BB" w:rsidP="67150616">
      <w:pPr>
        <w:jc w:val="both"/>
        <w:rPr>
          <w:rFonts w:ascii="Arial" w:eastAsia="Arial" w:hAnsi="Arial" w:cs="Arial"/>
          <w:b/>
          <w:bCs/>
          <w:color w:val="000000" w:themeColor="text1"/>
          <w:sz w:val="24"/>
          <w:szCs w:val="24"/>
        </w:rPr>
      </w:pPr>
      <w:r w:rsidRPr="67150616">
        <w:rPr>
          <w:rFonts w:ascii="Arial" w:eastAsia="Arial" w:hAnsi="Arial" w:cs="Arial"/>
          <w:b/>
          <w:bCs/>
          <w:color w:val="000000" w:themeColor="text1"/>
          <w:sz w:val="24"/>
          <w:szCs w:val="24"/>
        </w:rPr>
        <w:t>Vigencia 2024</w:t>
      </w:r>
    </w:p>
    <w:p w14:paraId="13D06716" w14:textId="7F44D89A" w:rsidR="400874BB" w:rsidRDefault="400874BB" w:rsidP="67150616">
      <w:pPr>
        <w:spacing w:before="240" w:after="240"/>
        <w:jc w:val="both"/>
        <w:rPr>
          <w:rFonts w:ascii="Arial" w:eastAsia="Arial" w:hAnsi="Arial" w:cs="Arial"/>
          <w:sz w:val="24"/>
          <w:szCs w:val="24"/>
        </w:rPr>
      </w:pPr>
      <w:r w:rsidRPr="67150616">
        <w:rPr>
          <w:rFonts w:ascii="Arial" w:eastAsia="Arial" w:hAnsi="Arial" w:cs="Arial"/>
          <w:sz w:val="24"/>
          <w:szCs w:val="24"/>
        </w:rPr>
        <w:t>Durante la vigencia 2024, el equipo de Relacionamiento Social y Territorial realizó un total de seiscientas veintidós (622) visitas en quinientas noventa y seis (596) comunidades a nivel nacional. De este total, sesenta y cinco (65) visitas se desarrollaron durante el primer semestre y quinientas cincuenta y siete (557) en el segundo semestre del año. Asimismo, entre junio y diciembre se avanzó en la implementación de cuatrocientas doce (412) comunidades con Momento 1 y veintiséis (26) comunidades con Momento 2, de un total de cuatrocientas noventa y dos (492) comunidades priorizadas para la vigencia. Adicionalmente, se efectuaron visitas a cuarenta y tres (43) comunidades en el marco del mecanismo de financiación de Obras por Impuestos, siete (7) comunidades orientadas a financiación mediante regalías para comunidades NARP y cincuenta (50) territorios energéticos.</w:t>
      </w:r>
    </w:p>
    <w:p w14:paraId="2AED0E66" w14:textId="611A57E3" w:rsidR="400874BB" w:rsidRDefault="400874BB" w:rsidP="67150616">
      <w:pPr>
        <w:spacing w:before="240" w:after="240"/>
        <w:jc w:val="both"/>
        <w:rPr>
          <w:rFonts w:ascii="Arial" w:eastAsia="Arial" w:hAnsi="Arial" w:cs="Arial"/>
          <w:sz w:val="24"/>
          <w:szCs w:val="24"/>
        </w:rPr>
      </w:pPr>
      <w:r w:rsidRPr="67150616">
        <w:rPr>
          <w:rFonts w:ascii="Arial" w:eastAsia="Arial" w:hAnsi="Arial" w:cs="Arial"/>
          <w:sz w:val="24"/>
          <w:szCs w:val="24"/>
        </w:rPr>
        <w:t>Durante el primer semestre de 2024 se realizaron visitas a sesenta y cinco (65) comunidades ubicadas en doce (12) departamentos y dieciséis (16) municipios. Estas acciones se desarrollaron de manera articulada con el Instituto de Planificación y Promoción de Soluciones Energéticas para las Zonas No Interconectadas (IPSE) y el Fondo de Energías No Convencionales y Gestión Eficiente de la Energía (FENOGE), en el marco de programas orientados a la instalación de soluciones energéticas basadas en fuentes de energía renovable.</w:t>
      </w:r>
    </w:p>
    <w:p w14:paraId="3CA214FB" w14:textId="0891F460" w:rsidR="400874BB" w:rsidRDefault="400874BB" w:rsidP="67150616">
      <w:pPr>
        <w:spacing w:before="240" w:after="240"/>
        <w:jc w:val="both"/>
        <w:rPr>
          <w:rFonts w:ascii="Arial" w:eastAsia="Arial" w:hAnsi="Arial" w:cs="Arial"/>
          <w:sz w:val="24"/>
          <w:szCs w:val="24"/>
        </w:rPr>
      </w:pPr>
      <w:r w:rsidRPr="67150616">
        <w:rPr>
          <w:rFonts w:ascii="Arial" w:eastAsia="Arial" w:hAnsi="Arial" w:cs="Arial"/>
          <w:sz w:val="24"/>
          <w:szCs w:val="24"/>
        </w:rPr>
        <w:t>Para el segundo semestre, se efectuó la priorización inicial de quinientas cuatro (504) comunidades. No obstante, posterior al proceso de contacto correspondiente al Momento 0 del componente de Relacionamiento Social y Territorial, la base consolidada se ajustó a cuatrocientas noventa y dos (492) comunidades priorizadas. De este total, se logró realizar la visita a cuatrocientas doce (412) comunidades durante el segundo semestre del año.</w:t>
      </w:r>
    </w:p>
    <w:p w14:paraId="67601697" w14:textId="2EF79676" w:rsidR="400874BB" w:rsidRDefault="400874BB" w:rsidP="67150616">
      <w:pPr>
        <w:spacing w:before="240" w:after="240"/>
        <w:jc w:val="both"/>
        <w:rPr>
          <w:rFonts w:ascii="Arial" w:eastAsia="Arial" w:hAnsi="Arial" w:cs="Arial"/>
          <w:sz w:val="24"/>
          <w:szCs w:val="24"/>
        </w:rPr>
      </w:pPr>
      <w:r w:rsidRPr="67150616">
        <w:rPr>
          <w:rFonts w:ascii="Arial" w:eastAsia="Arial" w:hAnsi="Arial" w:cs="Arial"/>
          <w:sz w:val="24"/>
          <w:szCs w:val="24"/>
        </w:rPr>
        <w:t>En relación con las comunidades pendientes de visita, se identificaron diferentes barreras logísticas y territoriales que limitaron el desarrollo de las actividades programadas. Entre las principales dificultades se encuentran los altos costos de transporte y acceso a zonas apartadas, situación que impidió la visita de sesenta y cuatro (64) comunidades priorizadas. Adicionalmente, en dieciséis (16) casos no fue posible establecer contacto con las comunidades debido a la ausencia de información de contacto precisa o a problemas de conectividad.</w:t>
      </w:r>
    </w:p>
    <w:p w14:paraId="2D309046" w14:textId="7947A23F" w:rsidR="400874BB" w:rsidRDefault="400874BB" w:rsidP="67150616">
      <w:pPr>
        <w:spacing w:before="240" w:after="240"/>
        <w:jc w:val="both"/>
        <w:rPr>
          <w:rFonts w:ascii="Arial" w:eastAsia="Arial" w:hAnsi="Arial" w:cs="Arial"/>
          <w:sz w:val="24"/>
          <w:szCs w:val="24"/>
        </w:rPr>
      </w:pPr>
      <w:r w:rsidRPr="67150616">
        <w:rPr>
          <w:rFonts w:ascii="Arial" w:eastAsia="Arial" w:hAnsi="Arial" w:cs="Arial"/>
          <w:sz w:val="24"/>
          <w:szCs w:val="24"/>
        </w:rPr>
        <w:t>De igual manera, se evidenciaron dificultades asociadas a condiciones de seguridad y orden público en determinados territorios. En este sentido, diez (10) comunidades, pese a haber sido contactadas previamente, no pudieron ser visitadas debido a la suspensión reiterada de las actividades por falta de garantías de seguridad para el desarrollo de las jornadas en territorio.</w:t>
      </w:r>
    </w:p>
    <w:p w14:paraId="6ECDC9A7" w14:textId="3951F029" w:rsidR="400874BB" w:rsidRDefault="400874BB" w:rsidP="67150616">
      <w:pPr>
        <w:spacing w:before="240" w:after="240"/>
        <w:jc w:val="both"/>
      </w:pPr>
      <w:r w:rsidRPr="67150616">
        <w:rPr>
          <w:rFonts w:ascii="Arial" w:eastAsia="Arial" w:hAnsi="Arial" w:cs="Arial"/>
          <w:sz w:val="24"/>
          <w:szCs w:val="24"/>
        </w:rPr>
        <w:t>Además de las visitas a comunidades priorizadas, el equipo desarrolló acciones de relacionamiento con comunidades susceptibles de ser financiadas mediante mecanismos de Obras por Impuestos, regalías, programas de Territorios Energéticos y FENOGE. Estas actividades se realizaron de manera conjunta con empresas interesadas en la financiación de proyectos, operadores de red, autoridades locales y organizaciones sociales.</w:t>
      </w:r>
    </w:p>
    <w:p w14:paraId="1AE2274F" w14:textId="0ECFD02C" w:rsidR="400874BB" w:rsidRDefault="400874BB" w:rsidP="67150616">
      <w:pPr>
        <w:jc w:val="both"/>
        <w:rPr>
          <w:rFonts w:ascii="Arial" w:eastAsia="Arial" w:hAnsi="Arial" w:cs="Arial"/>
          <w:b/>
          <w:bCs/>
          <w:color w:val="000000" w:themeColor="text1"/>
          <w:sz w:val="24"/>
          <w:szCs w:val="24"/>
        </w:rPr>
      </w:pPr>
      <w:r w:rsidRPr="67150616">
        <w:rPr>
          <w:rFonts w:ascii="Arial" w:eastAsia="Arial" w:hAnsi="Arial" w:cs="Arial"/>
          <w:b/>
          <w:bCs/>
          <w:color w:val="000000" w:themeColor="text1"/>
          <w:sz w:val="24"/>
          <w:szCs w:val="24"/>
        </w:rPr>
        <w:t>Primer semestre de 2025</w:t>
      </w:r>
    </w:p>
    <w:p w14:paraId="4AA84144" w14:textId="26E42458" w:rsidR="400874BB" w:rsidRDefault="400874BB" w:rsidP="67150616">
      <w:pPr>
        <w:spacing w:before="240" w:after="240"/>
        <w:jc w:val="both"/>
        <w:rPr>
          <w:rFonts w:ascii="Arial" w:eastAsia="Arial" w:hAnsi="Arial" w:cs="Arial"/>
          <w:sz w:val="24"/>
          <w:szCs w:val="24"/>
        </w:rPr>
      </w:pPr>
      <w:r w:rsidRPr="67150616">
        <w:rPr>
          <w:rFonts w:ascii="Arial" w:eastAsia="Arial" w:hAnsi="Arial" w:cs="Arial"/>
          <w:sz w:val="24"/>
          <w:szCs w:val="24"/>
        </w:rPr>
        <w:t>Durante el primer semestre de 2025, el equipo de Relacionamiento Social implementó actividades correspondientes a los Momentos 0, 1 y 6, así como procesos de validación de la Escuela de Transición Energética Justa (Escuela TEJ). En este periodo se realizaron cincuenta y dos (52) fichas de Asistencia Técnica Social correspondientes al Momento 0, orientadas a la validación de la información de postulación de las comunidades y a la organización logística de las visitas iniciales.</w:t>
      </w:r>
    </w:p>
    <w:p w14:paraId="063C0AD1" w14:textId="32872A46" w:rsidR="400874BB" w:rsidRDefault="400874BB" w:rsidP="67150616">
      <w:pPr>
        <w:spacing w:before="240" w:after="240"/>
        <w:jc w:val="both"/>
        <w:rPr>
          <w:rFonts w:ascii="Arial" w:eastAsia="Arial" w:hAnsi="Arial" w:cs="Arial"/>
          <w:sz w:val="24"/>
          <w:szCs w:val="24"/>
        </w:rPr>
      </w:pPr>
      <w:r w:rsidRPr="67150616">
        <w:rPr>
          <w:rFonts w:ascii="Arial" w:eastAsia="Arial" w:hAnsi="Arial" w:cs="Arial"/>
          <w:sz w:val="24"/>
          <w:szCs w:val="24"/>
        </w:rPr>
        <w:t>En el marco del Momento 1, enfocado en el diálogo social de caracterización y la implementación de la primera visita territorial, se desarrollaron trece (13) fichas de Asistencia Técnica Social. Asimismo, para el Momento 6, correspondiente a procesos de relacionamiento territorial con comunidades y entidades, se implementaron sesenta (60) fichas de Asistencia Técnica Social.</w:t>
      </w:r>
    </w:p>
    <w:p w14:paraId="0EBB035A" w14:textId="478DFA1E" w:rsidR="400874BB" w:rsidRDefault="400874BB" w:rsidP="67150616">
      <w:pPr>
        <w:spacing w:before="240" w:after="240"/>
        <w:jc w:val="both"/>
        <w:rPr>
          <w:rFonts w:ascii="Arial" w:eastAsia="Arial" w:hAnsi="Arial" w:cs="Arial"/>
          <w:sz w:val="24"/>
          <w:szCs w:val="24"/>
        </w:rPr>
      </w:pPr>
      <w:r w:rsidRPr="67150616">
        <w:rPr>
          <w:rFonts w:ascii="Arial" w:eastAsia="Arial" w:hAnsi="Arial" w:cs="Arial"/>
          <w:sz w:val="24"/>
          <w:szCs w:val="24"/>
        </w:rPr>
        <w:t>De manera complementaria, se implementaron cinco (5) Escuelas para Guardianes de la Energía en instituciones educativas y centros hospitalarios, así como una (1) validación de la Escuela TEJ.</w:t>
      </w:r>
    </w:p>
    <w:p w14:paraId="64FC8050" w14:textId="14D143C7" w:rsidR="400874BB" w:rsidRDefault="400874BB" w:rsidP="67150616">
      <w:pPr>
        <w:spacing w:before="240" w:after="240"/>
        <w:jc w:val="both"/>
        <w:rPr>
          <w:rFonts w:ascii="Arial" w:eastAsia="Arial" w:hAnsi="Arial" w:cs="Arial"/>
          <w:sz w:val="24"/>
          <w:szCs w:val="24"/>
        </w:rPr>
      </w:pPr>
      <w:r w:rsidRPr="67150616">
        <w:rPr>
          <w:rFonts w:ascii="Arial" w:eastAsia="Arial" w:hAnsi="Arial" w:cs="Arial"/>
          <w:sz w:val="24"/>
          <w:szCs w:val="24"/>
        </w:rPr>
        <w:t>En relación con los tipos de comunidades atendidas, para las comunidades clasificadas como “Acuerdo Institucional Étnico” se implementaron siete (7) procesos de relacionamiento territorial. En “Comunidades Firmantes de Paz” se desarrolló un (1) relacionamiento territorial. Para las “Comunidades Educativas” se implementó una (1) Escuela para Guardianes de la Energía.</w:t>
      </w:r>
    </w:p>
    <w:p w14:paraId="59556D68" w14:textId="7DFDD562" w:rsidR="400874BB" w:rsidRDefault="400874BB" w:rsidP="67150616">
      <w:pPr>
        <w:spacing w:before="240" w:after="240"/>
        <w:jc w:val="both"/>
        <w:rPr>
          <w:rFonts w:ascii="Arial" w:eastAsia="Arial" w:hAnsi="Arial" w:cs="Arial"/>
          <w:sz w:val="24"/>
          <w:szCs w:val="24"/>
        </w:rPr>
      </w:pPr>
      <w:r w:rsidRPr="67150616">
        <w:rPr>
          <w:rFonts w:ascii="Arial" w:eastAsia="Arial" w:hAnsi="Arial" w:cs="Arial"/>
          <w:sz w:val="24"/>
          <w:szCs w:val="24"/>
        </w:rPr>
        <w:t>En cuanto a las “Comunidades Generales”, se ejecutaron treinta y ocho (38) Momentos 0, dos (2) Momentos 1, treinta (30) relacionamientos territoriales y una (1) validación de la Escuela TEJ. Para las “Comunidades Generales – Granjas” se desarrollaron ocho (8) Momentos 0, cinco (5) Momentos 1 y siete (7) relacionamientos territoriales. En las “Comunidades en Salud” se realizaron cinco (5) relacionamientos territoriales y cuatro (4) Escuelas para Guardianes de la Energía. Finalmente, en “Territorios y Municipios Energéticos” se implementaron seis (6) Momentos 0, seis (6) Momentos 1 y ocho (8) relacionamientos territoriales.</w:t>
      </w:r>
    </w:p>
    <w:p w14:paraId="682C9940" w14:textId="6C51575D" w:rsidR="400874BB" w:rsidRDefault="400874BB" w:rsidP="67150616">
      <w:pPr>
        <w:spacing w:before="240" w:after="240"/>
        <w:jc w:val="both"/>
        <w:rPr>
          <w:rFonts w:ascii="Arial" w:eastAsia="Arial" w:hAnsi="Arial" w:cs="Arial"/>
          <w:sz w:val="24"/>
          <w:szCs w:val="24"/>
        </w:rPr>
      </w:pPr>
      <w:r w:rsidRPr="67150616">
        <w:rPr>
          <w:rFonts w:ascii="Arial" w:eastAsia="Arial" w:hAnsi="Arial" w:cs="Arial"/>
          <w:sz w:val="24"/>
          <w:szCs w:val="24"/>
        </w:rPr>
        <w:t>Respecto a la participación comunitaria, el mayor número de asistentes se registró en el Momento 6, asociado a procesos de relacionamiento territorial e interinstitucional, con un total de ochocientas setenta y seis (876) personas participantes. En el Momento 1 participaron quinientas veintiséis (526) personas. Por su parte, las actividades de implementación de la Escuela TEJ para comunidades especiales, como instituciones educativas y de salud, contaron con la participación de setenta y una (71) personas. Finalmente, el Momento 0 registró la participación de cincuenta y dos (52) personas.</w:t>
      </w:r>
    </w:p>
    <w:p w14:paraId="67C7C188" w14:textId="22A71CC0" w:rsidR="400874BB" w:rsidRDefault="400874BB" w:rsidP="67150616">
      <w:pPr>
        <w:jc w:val="both"/>
        <w:rPr>
          <w:rFonts w:ascii="Arial" w:eastAsia="Arial" w:hAnsi="Arial" w:cs="Arial"/>
          <w:b/>
          <w:bCs/>
          <w:color w:val="000000" w:themeColor="text1"/>
          <w:sz w:val="24"/>
          <w:szCs w:val="24"/>
        </w:rPr>
      </w:pPr>
      <w:r w:rsidRPr="67150616">
        <w:rPr>
          <w:rFonts w:ascii="Arial" w:eastAsia="Arial" w:hAnsi="Arial" w:cs="Arial"/>
          <w:b/>
          <w:bCs/>
          <w:color w:val="000000" w:themeColor="text1"/>
          <w:sz w:val="24"/>
          <w:szCs w:val="24"/>
        </w:rPr>
        <w:t>Segundo semestre de 2025</w:t>
      </w:r>
    </w:p>
    <w:p w14:paraId="52BFB47D" w14:textId="26D6D9B6" w:rsidR="400874BB" w:rsidRDefault="400874BB" w:rsidP="67150616">
      <w:pPr>
        <w:spacing w:before="240" w:after="240"/>
        <w:jc w:val="both"/>
        <w:rPr>
          <w:rFonts w:ascii="Arial" w:eastAsia="Arial" w:hAnsi="Arial" w:cs="Arial"/>
          <w:sz w:val="24"/>
          <w:szCs w:val="24"/>
        </w:rPr>
      </w:pPr>
      <w:r w:rsidRPr="67150616">
        <w:rPr>
          <w:rFonts w:ascii="Arial" w:eastAsia="Arial" w:hAnsi="Arial" w:cs="Arial"/>
          <w:sz w:val="24"/>
          <w:szCs w:val="24"/>
        </w:rPr>
        <w:t>Durante el segundo semestre de 2025 se implementaron ochenta (80) fichas de Asistencia Técnica Social correspondientes al Momento 0, dieciocho (18) fichas para Momento 1, siete (7) fichas para Momento 2, cuatro (4) fichas para Momento 3, once (11) fichas para Momento 4 y diez (10) fichas para Momento 5.</w:t>
      </w:r>
    </w:p>
    <w:p w14:paraId="5F354FC0" w14:textId="7B0D9285" w:rsidR="400874BB" w:rsidRDefault="400874BB" w:rsidP="67150616">
      <w:pPr>
        <w:spacing w:before="240" w:after="240"/>
        <w:jc w:val="both"/>
        <w:rPr>
          <w:rFonts w:ascii="Arial" w:eastAsia="Arial" w:hAnsi="Arial" w:cs="Arial"/>
          <w:sz w:val="24"/>
          <w:szCs w:val="24"/>
        </w:rPr>
      </w:pPr>
      <w:r w:rsidRPr="67150616">
        <w:rPr>
          <w:rFonts w:ascii="Arial" w:eastAsia="Arial" w:hAnsi="Arial" w:cs="Arial"/>
          <w:sz w:val="24"/>
          <w:szCs w:val="24"/>
        </w:rPr>
        <w:t>En relación con el Momento 6 o procesos de Relacionamiento Territorial, se desarrollaron ciento veintisiete (127) acciones de relacionamiento con comunidades y actores territoriales. Adicionalmente, se realizaron cincuenta y ocho (58) implementaciones dirigidas a comunidades especiales de tipo educativo y del sector salud.</w:t>
      </w:r>
    </w:p>
    <w:p w14:paraId="6CAD33BC" w14:textId="0C283D74" w:rsidR="400874BB" w:rsidRDefault="400874BB" w:rsidP="67150616">
      <w:pPr>
        <w:spacing w:before="240" w:after="240"/>
        <w:jc w:val="both"/>
        <w:rPr>
          <w:rFonts w:ascii="Arial" w:eastAsia="Arial" w:hAnsi="Arial" w:cs="Arial"/>
          <w:sz w:val="24"/>
          <w:szCs w:val="24"/>
        </w:rPr>
      </w:pPr>
      <w:r w:rsidRPr="67150616">
        <w:rPr>
          <w:rFonts w:ascii="Arial" w:eastAsia="Arial" w:hAnsi="Arial" w:cs="Arial"/>
          <w:sz w:val="24"/>
          <w:szCs w:val="24"/>
        </w:rPr>
        <w:t>De igual forma, se efectuaron veinticinco (25) acompañamientos a procesos de postulación de Comunidades Energéticas y dieciséis (16) validaciones de información de comunidades previamente postuladas.</w:t>
      </w:r>
    </w:p>
    <w:p w14:paraId="1FAE1489" w14:textId="68E59BA6" w:rsidR="400874BB" w:rsidRDefault="400874BB" w:rsidP="67150616">
      <w:pPr>
        <w:jc w:val="both"/>
        <w:rPr>
          <w:rFonts w:ascii="Arial" w:eastAsia="Arial" w:hAnsi="Arial" w:cs="Arial"/>
          <w:b/>
          <w:bCs/>
          <w:color w:val="000000" w:themeColor="text1"/>
          <w:sz w:val="24"/>
          <w:szCs w:val="24"/>
        </w:rPr>
      </w:pPr>
      <w:r w:rsidRPr="67150616">
        <w:rPr>
          <w:rFonts w:ascii="Arial" w:eastAsia="Arial" w:hAnsi="Arial" w:cs="Arial"/>
          <w:b/>
          <w:bCs/>
          <w:color w:val="000000" w:themeColor="text1"/>
          <w:sz w:val="24"/>
          <w:szCs w:val="24"/>
        </w:rPr>
        <w:t>Vigencia 2026 (enero – marzo)</w:t>
      </w:r>
    </w:p>
    <w:p w14:paraId="45D3B7C2" w14:textId="4A393520" w:rsidR="400874BB" w:rsidRDefault="400874BB" w:rsidP="67150616">
      <w:pPr>
        <w:spacing w:before="240" w:after="240"/>
        <w:jc w:val="both"/>
        <w:rPr>
          <w:rFonts w:ascii="Arial" w:eastAsia="Arial" w:hAnsi="Arial" w:cs="Arial"/>
          <w:sz w:val="24"/>
          <w:szCs w:val="24"/>
        </w:rPr>
      </w:pPr>
      <w:r w:rsidRPr="67150616">
        <w:rPr>
          <w:rFonts w:ascii="Arial" w:eastAsia="Arial" w:hAnsi="Arial" w:cs="Arial"/>
          <w:sz w:val="24"/>
          <w:szCs w:val="24"/>
        </w:rPr>
        <w:t>Entre enero y marzo de 2026 se realizaron un total de ochenta y seis (86) fichas de Asistencia Técnica Social. De este total, seis (6) correspondieron al Momento 0, sesenta y tres (63) a procesos de Relacionamiento Social o Momento 6 y diecisiete (17) a procesos de postulación de Comunidades Energéticas.</w:t>
      </w:r>
    </w:p>
    <w:p w14:paraId="26BD76F1" w14:textId="482DD267" w:rsidR="400874BB" w:rsidRDefault="400874BB" w:rsidP="67150616">
      <w:pPr>
        <w:spacing w:before="240" w:after="240"/>
        <w:jc w:val="both"/>
        <w:rPr>
          <w:rFonts w:ascii="Arial" w:eastAsia="Arial" w:hAnsi="Arial" w:cs="Arial"/>
          <w:sz w:val="24"/>
          <w:szCs w:val="24"/>
        </w:rPr>
      </w:pPr>
      <w:r w:rsidRPr="67150616">
        <w:rPr>
          <w:rFonts w:ascii="Arial" w:eastAsia="Arial" w:hAnsi="Arial" w:cs="Arial"/>
          <w:sz w:val="24"/>
          <w:szCs w:val="24"/>
        </w:rPr>
        <w:t>Durante el mes de febrero se implementaron seis (6) asistencias técnicas sociales correspondientes al Momento 0 de la Escuela de Transición Energética Justa (Escuela TEJ), dirigidas a comunidades priorizadas en el marco de la Estrategia Nacional de Comunidades Energéticas. Las comunidades acompañadas se encuentran articuladas con el Movimiento Paro Cívico de Buenaventura y corresponden a comunidades afrodescendientes ubicadas en el distrito de Buenaventura, departamento del Valle del Cauca. Entre estas se identifican dos juntas de acción comunal, tres consejos comunitarios y una asociación de mujeres.</w:t>
      </w:r>
    </w:p>
    <w:p w14:paraId="46248BC5" w14:textId="3786A879" w:rsidR="400874BB" w:rsidRDefault="400874BB" w:rsidP="67150616">
      <w:pPr>
        <w:spacing w:before="240" w:after="240"/>
        <w:jc w:val="both"/>
      </w:pPr>
      <w:r w:rsidRPr="67150616">
        <w:rPr>
          <w:rFonts w:ascii="Arial" w:eastAsia="Arial" w:hAnsi="Arial" w:cs="Arial"/>
          <w:sz w:val="24"/>
          <w:szCs w:val="24"/>
        </w:rPr>
        <w:t>Por otra parte, durante el mes de marzo se desarrollaron ochenta (80) asistencias técnicas sociales, correspondientes a sesenta y tres (63) procesos de relacionamiento social (Momento 6) y diecisiete (17) postulaciones de Comunidades Energéticas. Estas actividades se implementaron en comunidades y entidades ubicadas en los departamentos de Amazonas, Arauca, Atlántico, Boyacá, Caquetá, Cauca, Chocó, Cundinamarca, Huila, La Guajira, Norte de Santander y Santander, así como en los municipios de Algeciras, Arauca, Arauquita, Barrancabermeja, Barranquilla, Beltrán, Bogotá, El Agrado, Florencia, Fonseca, Gachetá, Íquira, La Argentina, La Plata, Maicao, Morelia, Pitalito, Popayán, Puerto Nariño, Quibdó, Riohacha, Tibú, Uribia, Villa de Leyva y Villavieja. Las comunidades acompañadas incluyeron juntas de acción comunal, comunidades indígenas y comunidades afrodescendientes. Asimismo, se adelantaron procesos de relacionamiento con entidades territoriales e institucionales, entre las cuales se encuentran alcaldías, gobernaciones, operadores de red y entidades adscritas.</w:t>
      </w:r>
    </w:p>
    <w:p w14:paraId="7C233254" w14:textId="4DB90CCC" w:rsidR="4E94E480" w:rsidRDefault="4E94E480" w:rsidP="5880F656">
      <w:pPr>
        <w:spacing w:line="257" w:lineRule="auto"/>
        <w:jc w:val="both"/>
        <w:rPr>
          <w:rFonts w:ascii="Arial" w:eastAsia="Arial" w:hAnsi="Arial" w:cs="Arial"/>
          <w:b/>
          <w:bCs/>
          <w:sz w:val="24"/>
          <w:szCs w:val="24"/>
        </w:rPr>
      </w:pPr>
      <w:r w:rsidRPr="67150616">
        <w:rPr>
          <w:rFonts w:ascii="Arial" w:eastAsia="Arial" w:hAnsi="Arial" w:cs="Arial"/>
          <w:b/>
          <w:bCs/>
          <w:sz w:val="24"/>
          <w:szCs w:val="24"/>
        </w:rPr>
        <w:t>COMUNIDAD</w:t>
      </w:r>
      <w:commentRangeStart w:id="16"/>
      <w:r w:rsidRPr="67150616">
        <w:rPr>
          <w:rFonts w:ascii="Arial" w:eastAsia="Arial" w:hAnsi="Arial" w:cs="Arial"/>
          <w:b/>
          <w:bCs/>
          <w:sz w:val="24"/>
          <w:szCs w:val="24"/>
        </w:rPr>
        <w:t>ES ENERGÉTICAS IMPLEMENTADAS</w:t>
      </w:r>
      <w:commentRangeEnd w:id="16"/>
      <w:r>
        <w:rPr>
          <w:rStyle w:val="Refdecomentario"/>
          <w:rFonts w:ascii="Arial" w:eastAsia="Arial" w:hAnsi="Arial" w:cs="Arial"/>
          <w:b/>
          <w:bCs/>
          <w:sz w:val="24"/>
          <w:szCs w:val="24"/>
        </w:rPr>
        <w:commentReference w:id="16"/>
      </w:r>
    </w:p>
    <w:p w14:paraId="05C5EAC3" w14:textId="77777777" w:rsidR="009E57DC" w:rsidRPr="009E57DC" w:rsidRDefault="009E57DC" w:rsidP="009E57DC">
      <w:pPr>
        <w:spacing w:line="257" w:lineRule="auto"/>
        <w:jc w:val="both"/>
        <w:rPr>
          <w:rFonts w:ascii="Arial" w:eastAsia="Arial" w:hAnsi="Arial" w:cs="Arial"/>
          <w:sz w:val="24"/>
          <w:szCs w:val="24"/>
        </w:rPr>
      </w:pPr>
      <w:r w:rsidRPr="009E57DC">
        <w:rPr>
          <w:rFonts w:ascii="Arial" w:eastAsia="Arial" w:hAnsi="Arial" w:cs="Arial"/>
          <w:sz w:val="24"/>
          <w:szCs w:val="24"/>
        </w:rPr>
        <w:t>Durante el periodo comprendido entre el 7 de agosto de 2022 y el 31 de mayo de 2026, el Ministerio de Minas y Energía avanzó en la consolidación de la estrategia de Comunidades Energéticas como uno de los instrumentos centrales para materializar la transición energética justa en los territorios. Esta estrategia busca promover la participación activa de usuarios, comunidades, organizaciones sociales e instituciones locales en la generación, uso y gestión de energía limpia, con énfasis en el cierre de brechas energéticas, la democratización del acceso a la energía y el fortalecimiento de capacidades territoriales.</w:t>
      </w:r>
    </w:p>
    <w:p w14:paraId="6BCACA64" w14:textId="77777777" w:rsidR="009E57DC" w:rsidRPr="009E57DC" w:rsidRDefault="009E57DC" w:rsidP="009E57DC">
      <w:pPr>
        <w:spacing w:line="257" w:lineRule="auto"/>
        <w:jc w:val="both"/>
        <w:rPr>
          <w:rFonts w:ascii="Arial" w:eastAsia="Arial" w:hAnsi="Arial" w:cs="Arial"/>
          <w:sz w:val="24"/>
          <w:szCs w:val="24"/>
        </w:rPr>
      </w:pPr>
      <w:r w:rsidRPr="009E57DC">
        <w:rPr>
          <w:rFonts w:ascii="Arial" w:eastAsia="Arial" w:hAnsi="Arial" w:cs="Arial"/>
          <w:sz w:val="24"/>
          <w:szCs w:val="24"/>
        </w:rPr>
        <w:t>En este periodo, las Comunidades Energéticas pasaron de ser una apuesta normativa y programática a una plataforma de implementación territorial. El país cuenta con un marco habilitante para su desarrollo, criterios de focalización y priorización, mecanismos de registro y un portafolio de proyectos en ejecución y estructuración orientado a atender tanto territorios del Sistema Interconectado Nacional - SIN como zonas con mayores desafíos de acceso, calidad y continuidad del servicio, incluyendo Zonas No Interconectadas - ZNI y territorios con deficiencia energética.</w:t>
      </w:r>
    </w:p>
    <w:p w14:paraId="2AF75A30" w14:textId="77777777" w:rsidR="009E57DC" w:rsidRPr="009E57DC" w:rsidRDefault="009E57DC" w:rsidP="009E57DC">
      <w:pPr>
        <w:spacing w:line="257" w:lineRule="auto"/>
        <w:jc w:val="both"/>
        <w:rPr>
          <w:rFonts w:ascii="Arial" w:eastAsia="Arial" w:hAnsi="Arial" w:cs="Arial"/>
          <w:sz w:val="24"/>
          <w:szCs w:val="24"/>
        </w:rPr>
      </w:pPr>
      <w:r w:rsidRPr="009E57DC">
        <w:rPr>
          <w:rFonts w:ascii="Arial" w:eastAsia="Arial" w:hAnsi="Arial" w:cs="Arial"/>
          <w:sz w:val="24"/>
          <w:szCs w:val="24"/>
        </w:rPr>
        <w:t>A la fecha de corte, se registran 469 comunidades energéticas implementadas, entendidas como aquellas que cuentan con una solución energética y/o con registro de comunidad energética. Estas comunidades representan una inversión estimada de COP 290,38 mil millones, una capacidad instalada de 12,84 mil kW, aproximadamente 16 mil usuarios equivalentes y cerca de 97 mil beneficiarios equivalentes. Estos resultados evidencian un avance concreto en la territorialización de la transición energética justa y en la construcción de modelos energéticos más participativos, descentralizados y sostenibles.</w:t>
      </w:r>
    </w:p>
    <w:p w14:paraId="6AD43C86" w14:textId="77777777" w:rsidR="009E57DC" w:rsidRPr="009E57DC" w:rsidRDefault="009E57DC" w:rsidP="009E57DC">
      <w:pPr>
        <w:spacing w:line="257" w:lineRule="auto"/>
        <w:jc w:val="both"/>
        <w:rPr>
          <w:rFonts w:ascii="Arial" w:eastAsia="Arial" w:hAnsi="Arial" w:cs="Arial"/>
          <w:sz w:val="24"/>
          <w:szCs w:val="24"/>
        </w:rPr>
      </w:pPr>
      <w:r w:rsidRPr="009E57DC">
        <w:rPr>
          <w:rFonts w:ascii="Arial" w:eastAsia="Arial" w:hAnsi="Arial" w:cs="Arial"/>
          <w:sz w:val="24"/>
          <w:szCs w:val="24"/>
        </w:rPr>
        <w:t>La estrategia presenta un enfoque territorial y diferencial relevante. Del total de comunidades implementadas, aproximadamente el 42% se ubica en municipios PDET/ZOMAC, lo que refleja una orientación hacia territorios con mayores retos históricos de desarrollo, conflictividad, vulnerabilidad social o rezagos en infraestructura. Asimismo, se registran 177 comunidades indígenas vinculadas, lo cual evidencia la incorporación de un enfoque diferencial en la implementación de soluciones energéticas y en la priorización de comunidades étnicas.</w:t>
      </w:r>
    </w:p>
    <w:p w14:paraId="3087F8FA" w14:textId="77777777" w:rsidR="009E57DC" w:rsidRPr="009E57DC" w:rsidRDefault="009E57DC" w:rsidP="009E57DC">
      <w:pPr>
        <w:spacing w:line="257" w:lineRule="auto"/>
        <w:jc w:val="both"/>
        <w:rPr>
          <w:rFonts w:ascii="Arial" w:eastAsia="Arial" w:hAnsi="Arial" w:cs="Arial"/>
          <w:sz w:val="24"/>
          <w:szCs w:val="24"/>
        </w:rPr>
      </w:pPr>
      <w:r w:rsidRPr="009E57DC">
        <w:rPr>
          <w:rFonts w:ascii="Arial" w:eastAsia="Arial" w:hAnsi="Arial" w:cs="Arial"/>
          <w:sz w:val="24"/>
          <w:szCs w:val="24"/>
        </w:rPr>
        <w:t>En términos territoriales, se identifican avances destacados en departamentos como La Guajira, Risaralda, Chocó, Putumayo, Meta, Cesar, Valle del Cauca, Antioquia, Bolívar, Cauca y Magdalena, entre otros. La Guajira presenta una concentración significativa de comunidades implementadas, especialmente en el municipio de Uribia, lo que permite evidenciar una focalización de la estrategia en zonas con alta vulnerabilidad energética y presencia de población étnica.</w:t>
      </w:r>
    </w:p>
    <w:p w14:paraId="754FD94B" w14:textId="77777777" w:rsidR="009E57DC" w:rsidRPr="009E57DC" w:rsidRDefault="009E57DC" w:rsidP="009E57DC">
      <w:pPr>
        <w:spacing w:line="257" w:lineRule="auto"/>
        <w:jc w:val="both"/>
        <w:rPr>
          <w:rFonts w:ascii="Arial" w:eastAsia="Arial" w:hAnsi="Arial" w:cs="Arial"/>
          <w:sz w:val="24"/>
          <w:szCs w:val="24"/>
        </w:rPr>
      </w:pPr>
      <w:r w:rsidRPr="009E57DC">
        <w:rPr>
          <w:rFonts w:ascii="Arial" w:eastAsia="Arial" w:hAnsi="Arial" w:cs="Arial"/>
          <w:sz w:val="24"/>
          <w:szCs w:val="24"/>
        </w:rPr>
        <w:t>De manera complementaria, se consolidó un portafolio de proyectos en estructuración y ejecución que permite proyectar la expansión de la estrategia. Este portafolio suma aproximadamente 46,6 mil usuarios a beneficiar, 72,43 mil kWp de capacidad a instalar y cerca de COP 1,2 billones en valor estimado de proyectos. La implementación se organiza a través de diferentes líneas de acción, entre ellas OR, FENOGE 1.0, FENOGE 1.1, Ecoescuelas, Energía que Ilumina el Futuro - EIF, ENAM Amazonas y Techos solares.</w:t>
      </w:r>
    </w:p>
    <w:p w14:paraId="004E29A2" w14:textId="77777777" w:rsidR="009E57DC" w:rsidRPr="009E57DC" w:rsidRDefault="009E57DC" w:rsidP="009E57DC">
      <w:pPr>
        <w:spacing w:line="257" w:lineRule="auto"/>
        <w:jc w:val="both"/>
        <w:rPr>
          <w:rFonts w:ascii="Arial" w:eastAsia="Arial" w:hAnsi="Arial" w:cs="Arial"/>
          <w:sz w:val="24"/>
          <w:szCs w:val="24"/>
        </w:rPr>
      </w:pPr>
      <w:r w:rsidRPr="009E57DC">
        <w:rPr>
          <w:rFonts w:ascii="Arial" w:eastAsia="Arial" w:hAnsi="Arial" w:cs="Arial"/>
          <w:sz w:val="24"/>
          <w:szCs w:val="24"/>
        </w:rPr>
        <w:t>La estrategia combina dos rutas técnicas de intervención. Por una parte, las líneas asociadas a ZNI y territorios con deficiencia energética, como OR, Ecoescuelas y ENAM, buscan cerrar brechas de acceso y calidad del servicio mediante soluciones individuales y proyectos centralizados, según las condiciones del territorio. Por otra parte, las líneas desarrolladas en el SIN, como FENOGE, EIF y Techos solares, promueven la democratización de la generación de energía limpia mediante soluciones individuales, proyectos centralizados y esquemas de generación distribuida.</w:t>
      </w:r>
    </w:p>
    <w:p w14:paraId="7E7AFD59" w14:textId="77777777" w:rsidR="009E57DC" w:rsidRPr="009E57DC" w:rsidRDefault="009E57DC" w:rsidP="009E57DC">
      <w:pPr>
        <w:spacing w:line="257" w:lineRule="auto"/>
        <w:jc w:val="both"/>
        <w:rPr>
          <w:rFonts w:ascii="Arial" w:eastAsia="Arial" w:hAnsi="Arial" w:cs="Arial"/>
          <w:sz w:val="24"/>
          <w:szCs w:val="24"/>
        </w:rPr>
      </w:pPr>
      <w:r w:rsidRPr="009E57DC">
        <w:rPr>
          <w:rFonts w:ascii="Arial" w:eastAsia="Arial" w:hAnsi="Arial" w:cs="Arial"/>
          <w:sz w:val="24"/>
          <w:szCs w:val="24"/>
        </w:rPr>
        <w:t>Los avances alcanzados permiten identificar a las Comunidades Energéticas como una herramienta de política pública para mejorar condiciones de vida, fortalecer capacidades locales, reducir brechas energéticas, promover el aprovechamiento de fuentes no convencionales de energía renovable y vincular a comunidades, instituciones educativas, usuarios vulnerables y territorios aislados como actores activos de la transición energética. En este sentido, la estrategia no solo aporta al aumento de capacidad instalada renovable, sino también a la construcción de modelos de gobernanza energética territorial.</w:t>
      </w:r>
    </w:p>
    <w:p w14:paraId="3A0FA51B" w14:textId="1BE11486" w:rsidR="009E57DC" w:rsidRPr="009E57DC" w:rsidRDefault="009E57DC" w:rsidP="009E57DC">
      <w:pPr>
        <w:spacing w:line="257" w:lineRule="auto"/>
        <w:jc w:val="both"/>
        <w:rPr>
          <w:rFonts w:ascii="Arial" w:eastAsia="Arial" w:hAnsi="Arial" w:cs="Arial"/>
          <w:sz w:val="24"/>
          <w:szCs w:val="24"/>
        </w:rPr>
      </w:pPr>
      <w:r w:rsidRPr="3AB8DB20">
        <w:rPr>
          <w:rFonts w:ascii="Arial" w:eastAsia="Arial" w:hAnsi="Arial" w:cs="Arial"/>
          <w:sz w:val="24"/>
          <w:szCs w:val="24"/>
        </w:rPr>
        <w:t>Para garantizar la continuidad de la estrategia, se requiere fortalecer la sostenibilidad operativa de las soluciones implementadas, asegurar esquemas adecuados de operación y mantenimiento, consol</w:t>
      </w:r>
      <w:r w:rsidR="3804EA9C" w:rsidRPr="3AB8DB20">
        <w:rPr>
          <w:rFonts w:ascii="Arial" w:eastAsia="Arial" w:hAnsi="Arial" w:cs="Arial"/>
          <w:sz w:val="24"/>
          <w:szCs w:val="24"/>
        </w:rPr>
        <w:t xml:space="preserve">  </w:t>
      </w:r>
      <w:r w:rsidRPr="3AB8DB20">
        <w:rPr>
          <w:rFonts w:ascii="Arial" w:eastAsia="Arial" w:hAnsi="Arial" w:cs="Arial"/>
          <w:sz w:val="24"/>
          <w:szCs w:val="24"/>
        </w:rPr>
        <w:t>idar mecanismos de seguimiento a usuarios y beneficiarios, mejorar la trazabilidad entre registro, financiación, ejecución y operación, y robustecer las capacidades técnicas y organizativas de las comunidades. Asimismo, resulta prioritario mantener la maduración técnica, financiera y social del portafolio en estructuración y ejecución, con especial énfasis en territorios ZNI, municipios PDET/ZOMAC, comunidades étnicas y zonas con alta vulnerabilidad energética.</w:t>
      </w:r>
    </w:p>
    <w:p w14:paraId="508EB964" w14:textId="4CE42CA9" w:rsidR="4E94E480" w:rsidRDefault="009E57DC" w:rsidP="009E57DC">
      <w:pPr>
        <w:spacing w:line="257" w:lineRule="auto"/>
        <w:jc w:val="both"/>
      </w:pPr>
      <w:r w:rsidRPr="009E57DC">
        <w:rPr>
          <w:rFonts w:ascii="Arial" w:eastAsia="Arial" w:hAnsi="Arial" w:cs="Arial"/>
          <w:sz w:val="24"/>
          <w:szCs w:val="24"/>
        </w:rPr>
        <w:t>En conclusión, durante el cuatrienio se avanzó en la consolidación de una estrategia nacional de Comunidades Energéticas con resultados implementados, cobertura territorial amplia y una ruta de expansión en marcha. La estrategia constituye un mecanismo concreto para llevar la transición energética justa a los territorios, promover la participación comunitaria, cerrar brechas de acceso a energía y fortalecer la seguridad, sostenibilidad y equidad del sistema energético colombiano</w:t>
      </w:r>
      <w:r w:rsidR="3D0BBEED" w:rsidRPr="5880F656">
        <w:rPr>
          <w:rFonts w:ascii="Arial" w:eastAsia="Arial" w:hAnsi="Arial" w:cs="Arial"/>
          <w:sz w:val="24"/>
          <w:szCs w:val="24"/>
        </w:rPr>
        <w:t>.</w:t>
      </w:r>
    </w:p>
    <w:p w14:paraId="42E304AB" w14:textId="2B05162F" w:rsidR="1CD5C517" w:rsidRDefault="1CD5C517" w:rsidP="5880F656">
      <w:pPr>
        <w:spacing w:line="257" w:lineRule="auto"/>
        <w:jc w:val="both"/>
        <w:rPr>
          <w:rFonts w:ascii="Arial" w:eastAsia="Arial" w:hAnsi="Arial" w:cs="Arial"/>
          <w:b/>
          <w:bCs/>
          <w:sz w:val="24"/>
          <w:szCs w:val="24"/>
        </w:rPr>
      </w:pPr>
      <w:r w:rsidRPr="5880F656">
        <w:rPr>
          <w:rFonts w:ascii="Arial" w:eastAsia="Arial" w:hAnsi="Arial" w:cs="Arial"/>
          <w:b/>
          <w:bCs/>
          <w:sz w:val="24"/>
          <w:szCs w:val="24"/>
        </w:rPr>
        <w:t>PROCESOS DE EJECUCIÓN CONTRACTUAL</w:t>
      </w:r>
    </w:p>
    <w:p w14:paraId="31F34F1C" w14:textId="47CC4B0C" w:rsidR="1CD5C517" w:rsidRDefault="1CD5C517" w:rsidP="5880F656">
      <w:pPr>
        <w:spacing w:line="257" w:lineRule="auto"/>
        <w:jc w:val="both"/>
        <w:rPr>
          <w:rFonts w:ascii="Arial" w:eastAsia="Arial" w:hAnsi="Arial" w:cs="Arial"/>
          <w:sz w:val="24"/>
          <w:szCs w:val="24"/>
        </w:rPr>
      </w:pPr>
      <w:r w:rsidRPr="5880F656">
        <w:rPr>
          <w:rFonts w:ascii="Arial" w:eastAsia="Arial" w:hAnsi="Arial" w:cs="Arial"/>
          <w:sz w:val="24"/>
          <w:szCs w:val="24"/>
        </w:rPr>
        <w:t xml:space="preserve">A continuación, se detallan los procesos contractuales vigentes suscritos entre el Ministerio de Minas y Energía y otras entidades o empresas, así: </w:t>
      </w:r>
    </w:p>
    <w:p w14:paraId="56BD1CB2" w14:textId="4820884E" w:rsidR="1CD5C517" w:rsidRDefault="1CD5C517" w:rsidP="5880F656">
      <w:pPr>
        <w:spacing w:line="257" w:lineRule="auto"/>
        <w:jc w:val="both"/>
        <w:rPr>
          <w:rFonts w:ascii="Arial" w:eastAsia="Arial" w:hAnsi="Arial" w:cs="Arial"/>
          <w:sz w:val="24"/>
          <w:szCs w:val="24"/>
          <w:u w:val="single"/>
          <w:lang w:val="es"/>
        </w:rPr>
      </w:pPr>
      <w:r w:rsidRPr="5880F656">
        <w:rPr>
          <w:rFonts w:ascii="Arial" w:eastAsia="Arial" w:hAnsi="Arial" w:cs="Arial"/>
          <w:sz w:val="24"/>
          <w:szCs w:val="24"/>
          <w:u w:val="single"/>
        </w:rPr>
        <w:t>Fondo de Energías no Convencionales y Gestión Eficiente de la Energía – FENOGE</w:t>
      </w:r>
      <w:r w:rsidRPr="5880F656">
        <w:rPr>
          <w:rFonts w:ascii="Arial" w:eastAsia="Arial" w:hAnsi="Arial" w:cs="Arial"/>
          <w:sz w:val="24"/>
          <w:szCs w:val="24"/>
          <w:u w:val="single"/>
          <w:lang w:val="es"/>
        </w:rPr>
        <w:t>.</w:t>
      </w:r>
    </w:p>
    <w:p w14:paraId="0DF10299" w14:textId="0FD9B91E" w:rsidR="00EB5BF6" w:rsidRPr="00EB5BF6" w:rsidRDefault="00EB5BF6" w:rsidP="00EB5BF6">
      <w:pPr>
        <w:pStyle w:val="Descripcin"/>
        <w:keepNext/>
        <w:jc w:val="center"/>
        <w:rPr>
          <w:rFonts w:ascii="Arial" w:hAnsi="Arial" w:cs="Arial"/>
          <w:color w:val="auto"/>
          <w:sz w:val="24"/>
          <w:szCs w:val="24"/>
        </w:rPr>
      </w:pPr>
      <w:r w:rsidRPr="00EB5BF6">
        <w:rPr>
          <w:rFonts w:ascii="Arial" w:hAnsi="Arial" w:cs="Arial"/>
          <w:color w:val="auto"/>
          <w:sz w:val="24"/>
          <w:szCs w:val="24"/>
        </w:rPr>
        <w:t xml:space="preserve">Tabla </w:t>
      </w:r>
      <w:r w:rsidRPr="00EB5BF6">
        <w:rPr>
          <w:rFonts w:ascii="Arial" w:hAnsi="Arial" w:cs="Arial"/>
          <w:color w:val="auto"/>
          <w:sz w:val="24"/>
          <w:szCs w:val="24"/>
        </w:rPr>
        <w:fldChar w:fldCharType="begin"/>
      </w:r>
      <w:r w:rsidRPr="00EB5BF6">
        <w:rPr>
          <w:rFonts w:ascii="Arial" w:hAnsi="Arial" w:cs="Arial"/>
          <w:color w:val="auto"/>
          <w:sz w:val="24"/>
          <w:szCs w:val="24"/>
        </w:rPr>
        <w:instrText xml:space="preserve"> SEQ Tabla \* ARABIC </w:instrText>
      </w:r>
      <w:r w:rsidRPr="00EB5BF6">
        <w:rPr>
          <w:rFonts w:ascii="Arial" w:hAnsi="Arial" w:cs="Arial"/>
          <w:color w:val="auto"/>
          <w:sz w:val="24"/>
          <w:szCs w:val="24"/>
        </w:rPr>
        <w:fldChar w:fldCharType="separate"/>
      </w:r>
      <w:r w:rsidRPr="00EB5BF6">
        <w:rPr>
          <w:rFonts w:ascii="Arial" w:hAnsi="Arial" w:cs="Arial"/>
          <w:noProof/>
          <w:color w:val="auto"/>
          <w:sz w:val="24"/>
          <w:szCs w:val="24"/>
        </w:rPr>
        <w:t>1</w:t>
      </w:r>
      <w:r w:rsidRPr="00EB5BF6">
        <w:rPr>
          <w:rFonts w:ascii="Arial" w:hAnsi="Arial" w:cs="Arial"/>
          <w:color w:val="auto"/>
          <w:sz w:val="24"/>
          <w:szCs w:val="24"/>
        </w:rPr>
        <w:fldChar w:fldCharType="end"/>
      </w:r>
      <w:r w:rsidRPr="00EB5BF6">
        <w:rPr>
          <w:rFonts w:ascii="Arial" w:hAnsi="Arial" w:cs="Arial"/>
          <w:color w:val="auto"/>
          <w:sz w:val="24"/>
          <w:szCs w:val="24"/>
        </w:rPr>
        <w:t xml:space="preserve"> Contratos Comunidades Energéticas</w:t>
      </w:r>
      <w:r w:rsidR="00143E8B">
        <w:rPr>
          <w:rFonts w:ascii="Arial" w:hAnsi="Arial" w:cs="Arial"/>
          <w:color w:val="auto"/>
          <w:sz w:val="24"/>
          <w:szCs w:val="24"/>
        </w:rPr>
        <w:t xml:space="preserve"> </w:t>
      </w:r>
    </w:p>
    <w:tbl>
      <w:tblPr>
        <w:tblStyle w:val="Tablaconcuadrcula"/>
        <w:tblW w:w="5000" w:type="pct"/>
        <w:tblLayout w:type="fixed"/>
        <w:tblLook w:val="04A0" w:firstRow="1" w:lastRow="0" w:firstColumn="1" w:lastColumn="0" w:noHBand="0" w:noVBand="1"/>
      </w:tblPr>
      <w:tblGrid>
        <w:gridCol w:w="856"/>
        <w:gridCol w:w="2663"/>
        <w:gridCol w:w="1241"/>
        <w:gridCol w:w="1242"/>
        <w:gridCol w:w="1240"/>
        <w:gridCol w:w="1242"/>
      </w:tblGrid>
      <w:tr w:rsidR="00D71D53" w14:paraId="2B6C6384" w14:textId="77777777" w:rsidTr="3AB8DB20">
        <w:trPr>
          <w:trHeight w:val="285"/>
          <w:tblHeader/>
        </w:trPr>
        <w:tc>
          <w:tcPr>
            <w:tcW w:w="504"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7792AB" w14:textId="3B77C393" w:rsidR="00D71D53" w:rsidRDefault="00D71D53" w:rsidP="00143E8B">
            <w:pPr>
              <w:jc w:val="center"/>
              <w:rPr>
                <w:rFonts w:ascii="Arial" w:eastAsia="Arial" w:hAnsi="Arial" w:cs="Arial"/>
                <w:b/>
                <w:bCs/>
                <w:sz w:val="16"/>
                <w:szCs w:val="16"/>
              </w:rPr>
            </w:pPr>
            <w:r w:rsidRPr="5880F656">
              <w:rPr>
                <w:rFonts w:ascii="Arial" w:eastAsia="Arial" w:hAnsi="Arial" w:cs="Arial"/>
                <w:b/>
                <w:bCs/>
                <w:sz w:val="16"/>
                <w:szCs w:val="16"/>
              </w:rPr>
              <w:t>No contrato</w:t>
            </w:r>
          </w:p>
        </w:tc>
        <w:tc>
          <w:tcPr>
            <w:tcW w:w="1569"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6C40A0" w14:textId="5BADE11A" w:rsidR="00D71D53" w:rsidRDefault="00D71D53" w:rsidP="00143E8B">
            <w:pPr>
              <w:jc w:val="center"/>
              <w:rPr>
                <w:rFonts w:ascii="Arial" w:eastAsia="Arial" w:hAnsi="Arial" w:cs="Arial"/>
                <w:b/>
                <w:bCs/>
                <w:sz w:val="16"/>
                <w:szCs w:val="16"/>
              </w:rPr>
            </w:pPr>
            <w:r w:rsidRPr="5880F656">
              <w:rPr>
                <w:rFonts w:ascii="Arial" w:eastAsia="Arial" w:hAnsi="Arial" w:cs="Arial"/>
                <w:b/>
                <w:bCs/>
                <w:sz w:val="16"/>
                <w:szCs w:val="16"/>
              </w:rPr>
              <w:t>Objeto</w:t>
            </w:r>
          </w:p>
        </w:tc>
        <w:tc>
          <w:tcPr>
            <w:tcW w:w="731"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250903" w14:textId="1AE1C2F3" w:rsidR="00D71D53" w:rsidRDefault="00D71D53" w:rsidP="00143E8B">
            <w:pPr>
              <w:jc w:val="center"/>
              <w:rPr>
                <w:rFonts w:ascii="Arial" w:eastAsia="Arial" w:hAnsi="Arial" w:cs="Arial"/>
                <w:b/>
                <w:bCs/>
                <w:sz w:val="16"/>
                <w:szCs w:val="16"/>
              </w:rPr>
            </w:pPr>
            <w:r w:rsidRPr="5880F656">
              <w:rPr>
                <w:rFonts w:ascii="Arial" w:eastAsia="Arial" w:hAnsi="Arial" w:cs="Arial"/>
                <w:b/>
                <w:bCs/>
                <w:sz w:val="16"/>
                <w:szCs w:val="16"/>
              </w:rPr>
              <w:t>Cuantía</w:t>
            </w:r>
          </w:p>
        </w:tc>
        <w:tc>
          <w:tcPr>
            <w:tcW w:w="73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F1ED4D" w14:textId="61877A3A" w:rsidR="00D71D53" w:rsidRDefault="00D71D53" w:rsidP="00143E8B">
            <w:pPr>
              <w:jc w:val="center"/>
              <w:rPr>
                <w:rFonts w:ascii="Arial" w:eastAsia="Arial" w:hAnsi="Arial" w:cs="Arial"/>
                <w:b/>
                <w:bCs/>
                <w:sz w:val="16"/>
                <w:szCs w:val="16"/>
              </w:rPr>
            </w:pPr>
            <w:r w:rsidRPr="5880F656">
              <w:rPr>
                <w:rFonts w:ascii="Arial" w:eastAsia="Arial" w:hAnsi="Arial" w:cs="Arial"/>
                <w:b/>
                <w:bCs/>
                <w:sz w:val="16"/>
                <w:szCs w:val="16"/>
              </w:rPr>
              <w:t>Fecha contrato (DD/MM/AAAA)</w:t>
            </w:r>
          </w:p>
        </w:tc>
        <w:tc>
          <w:tcPr>
            <w:tcW w:w="731"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A61893" w14:textId="46B50475" w:rsidR="00D71D53" w:rsidRDefault="00D71D53" w:rsidP="00143E8B">
            <w:pPr>
              <w:jc w:val="center"/>
              <w:rPr>
                <w:rFonts w:ascii="Arial" w:eastAsia="Arial" w:hAnsi="Arial" w:cs="Arial"/>
                <w:b/>
                <w:bCs/>
                <w:sz w:val="16"/>
                <w:szCs w:val="16"/>
              </w:rPr>
            </w:pPr>
            <w:r w:rsidRPr="5880F656">
              <w:rPr>
                <w:rFonts w:ascii="Arial" w:eastAsia="Arial" w:hAnsi="Arial" w:cs="Arial"/>
                <w:b/>
                <w:bCs/>
                <w:sz w:val="16"/>
                <w:szCs w:val="16"/>
              </w:rPr>
              <w:t>Plazo de ejecución inicial</w:t>
            </w:r>
          </w:p>
        </w:tc>
        <w:tc>
          <w:tcPr>
            <w:tcW w:w="73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D7B810" w14:textId="34F70976" w:rsidR="00D71D53" w:rsidRDefault="00D71D53" w:rsidP="00143E8B">
            <w:pPr>
              <w:jc w:val="center"/>
              <w:rPr>
                <w:rFonts w:ascii="Arial" w:eastAsia="Arial" w:hAnsi="Arial" w:cs="Arial"/>
                <w:b/>
                <w:bCs/>
                <w:sz w:val="16"/>
                <w:szCs w:val="16"/>
              </w:rPr>
            </w:pPr>
            <w:r w:rsidRPr="5880F656">
              <w:rPr>
                <w:rFonts w:ascii="Arial" w:eastAsia="Arial" w:hAnsi="Arial" w:cs="Arial"/>
                <w:b/>
                <w:bCs/>
                <w:sz w:val="16"/>
                <w:szCs w:val="16"/>
              </w:rPr>
              <w:t>Estado</w:t>
            </w:r>
          </w:p>
        </w:tc>
      </w:tr>
      <w:tr w:rsidR="00D71D53" w14:paraId="65541DC0" w14:textId="77777777" w:rsidTr="3AB8DB20">
        <w:trPr>
          <w:trHeight w:val="60"/>
        </w:trPr>
        <w:tc>
          <w:tcPr>
            <w:tcW w:w="504"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7748CE" w14:textId="40EE1699"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GGC-1090-2024</w:t>
            </w:r>
          </w:p>
        </w:tc>
        <w:tc>
          <w:tcPr>
            <w:tcW w:w="1569"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6D6BC0" w14:textId="70B0E36F" w:rsidR="00D71D53" w:rsidRDefault="00D71D53" w:rsidP="00143E8B">
            <w:pPr>
              <w:jc w:val="both"/>
              <w:rPr>
                <w:rFonts w:ascii="Arial" w:eastAsia="Arial" w:hAnsi="Arial" w:cs="Arial"/>
                <w:i/>
                <w:iCs/>
                <w:sz w:val="16"/>
                <w:szCs w:val="16"/>
              </w:rPr>
            </w:pPr>
            <w:r w:rsidRPr="5880F656">
              <w:rPr>
                <w:rFonts w:ascii="Arial" w:eastAsia="Arial" w:hAnsi="Arial" w:cs="Arial"/>
                <w:sz w:val="16"/>
                <w:szCs w:val="16"/>
              </w:rPr>
              <w:t>AUNAR CAPACIDADES TÉCNICAS, ADMINISTRATIVAS Y FINANCIERAS DE LAS PARTES PARA IMPLEMENTAR SOLUCIONES DE ENERGIZACIÓN BASADAS EN FNCER, EN SEDES EDUCATIVAS PÚBLICAS PARA EL CUMPLIMIENTO DE LAS ESTRATEGIAS SECTORIALES</w:t>
            </w:r>
            <w:r w:rsidRPr="5880F656">
              <w:rPr>
                <w:rFonts w:ascii="Arial" w:eastAsia="Arial" w:hAnsi="Arial" w:cs="Arial"/>
                <w:i/>
                <w:iCs/>
                <w:sz w:val="16"/>
                <w:szCs w:val="16"/>
              </w:rPr>
              <w:t>.</w:t>
            </w:r>
          </w:p>
        </w:tc>
        <w:tc>
          <w:tcPr>
            <w:tcW w:w="731"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061CDE" w14:textId="3BAA4978" w:rsidR="00D71D53" w:rsidRDefault="690A4D12" w:rsidP="67150616">
            <w:pPr>
              <w:jc w:val="center"/>
            </w:pPr>
            <w:r w:rsidRPr="67150616">
              <w:rPr>
                <w:rFonts w:ascii="Arial" w:eastAsia="Arial" w:hAnsi="Arial" w:cs="Arial"/>
                <w:sz w:val="16"/>
                <w:szCs w:val="16"/>
              </w:rPr>
              <w:t>172</w:t>
            </w:r>
          </w:p>
        </w:tc>
        <w:tc>
          <w:tcPr>
            <w:tcW w:w="73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6FED8D" w14:textId="7E56CF13"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12/09/2024</w:t>
            </w:r>
          </w:p>
        </w:tc>
        <w:tc>
          <w:tcPr>
            <w:tcW w:w="731"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4ED235" w14:textId="3ED5BC5C"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Treinta y seis (36) meses</w:t>
            </w:r>
          </w:p>
        </w:tc>
        <w:tc>
          <w:tcPr>
            <w:tcW w:w="73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819DCF" w14:textId="01F78B5B"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En ejecución</w:t>
            </w:r>
          </w:p>
        </w:tc>
      </w:tr>
      <w:tr w:rsidR="00D71D53" w14:paraId="74104777" w14:textId="77777777" w:rsidTr="3AB8DB20">
        <w:trPr>
          <w:trHeight w:val="60"/>
        </w:trPr>
        <w:tc>
          <w:tcPr>
            <w:tcW w:w="504"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9A4058" w14:textId="593F362B"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GGC-1099-2024</w:t>
            </w:r>
          </w:p>
        </w:tc>
        <w:tc>
          <w:tcPr>
            <w:tcW w:w="1569"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BE911A" w14:textId="4BCE3B69" w:rsidR="00D71D53" w:rsidRDefault="00D71D53" w:rsidP="00143E8B">
            <w:pPr>
              <w:jc w:val="both"/>
              <w:rPr>
                <w:rFonts w:ascii="Arial" w:eastAsia="Arial" w:hAnsi="Arial" w:cs="Arial"/>
                <w:sz w:val="16"/>
                <w:szCs w:val="16"/>
              </w:rPr>
            </w:pPr>
            <w:r w:rsidRPr="5880F656">
              <w:rPr>
                <w:rFonts w:ascii="Arial" w:eastAsia="Arial" w:hAnsi="Arial" w:cs="Arial"/>
                <w:sz w:val="16"/>
                <w:szCs w:val="16"/>
              </w:rPr>
              <w:t>AUNAR ESFUERZOS Y CAPACIDADES TÉCNICAS, OPERATIVAS,</w:t>
            </w:r>
          </w:p>
          <w:p w14:paraId="1B410689" w14:textId="3EDA1C03" w:rsidR="00D71D53" w:rsidRDefault="00D71D53" w:rsidP="00143E8B">
            <w:pPr>
              <w:jc w:val="both"/>
              <w:rPr>
                <w:rFonts w:ascii="Arial" w:eastAsia="Arial" w:hAnsi="Arial" w:cs="Arial"/>
                <w:sz w:val="16"/>
                <w:szCs w:val="16"/>
              </w:rPr>
            </w:pPr>
            <w:r w:rsidRPr="5880F656">
              <w:rPr>
                <w:rFonts w:ascii="Arial" w:eastAsia="Arial" w:hAnsi="Arial" w:cs="Arial"/>
                <w:sz w:val="16"/>
                <w:szCs w:val="16"/>
              </w:rPr>
              <w:t>ADMINISTRATIVAS Y FINANCIERAS DE LAS PARTES PARA IMPLEMENTAR LA ACTIVIDAD DE FOMENTO, PROMOCIÓN,</w:t>
            </w:r>
          </w:p>
          <w:p w14:paraId="7E4B74C4" w14:textId="127F3072" w:rsidR="00D71D53" w:rsidRDefault="00D71D53" w:rsidP="00143E8B">
            <w:pPr>
              <w:jc w:val="both"/>
              <w:rPr>
                <w:rFonts w:ascii="Arial" w:eastAsia="Arial" w:hAnsi="Arial" w:cs="Arial"/>
                <w:sz w:val="16"/>
                <w:szCs w:val="16"/>
              </w:rPr>
            </w:pPr>
            <w:r w:rsidRPr="5880F656">
              <w:rPr>
                <w:rFonts w:ascii="Arial" w:eastAsia="Arial" w:hAnsi="Arial" w:cs="Arial"/>
                <w:sz w:val="16"/>
                <w:szCs w:val="16"/>
              </w:rPr>
              <w:t>ESTÍMULO E INCENTIVO DENOMINADA “COMUNIDADES ENERGÉTICAS: DEMOCRATIZANDO LA ENERGÍA EN COLOMBIA".</w:t>
            </w:r>
          </w:p>
        </w:tc>
        <w:tc>
          <w:tcPr>
            <w:tcW w:w="731"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1A8046" w14:textId="5BCE1203"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$ 349.375.701.882,00 COP</w:t>
            </w:r>
          </w:p>
        </w:tc>
        <w:tc>
          <w:tcPr>
            <w:tcW w:w="73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9BD047" w14:textId="47BC8A50"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13/09/2024</w:t>
            </w:r>
          </w:p>
        </w:tc>
        <w:tc>
          <w:tcPr>
            <w:tcW w:w="731"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2FBFF8" w14:textId="50C40881"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Veinticuatro (24) meses</w:t>
            </w:r>
          </w:p>
        </w:tc>
        <w:tc>
          <w:tcPr>
            <w:tcW w:w="73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7A0385" w14:textId="32ED97C8"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En ejecución</w:t>
            </w:r>
          </w:p>
        </w:tc>
      </w:tr>
      <w:tr w:rsidR="00D71D53" w14:paraId="0C50C6BE" w14:textId="77777777" w:rsidTr="3AB8DB20">
        <w:trPr>
          <w:trHeight w:val="285"/>
        </w:trPr>
        <w:tc>
          <w:tcPr>
            <w:tcW w:w="504"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17594E" w14:textId="61AC6C85"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GGC-1392-2025</w:t>
            </w:r>
          </w:p>
        </w:tc>
        <w:tc>
          <w:tcPr>
            <w:tcW w:w="1569"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552FEE" w14:textId="11E3CEEE" w:rsidR="00D71D53" w:rsidRDefault="00D71D53" w:rsidP="00143E8B">
            <w:pPr>
              <w:jc w:val="both"/>
              <w:rPr>
                <w:rFonts w:ascii="Arial" w:eastAsia="Arial" w:hAnsi="Arial" w:cs="Arial"/>
                <w:sz w:val="16"/>
                <w:szCs w:val="16"/>
              </w:rPr>
            </w:pPr>
            <w:r w:rsidRPr="5880F656">
              <w:rPr>
                <w:rFonts w:ascii="Arial" w:eastAsia="Arial" w:hAnsi="Arial" w:cs="Arial"/>
                <w:sz w:val="16"/>
                <w:szCs w:val="16"/>
              </w:rPr>
              <w:t>AUNAR CAPACIDADES TÉCNICAS, OPERATIVAS, REGULATORIAS, JURÍDICAS, ADMINISTRATIVAS Y FINANCIERAS DE LAS PARTES PARA LA IMPLEMENTACIÓN, OPERACIÓN Y PUESTA EN MARCHA DE SISTEMAS SOLARES FOTOVOLTAICOS - SSFV, EN EL MARCO DE LA AFPEI "COMUNIDADES ENERGÉTICAS: DEMOCRATIZANDO LA ENERGÍA EN COLOMBIA", PARA COMUNIDADES DEL DEPARTAMENTO DEL CAUCA.</w:t>
            </w:r>
          </w:p>
        </w:tc>
        <w:tc>
          <w:tcPr>
            <w:tcW w:w="731"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645B6A" w14:textId="673920F7"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     16.731.512.601,48</w:t>
            </w:r>
          </w:p>
        </w:tc>
        <w:tc>
          <w:tcPr>
            <w:tcW w:w="73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B9E2E7" w14:textId="2D7876A5"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11/06/2025</w:t>
            </w:r>
          </w:p>
        </w:tc>
        <w:tc>
          <w:tcPr>
            <w:tcW w:w="731"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8DD4A0" w14:textId="22A04B30"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Quince (15) meses</w:t>
            </w:r>
          </w:p>
        </w:tc>
        <w:tc>
          <w:tcPr>
            <w:tcW w:w="73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8AB0B9" w14:textId="5649A989"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En ejecución</w:t>
            </w:r>
          </w:p>
        </w:tc>
      </w:tr>
      <w:tr w:rsidR="00D71D53" w14:paraId="1331F071" w14:textId="77777777" w:rsidTr="3AB8DB20">
        <w:trPr>
          <w:trHeight w:val="285"/>
        </w:trPr>
        <w:tc>
          <w:tcPr>
            <w:tcW w:w="504"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B4826F" w14:textId="22B4B029" w:rsidR="00D71D53" w:rsidRDefault="1A3AF738" w:rsidP="5880F656">
            <w:pPr>
              <w:jc w:val="center"/>
              <w:rPr>
                <w:rFonts w:ascii="Arial" w:eastAsia="Arial" w:hAnsi="Arial" w:cs="Arial"/>
                <w:sz w:val="16"/>
                <w:szCs w:val="16"/>
              </w:rPr>
            </w:pPr>
            <w:r w:rsidRPr="3AB8DB20">
              <w:rPr>
                <w:rFonts w:ascii="Arial" w:eastAsia="Arial" w:hAnsi="Arial" w:cs="Arial"/>
                <w:sz w:val="16"/>
                <w:szCs w:val="16"/>
              </w:rPr>
              <w:t>GGC-2151-2025</w:t>
            </w:r>
          </w:p>
        </w:tc>
        <w:tc>
          <w:tcPr>
            <w:tcW w:w="1569"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2FD35C" w14:textId="34BF2896" w:rsidR="00D71D53" w:rsidRDefault="00D71D53" w:rsidP="00143E8B">
            <w:pPr>
              <w:jc w:val="both"/>
              <w:rPr>
                <w:rFonts w:ascii="Arial" w:eastAsia="Arial" w:hAnsi="Arial" w:cs="Arial"/>
                <w:sz w:val="16"/>
                <w:szCs w:val="16"/>
              </w:rPr>
            </w:pPr>
            <w:r w:rsidRPr="5880F656">
              <w:rPr>
                <w:rFonts w:ascii="Arial" w:eastAsia="Arial" w:hAnsi="Arial" w:cs="Arial"/>
                <w:sz w:val="16"/>
                <w:szCs w:val="16"/>
              </w:rPr>
              <w:t>AUNAR ESFUERZOS Y CAPACIDADES TÉCNICAS, OPERATIVAS, FINANCIERAS Y ADMINISTRATIVAS DE LAS PARTES PARA IMPLEMENTAR SISTEMAS SOLARES FOTOVOLTAICOS - SSFV Y REALIZAR ADECUACIONES DE REDES ELÉCTRICAS INTERNAS CUANDO SE REQUIERA, EN INSTITUCIONES EDUCATIVAS PÚBLICAS A NIVEL NACIONAL ASÍ COMO GARANTIZAR SU OPERACIÓN Y SOSTENIBILIDAD EN EL MARCO DE LA AFPEI "COMUNIDADES ENERGÉTICAS EDUCATIVAS: ENERGÍA QUE ILUMINA EL FUTURO" DEL FONDO DE ENERGÍAS NO CONVENCIONALES Y GESTIÓN EFICIENTE DE LA ENERGÍA-FENOGE.</w:t>
            </w:r>
          </w:p>
        </w:tc>
        <w:tc>
          <w:tcPr>
            <w:tcW w:w="731"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6FDF64" w14:textId="70FDBD36"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     74.564.216.942,00</w:t>
            </w:r>
          </w:p>
        </w:tc>
        <w:tc>
          <w:tcPr>
            <w:tcW w:w="73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712B22" w14:textId="2C47E6DD"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30/12/2025</w:t>
            </w:r>
          </w:p>
        </w:tc>
        <w:tc>
          <w:tcPr>
            <w:tcW w:w="731"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39A4F0" w14:textId="59DE1549"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Treinta y seis (36) meses</w:t>
            </w:r>
          </w:p>
        </w:tc>
        <w:tc>
          <w:tcPr>
            <w:tcW w:w="73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11D3A6" w14:textId="3E8E17A6" w:rsidR="00D71D53" w:rsidRDefault="00D71D53" w:rsidP="5880F656">
            <w:pPr>
              <w:jc w:val="center"/>
              <w:rPr>
                <w:rFonts w:ascii="Arial" w:eastAsia="Arial" w:hAnsi="Arial" w:cs="Arial"/>
                <w:sz w:val="16"/>
                <w:szCs w:val="16"/>
              </w:rPr>
            </w:pPr>
            <w:r w:rsidRPr="5880F656">
              <w:rPr>
                <w:rFonts w:ascii="Arial" w:eastAsia="Arial" w:hAnsi="Arial" w:cs="Arial"/>
                <w:sz w:val="16"/>
                <w:szCs w:val="16"/>
              </w:rPr>
              <w:t>En ejecución</w:t>
            </w:r>
          </w:p>
        </w:tc>
      </w:tr>
    </w:tbl>
    <w:p w14:paraId="1A10E06F" w14:textId="6F536F6D" w:rsidR="1CD5C517" w:rsidRDefault="1CD5C517" w:rsidP="5880F656">
      <w:pPr>
        <w:spacing w:line="257" w:lineRule="auto"/>
        <w:jc w:val="both"/>
        <w:rPr>
          <w:rFonts w:ascii="Arial" w:eastAsia="Arial" w:hAnsi="Arial" w:cs="Arial"/>
          <w:sz w:val="24"/>
          <w:szCs w:val="24"/>
        </w:rPr>
      </w:pPr>
      <w:r w:rsidRPr="5880F656">
        <w:rPr>
          <w:rFonts w:ascii="Arial" w:eastAsia="Arial" w:hAnsi="Arial" w:cs="Arial"/>
          <w:b/>
          <w:bCs/>
          <w:sz w:val="24"/>
          <w:szCs w:val="24"/>
        </w:rPr>
        <w:t>Fuente.</w:t>
      </w:r>
      <w:r w:rsidRPr="5880F656">
        <w:rPr>
          <w:rFonts w:ascii="Arial" w:eastAsia="Arial" w:hAnsi="Arial" w:cs="Arial"/>
          <w:sz w:val="24"/>
          <w:szCs w:val="24"/>
        </w:rPr>
        <w:t xml:space="preserve"> Elaboración Grupo de Comunidades Energéticas MME. </w:t>
      </w:r>
    </w:p>
    <w:p w14:paraId="0313DF90" w14:textId="61326D42" w:rsidR="1CD5C517" w:rsidRDefault="1CD5C517" w:rsidP="5880F656">
      <w:pPr>
        <w:spacing w:line="257" w:lineRule="auto"/>
        <w:jc w:val="both"/>
        <w:rPr>
          <w:rFonts w:ascii="Arial" w:eastAsia="Arial" w:hAnsi="Arial" w:cs="Arial"/>
          <w:sz w:val="24"/>
          <w:szCs w:val="24"/>
          <w:u w:val="single"/>
          <w:lang w:val="es"/>
        </w:rPr>
      </w:pPr>
      <w:commentRangeStart w:id="18"/>
      <w:r w:rsidRPr="67150616">
        <w:rPr>
          <w:rFonts w:ascii="Arial" w:eastAsia="Arial" w:hAnsi="Arial" w:cs="Arial"/>
          <w:sz w:val="24"/>
          <w:szCs w:val="24"/>
          <w:u w:val="single"/>
          <w:lang w:val="es"/>
        </w:rPr>
        <w:t>Operadores de Red</w:t>
      </w:r>
      <w:commentRangeEnd w:id="18"/>
      <w:r>
        <w:rPr>
          <w:rStyle w:val="Refdecomentario"/>
          <w:rFonts w:ascii="Arial" w:eastAsia="Arial" w:hAnsi="Arial" w:cs="Arial"/>
          <w:sz w:val="24"/>
          <w:szCs w:val="24"/>
          <w:u w:val="single"/>
          <w:lang w:val="es"/>
        </w:rPr>
        <w:commentReference w:id="18"/>
      </w:r>
    </w:p>
    <w:p w14:paraId="5D74F232" w14:textId="20E5E0A7" w:rsidR="1CD5C517" w:rsidRDefault="1CD5C517" w:rsidP="5880F656">
      <w:pPr>
        <w:spacing w:line="257" w:lineRule="auto"/>
        <w:jc w:val="both"/>
        <w:rPr>
          <w:rFonts w:ascii="Arial" w:eastAsia="Arial" w:hAnsi="Arial" w:cs="Arial"/>
          <w:sz w:val="24"/>
          <w:szCs w:val="24"/>
        </w:rPr>
      </w:pPr>
      <w:r w:rsidRPr="5880F656">
        <w:rPr>
          <w:rFonts w:ascii="Arial" w:eastAsia="Arial" w:hAnsi="Arial" w:cs="Arial"/>
          <w:sz w:val="24"/>
          <w:szCs w:val="24"/>
          <w:lang w:val="es"/>
        </w:rPr>
        <w:t>La ejecución de 17 proyectos por parte de ejecutores del sector eléctrico, cuyos beneficiarios potenciales podrán consolidarse como comunidades energéticas tras la entrada en operación y el cumplimiento de los requisitos de registro, para efectos de transparencia, se presenta el consolidado de los 17 proyectos contratados, con ejecutor, ubicación, valor de inversión, potencia y usuarios estimados, así como un estimado de comunidades a implementar una vez se confirme la puesta en operación:</w:t>
      </w:r>
      <w:r w:rsidRPr="5880F656">
        <w:rPr>
          <w:rFonts w:ascii="Arial" w:eastAsia="Arial" w:hAnsi="Arial" w:cs="Arial"/>
          <w:sz w:val="24"/>
          <w:szCs w:val="24"/>
        </w:rPr>
        <w:t xml:space="preserve"> </w:t>
      </w:r>
    </w:p>
    <w:tbl>
      <w:tblPr>
        <w:tblStyle w:val="Tablaconcuadrcula"/>
        <w:tblW w:w="0" w:type="auto"/>
        <w:tblLook w:val="04A0" w:firstRow="1" w:lastRow="0" w:firstColumn="1" w:lastColumn="0" w:noHBand="0" w:noVBand="1"/>
      </w:tblPr>
      <w:tblGrid>
        <w:gridCol w:w="1271"/>
        <w:gridCol w:w="1089"/>
        <w:gridCol w:w="1716"/>
        <w:gridCol w:w="1395"/>
        <w:gridCol w:w="871"/>
        <w:gridCol w:w="888"/>
        <w:gridCol w:w="1254"/>
      </w:tblGrid>
      <w:tr w:rsidR="5880F656" w:rsidRPr="0019331F" w14:paraId="64EC80F6" w14:textId="77777777" w:rsidTr="00343374">
        <w:trPr>
          <w:trHeight w:val="615"/>
          <w:tblHeader/>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CBD004" w14:textId="4453C3CF" w:rsidR="5880F656" w:rsidRPr="0019331F" w:rsidRDefault="5880F656" w:rsidP="5880F656">
            <w:pPr>
              <w:jc w:val="center"/>
              <w:rPr>
                <w:rFonts w:ascii="Arial" w:eastAsia="Arial" w:hAnsi="Arial" w:cs="Arial"/>
                <w:b/>
                <w:bCs/>
                <w:sz w:val="18"/>
                <w:szCs w:val="18"/>
                <w:lang w:val="es"/>
              </w:rPr>
            </w:pPr>
            <w:r w:rsidRPr="0019331F">
              <w:rPr>
                <w:rFonts w:ascii="Arial" w:eastAsia="Arial" w:hAnsi="Arial" w:cs="Arial"/>
                <w:b/>
                <w:bCs/>
                <w:sz w:val="18"/>
                <w:szCs w:val="18"/>
                <w:lang w:val="es"/>
              </w:rPr>
              <w:t>Departamento</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4FF835" w14:textId="33E2C030" w:rsidR="5880F656" w:rsidRPr="0019331F" w:rsidRDefault="5880F656" w:rsidP="5880F656">
            <w:pPr>
              <w:jc w:val="center"/>
              <w:rPr>
                <w:rFonts w:ascii="Arial" w:eastAsia="Arial" w:hAnsi="Arial" w:cs="Arial"/>
                <w:b/>
                <w:bCs/>
                <w:sz w:val="18"/>
                <w:szCs w:val="18"/>
                <w:lang w:val="es"/>
              </w:rPr>
            </w:pPr>
            <w:r w:rsidRPr="0019331F">
              <w:rPr>
                <w:rFonts w:ascii="Arial" w:eastAsia="Arial" w:hAnsi="Arial" w:cs="Arial"/>
                <w:b/>
                <w:bCs/>
                <w:sz w:val="18"/>
                <w:szCs w:val="18"/>
                <w:lang w:val="es"/>
              </w:rPr>
              <w:t>Municipio</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633024" w14:textId="77C926EB" w:rsidR="5880F656" w:rsidRPr="0019331F" w:rsidRDefault="5880F656" w:rsidP="5880F656">
            <w:pPr>
              <w:jc w:val="center"/>
              <w:rPr>
                <w:rFonts w:ascii="Arial" w:eastAsia="Arial" w:hAnsi="Arial" w:cs="Arial"/>
                <w:b/>
                <w:bCs/>
                <w:sz w:val="18"/>
                <w:szCs w:val="18"/>
                <w:lang w:val="es"/>
              </w:rPr>
            </w:pPr>
            <w:r w:rsidRPr="0019331F">
              <w:rPr>
                <w:rFonts w:ascii="Arial" w:eastAsia="Arial" w:hAnsi="Arial" w:cs="Arial"/>
                <w:b/>
                <w:bCs/>
                <w:sz w:val="18"/>
                <w:szCs w:val="18"/>
                <w:lang w:val="es"/>
              </w:rPr>
              <w:t>Operador de Red</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81968B" w14:textId="6832E4A2" w:rsidR="5880F656" w:rsidRPr="0019331F" w:rsidRDefault="5880F656" w:rsidP="5880F656">
            <w:pPr>
              <w:jc w:val="center"/>
              <w:rPr>
                <w:rFonts w:ascii="Arial" w:eastAsia="Arial" w:hAnsi="Arial" w:cs="Arial"/>
                <w:b/>
                <w:bCs/>
                <w:sz w:val="18"/>
                <w:szCs w:val="18"/>
                <w:lang w:val="es"/>
              </w:rPr>
            </w:pPr>
            <w:r w:rsidRPr="0019331F">
              <w:rPr>
                <w:rFonts w:ascii="Arial" w:eastAsia="Arial" w:hAnsi="Arial" w:cs="Arial"/>
                <w:b/>
                <w:bCs/>
                <w:sz w:val="18"/>
                <w:szCs w:val="18"/>
                <w:lang w:val="es"/>
              </w:rPr>
              <w:t>Inversión</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A11C5A" w14:textId="22286C5C" w:rsidR="5880F656" w:rsidRPr="0019331F" w:rsidRDefault="5880F656" w:rsidP="5880F656">
            <w:pPr>
              <w:jc w:val="center"/>
              <w:rPr>
                <w:rFonts w:ascii="Arial" w:eastAsia="Arial" w:hAnsi="Arial" w:cs="Arial"/>
                <w:b/>
                <w:bCs/>
                <w:sz w:val="18"/>
                <w:szCs w:val="18"/>
              </w:rPr>
            </w:pPr>
            <w:r w:rsidRPr="0019331F">
              <w:rPr>
                <w:rFonts w:ascii="Arial" w:eastAsia="Arial" w:hAnsi="Arial" w:cs="Arial"/>
                <w:b/>
                <w:bCs/>
                <w:sz w:val="18"/>
                <w:szCs w:val="18"/>
              </w:rPr>
              <w:t>Potencia Para Instalar MWp</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8FD230" w14:textId="1AA3EB28" w:rsidR="5880F656" w:rsidRPr="0019331F" w:rsidRDefault="5880F656" w:rsidP="5880F656">
            <w:pPr>
              <w:jc w:val="center"/>
              <w:rPr>
                <w:rFonts w:ascii="Arial" w:eastAsia="Arial" w:hAnsi="Arial" w:cs="Arial"/>
                <w:b/>
                <w:bCs/>
                <w:sz w:val="18"/>
                <w:szCs w:val="18"/>
                <w:lang w:val="es"/>
              </w:rPr>
            </w:pPr>
            <w:r w:rsidRPr="0019331F">
              <w:rPr>
                <w:rFonts w:ascii="Arial" w:eastAsia="Arial" w:hAnsi="Arial" w:cs="Arial"/>
                <w:b/>
                <w:bCs/>
                <w:sz w:val="18"/>
                <w:szCs w:val="18"/>
                <w:lang w:val="es"/>
              </w:rPr>
              <w:t>Usuarios Totales</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361FA6" w14:textId="7D1C5DBD" w:rsidR="5880F656" w:rsidRPr="0019331F" w:rsidRDefault="5880F656" w:rsidP="5880F656">
            <w:pPr>
              <w:jc w:val="center"/>
              <w:rPr>
                <w:rFonts w:ascii="Arial" w:eastAsia="Arial" w:hAnsi="Arial" w:cs="Arial"/>
                <w:b/>
                <w:bCs/>
                <w:sz w:val="18"/>
                <w:szCs w:val="18"/>
                <w:lang w:val="es"/>
              </w:rPr>
            </w:pPr>
            <w:r w:rsidRPr="0019331F">
              <w:rPr>
                <w:rFonts w:ascii="Arial" w:eastAsia="Arial" w:hAnsi="Arial" w:cs="Arial"/>
                <w:b/>
                <w:bCs/>
                <w:sz w:val="18"/>
                <w:szCs w:val="18"/>
                <w:lang w:val="es"/>
              </w:rPr>
              <w:t>Estimado de Comunidades a Implementar</w:t>
            </w:r>
          </w:p>
        </w:tc>
      </w:tr>
      <w:tr w:rsidR="5880F656" w:rsidRPr="0019331F" w14:paraId="6F9B0746" w14:textId="77777777" w:rsidTr="5880F656">
        <w:trPr>
          <w:trHeight w:val="285"/>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B2AD7C" w14:textId="49690B28"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Chocó</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0B6230" w14:textId="5A2E56E1"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Nuqui</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D49EFA" w14:textId="75A4FC1E"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DISPAC</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C35C52" w14:textId="1B820CC4"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$ 79.316.865.070</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D183CD" w14:textId="446C577A"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4,00</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D3CE69" w14:textId="1EFA2190"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2.036</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265DF2" w14:textId="1B75E87C"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29</w:t>
            </w:r>
          </w:p>
        </w:tc>
      </w:tr>
      <w:tr w:rsidR="5880F656" w:rsidRPr="0019331F" w14:paraId="0D4FCDA8" w14:textId="77777777" w:rsidTr="5880F656">
        <w:trPr>
          <w:trHeight w:val="285"/>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E35FBB" w14:textId="47014404"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Chocó</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744C0C" w14:textId="51FE97DD"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Bahia Solano</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7A6275" w14:textId="43EF08DB"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GENSA</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354960" w14:textId="4D281172"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$ 83.008.042.889</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85206E" w14:textId="059D2F66"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3,00</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C198C0" w14:textId="1CF62421"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2.295</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FBFEBA" w14:textId="5CB8EE75"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33</w:t>
            </w:r>
          </w:p>
        </w:tc>
      </w:tr>
      <w:tr w:rsidR="5880F656" w:rsidRPr="0019331F" w14:paraId="40DACF9C" w14:textId="77777777" w:rsidTr="5880F656">
        <w:trPr>
          <w:trHeight w:val="285"/>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655A2A" w14:textId="7F2625F7"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La Guajira</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E4E0A4" w14:textId="0A0D2A94" w:rsidR="5880F656" w:rsidRPr="0019331F" w:rsidRDefault="5880F656" w:rsidP="5880F656">
            <w:pPr>
              <w:jc w:val="center"/>
              <w:rPr>
                <w:rFonts w:ascii="Arial" w:eastAsia="Arial" w:hAnsi="Arial" w:cs="Arial"/>
                <w:sz w:val="18"/>
                <w:szCs w:val="18"/>
              </w:rPr>
            </w:pPr>
            <w:r w:rsidRPr="0019331F">
              <w:rPr>
                <w:rFonts w:ascii="Arial" w:eastAsia="Arial" w:hAnsi="Arial" w:cs="Arial"/>
                <w:sz w:val="18"/>
                <w:szCs w:val="18"/>
              </w:rPr>
              <w:t>Maicao  Y Albania</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B8C38B" w14:textId="67FFFEF6"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DISPAC</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0BDA94" w14:textId="2BE6DFC4"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$ 322.709.746.890</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701FC7" w14:textId="04F63663"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11,73</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5E68D5" w14:textId="4146F6D2"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10.664</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576459" w14:textId="054ED040"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711</w:t>
            </w:r>
          </w:p>
        </w:tc>
      </w:tr>
      <w:tr w:rsidR="5880F656" w:rsidRPr="0019331F" w14:paraId="5ED27C9C" w14:textId="77777777" w:rsidTr="5880F656">
        <w:trPr>
          <w:trHeight w:val="900"/>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AA69B9" w14:textId="68D699E0"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Norte de Santander</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3E01A6" w14:textId="440E8F46" w:rsidR="5880F656" w:rsidRPr="0019331F" w:rsidRDefault="5880F656" w:rsidP="5880F656">
            <w:pPr>
              <w:jc w:val="center"/>
              <w:rPr>
                <w:rFonts w:ascii="Arial" w:eastAsia="Arial" w:hAnsi="Arial" w:cs="Arial"/>
                <w:sz w:val="18"/>
                <w:szCs w:val="18"/>
              </w:rPr>
            </w:pPr>
            <w:r w:rsidRPr="0019331F">
              <w:rPr>
                <w:rFonts w:ascii="Arial" w:eastAsia="Arial" w:hAnsi="Arial" w:cs="Arial"/>
                <w:sz w:val="18"/>
                <w:szCs w:val="18"/>
              </w:rPr>
              <w:t>Teorama, El Carmen, Convención, Hacari, San Calixto, Tibu</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CF30F9" w14:textId="49DE2821"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ELECTROCAQUETA</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5EDF0D" w14:textId="479C0982"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$ 121.589.085.878</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885D58" w14:textId="487A59DC"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4,16</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DC951F" w14:textId="516F5F80"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3.783</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7A8A61" w14:textId="0A6BEB2D"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252</w:t>
            </w:r>
          </w:p>
        </w:tc>
      </w:tr>
      <w:tr w:rsidR="5880F656" w:rsidRPr="0019331F" w14:paraId="4E4FEA57" w14:textId="77777777" w:rsidTr="5880F656">
        <w:trPr>
          <w:trHeight w:val="285"/>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82157B" w14:textId="49AD7423"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Nariño</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F2F346" w14:textId="5F78AF40"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Ricaurte</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A52C7D" w14:textId="0C3C4E96"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ELECTROCAQUETA</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F1FFCE" w14:textId="6C451166"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$ 27.742.028.640</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4D0AF9" w14:textId="5ECD60ED"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0,95</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69411E" w14:textId="22EBA1C8"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862</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CE0394" w14:textId="6DD19D05"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61</w:t>
            </w:r>
          </w:p>
        </w:tc>
      </w:tr>
      <w:tr w:rsidR="5880F656" w:rsidRPr="0019331F" w14:paraId="40E8A321" w14:textId="77777777" w:rsidTr="5880F656">
        <w:trPr>
          <w:trHeight w:val="285"/>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3B9405" w14:textId="5BC8EAC8"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Magdalena</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5194C8" w14:textId="5E8DEBDD"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Santa Marta</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A85DD4" w14:textId="090ACE20"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ELECTROCAQUETA</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DFB91A" w14:textId="2A468D65"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$ 51.087.244.522</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1AFA3D" w14:textId="5998DA4D"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1,74</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3E8137" w14:textId="23AF4751"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1.581</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A3E67B" w14:textId="7A257480"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110</w:t>
            </w:r>
          </w:p>
        </w:tc>
      </w:tr>
      <w:tr w:rsidR="5880F656" w:rsidRPr="0019331F" w14:paraId="44981D7C" w14:textId="77777777" w:rsidTr="5880F656">
        <w:trPr>
          <w:trHeight w:val="1185"/>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D58FD7" w14:textId="5E7CBD92"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Santander</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B85A37" w14:textId="2FCFA3EC"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Bolivar, Charalá, El Peñón, Florian, La Belleza, Landazuri, Ocamonte, Simacota, Sucre, Zapatoca</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58C402" w14:textId="6DCF68B4"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ELECTROCAQUETA</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EAA19C" w14:textId="160B552E"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$ 37.573.918.087</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DC0458" w14:textId="1CBCAD2B"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1,27</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EF997D" w14:textId="584CFE54"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1.158</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750F77" w14:textId="740810A0"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83</w:t>
            </w:r>
          </w:p>
        </w:tc>
      </w:tr>
      <w:tr w:rsidR="5880F656" w:rsidRPr="0019331F" w14:paraId="73A28FC4" w14:textId="77777777" w:rsidTr="5880F656">
        <w:trPr>
          <w:trHeight w:val="285"/>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111EE9" w14:textId="130AA4AC"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Santander</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E956AA" w14:textId="0E3CCB45"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Guaca</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70885" w14:textId="362FB8D4"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ELECTROCAQUETA</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F6F3B1" w14:textId="6AFC0E86"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$ 4.402.514.558</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B9E50F" w14:textId="5098646D"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0,19</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8DEB6E" w14:textId="35F5C2DE"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154</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5E4679" w14:textId="4692811A"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7</w:t>
            </w:r>
          </w:p>
        </w:tc>
      </w:tr>
      <w:tr w:rsidR="5880F656" w:rsidRPr="0019331F" w14:paraId="6C7F4D40" w14:textId="77777777" w:rsidTr="5880F656">
        <w:trPr>
          <w:trHeight w:val="285"/>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C1CBB8" w14:textId="13D9F4C8"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Meta</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A5548E" w14:textId="12CFD82E"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La Uribe</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BC0CEE" w14:textId="60969E9F"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GENSA</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195F6D" w14:textId="7D018DAB"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$ 31.420.264.769</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99485F" w14:textId="10F1F3A2"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1,21</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405137" w14:textId="55F2664C"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1.003</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2EB3DF" w14:textId="21192E2F"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71</w:t>
            </w:r>
          </w:p>
        </w:tc>
      </w:tr>
      <w:tr w:rsidR="5880F656" w:rsidRPr="0019331F" w14:paraId="188084AC" w14:textId="77777777" w:rsidTr="5880F656">
        <w:trPr>
          <w:trHeight w:val="285"/>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431FB9" w14:textId="0AC0D8B3"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Cesar</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B621E3" w14:textId="5CA76730"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Becerril</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68CF01" w14:textId="4ECAB942"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ELECTROCAQUETA</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FE9216" w14:textId="4453B751"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$ 18.447.808.737</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A98733" w14:textId="098E4FB2"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0,76</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D082AD" w14:textId="5F87BA19"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623</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C6D329" w14:textId="18198005"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43</w:t>
            </w:r>
          </w:p>
        </w:tc>
      </w:tr>
      <w:tr w:rsidR="5880F656" w:rsidRPr="0019331F" w14:paraId="4D131FDE" w14:textId="77777777" w:rsidTr="5880F656">
        <w:trPr>
          <w:trHeight w:val="285"/>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F85188" w14:textId="6AFEAF58"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Cesar</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1E2E78" w14:textId="3DB7A7CB" w:rsidR="5880F656" w:rsidRPr="0019331F" w:rsidRDefault="5880F656" w:rsidP="5880F656">
            <w:pPr>
              <w:jc w:val="center"/>
              <w:rPr>
                <w:rFonts w:ascii="Arial" w:eastAsia="Arial" w:hAnsi="Arial" w:cs="Arial"/>
                <w:sz w:val="18"/>
                <w:szCs w:val="18"/>
              </w:rPr>
            </w:pPr>
            <w:r w:rsidRPr="0019331F">
              <w:rPr>
                <w:rFonts w:ascii="Arial" w:eastAsia="Arial" w:hAnsi="Arial" w:cs="Arial"/>
                <w:sz w:val="18"/>
                <w:szCs w:val="18"/>
              </w:rPr>
              <w:t>Curumani</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D83FFD" w14:textId="4BFA60B7"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ELECTROCAQUETA</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EAB6A8" w14:textId="4344C7A8"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$ 18.114.661.005</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8CA3E8" w14:textId="3304189D"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0,76</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574762" w14:textId="0181B4CC"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624</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2C8107" w14:textId="6E6BDAFB"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44</w:t>
            </w:r>
          </w:p>
        </w:tc>
      </w:tr>
      <w:tr w:rsidR="5880F656" w:rsidRPr="0019331F" w14:paraId="4DA16FAB" w14:textId="77777777" w:rsidTr="5880F656">
        <w:trPr>
          <w:trHeight w:val="285"/>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29EC32" w14:textId="4F0B9888"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La Guajira</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9885A1" w14:textId="26816464"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Uribia</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207A5E" w14:textId="365CE0A0"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GENSA</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16001E" w14:textId="4D5EFB5C"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$ 30.713.269.905</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5674C6" w14:textId="2164E4EE"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1,20</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D10616" w14:textId="65265728"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1.000</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363B7C" w14:textId="36358EA4"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70</w:t>
            </w:r>
          </w:p>
        </w:tc>
      </w:tr>
      <w:tr w:rsidR="5880F656" w:rsidRPr="0019331F" w14:paraId="30EE984B" w14:textId="77777777" w:rsidTr="5880F656">
        <w:trPr>
          <w:trHeight w:val="285"/>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3DCC95" w14:textId="3E88A90D"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Putumayo</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3D19A2" w14:textId="188DB56E"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San Miguel</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4A1669" w14:textId="5DF21AE8"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GENSA</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707B02" w14:textId="2B31D863"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$ 6.880.380.834</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B96F9D" w14:textId="7E100753"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0,31</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12FBB2" w14:textId="4B4516CF"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217</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31F07B" w14:textId="6EA8EB32"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10</w:t>
            </w:r>
          </w:p>
        </w:tc>
      </w:tr>
      <w:tr w:rsidR="5880F656" w:rsidRPr="0019331F" w14:paraId="3188A093" w14:textId="77777777" w:rsidTr="5880F656">
        <w:trPr>
          <w:trHeight w:val="285"/>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D34991" w14:textId="64DAFBF7"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Putumayo</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C3E7B5" w14:textId="437EFD7B"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Valle Del Guamuez</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0ACA97" w14:textId="76D6EEE3"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GENSA</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BDC9D5" w14:textId="08C051A2"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$ 22.802.905.997</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9136C5" w14:textId="597C2E3F"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0,72</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D32178" w14:textId="552F86E1"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719</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3A295F" w14:textId="7BA0C241"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51</w:t>
            </w:r>
          </w:p>
        </w:tc>
      </w:tr>
      <w:tr w:rsidR="5880F656" w:rsidRPr="0019331F" w14:paraId="1E859BBB" w14:textId="77777777" w:rsidTr="5880F656">
        <w:trPr>
          <w:trHeight w:val="285"/>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240BF5" w14:textId="34C4FAA9"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Putumayo</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8ED858" w14:textId="19D24307"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Villa Garzon</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AD9B39" w14:textId="3156B353"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GENSA</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3B7D6D" w14:textId="72352385"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$ 9.349.545.113</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1EAF2D" w14:textId="185965C8"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0,42</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7BFB09" w14:textId="02DB309A"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293</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6BC4F7" w14:textId="5D491A44"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16</w:t>
            </w:r>
          </w:p>
        </w:tc>
      </w:tr>
      <w:tr w:rsidR="5880F656" w:rsidRPr="0019331F" w14:paraId="36D0CD11" w14:textId="77777777" w:rsidTr="5880F656">
        <w:trPr>
          <w:trHeight w:val="285"/>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D3FF6C" w14:textId="44345660"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Putumayo</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F1D470" w14:textId="42B7E3E6"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Puerto Guzman</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C10F57" w14:textId="09CE1D84"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GENSA</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E7F3A0" w14:textId="03EE292C"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$ 24.764.667.070</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0C9ECC" w14:textId="717F4B9E"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1,10</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AE80A6" w14:textId="44BB0445"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777</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6F0F9E" w14:textId="3D661FBD"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55</w:t>
            </w:r>
          </w:p>
        </w:tc>
      </w:tr>
      <w:tr w:rsidR="5880F656" w:rsidRPr="0019331F" w14:paraId="65EC1F2E" w14:textId="77777777" w:rsidTr="5880F656">
        <w:trPr>
          <w:trHeight w:val="315"/>
        </w:trPr>
        <w:tc>
          <w:tcPr>
            <w:tcW w:w="13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35DF0E" w14:textId="775F3108"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Caquetá</w:t>
            </w:r>
          </w:p>
        </w:tc>
        <w:tc>
          <w:tcPr>
            <w:tcW w:w="1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2267E7" w14:textId="1608E523" w:rsidR="5880F656" w:rsidRPr="0019331F" w:rsidRDefault="5880F656" w:rsidP="5880F656">
            <w:pPr>
              <w:jc w:val="center"/>
              <w:rPr>
                <w:rFonts w:ascii="Arial" w:eastAsia="Arial" w:hAnsi="Arial" w:cs="Arial"/>
                <w:sz w:val="18"/>
                <w:szCs w:val="18"/>
              </w:rPr>
            </w:pPr>
            <w:r w:rsidRPr="0019331F">
              <w:rPr>
                <w:rFonts w:ascii="Arial" w:eastAsia="Arial" w:hAnsi="Arial" w:cs="Arial"/>
                <w:sz w:val="18"/>
                <w:szCs w:val="18"/>
              </w:rPr>
              <w:t>Cartagena Del Chaiira</w:t>
            </w:r>
          </w:p>
        </w:tc>
        <w:tc>
          <w:tcPr>
            <w:tcW w:w="1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FE1412" w14:textId="5ACFDC77"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GENSA</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04F10F" w14:textId="35A76069"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$ 24.437.339.433</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8D4C7E" w14:textId="5700C0B5"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1,52</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5B07AA" w14:textId="0BF983C9"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755</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4D25D3" w14:textId="208A0162" w:rsidR="5880F656" w:rsidRPr="0019331F" w:rsidRDefault="5880F656" w:rsidP="5880F656">
            <w:pPr>
              <w:jc w:val="center"/>
              <w:rPr>
                <w:rFonts w:ascii="Arial" w:eastAsia="Arial" w:hAnsi="Arial" w:cs="Arial"/>
                <w:sz w:val="18"/>
                <w:szCs w:val="18"/>
                <w:lang w:val="es"/>
              </w:rPr>
            </w:pPr>
            <w:r w:rsidRPr="0019331F">
              <w:rPr>
                <w:rFonts w:ascii="Arial" w:eastAsia="Arial" w:hAnsi="Arial" w:cs="Arial"/>
                <w:sz w:val="18"/>
                <w:szCs w:val="18"/>
                <w:lang w:val="es"/>
              </w:rPr>
              <w:t>54</w:t>
            </w:r>
          </w:p>
        </w:tc>
      </w:tr>
      <w:tr w:rsidR="5880F656" w:rsidRPr="0019331F" w14:paraId="2A268348" w14:textId="77777777" w:rsidTr="5880F656">
        <w:trPr>
          <w:trHeight w:val="390"/>
        </w:trPr>
        <w:tc>
          <w:tcPr>
            <w:tcW w:w="4367" w:type="dxa"/>
            <w:gridSpan w:val="3"/>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5708B7" w14:textId="284EE1E8" w:rsidR="5880F656" w:rsidRPr="0019331F" w:rsidRDefault="5880F656" w:rsidP="5880F656">
            <w:pPr>
              <w:jc w:val="center"/>
              <w:rPr>
                <w:rFonts w:ascii="Arial" w:eastAsia="Arial" w:hAnsi="Arial" w:cs="Arial"/>
                <w:b/>
                <w:bCs/>
                <w:sz w:val="18"/>
                <w:szCs w:val="18"/>
              </w:rPr>
            </w:pPr>
            <w:r w:rsidRPr="0019331F">
              <w:rPr>
                <w:rFonts w:ascii="Arial" w:eastAsia="Arial" w:hAnsi="Arial" w:cs="Arial"/>
                <w:b/>
                <w:bCs/>
                <w:sz w:val="18"/>
                <w:szCs w:val="18"/>
              </w:rPr>
              <w:t>TOTAL</w:t>
            </w:r>
          </w:p>
        </w:tc>
        <w:tc>
          <w:tcPr>
            <w:tcW w:w="1507" w:type="dxa"/>
            <w:tcBorders>
              <w:top w:val="single" w:sz="8" w:space="0" w:color="auto"/>
              <w:left w:val="nil"/>
              <w:bottom w:val="single" w:sz="8" w:space="0" w:color="auto"/>
              <w:right w:val="single" w:sz="8" w:space="0" w:color="auto"/>
            </w:tcBorders>
            <w:tcMar>
              <w:left w:w="108" w:type="dxa"/>
              <w:right w:w="108" w:type="dxa"/>
            </w:tcMar>
            <w:vAlign w:val="center"/>
          </w:tcPr>
          <w:p w14:paraId="21964E77" w14:textId="39B4832C" w:rsidR="5880F656" w:rsidRPr="0019331F" w:rsidRDefault="5880F656" w:rsidP="5880F656">
            <w:pPr>
              <w:jc w:val="center"/>
              <w:rPr>
                <w:rFonts w:ascii="Arial" w:eastAsia="Arial" w:hAnsi="Arial" w:cs="Arial"/>
                <w:b/>
                <w:bCs/>
                <w:sz w:val="18"/>
                <w:szCs w:val="18"/>
                <w:lang w:val="es"/>
              </w:rPr>
            </w:pPr>
            <w:r w:rsidRPr="0019331F">
              <w:rPr>
                <w:rFonts w:ascii="Arial" w:eastAsia="Arial" w:hAnsi="Arial" w:cs="Arial"/>
                <w:b/>
                <w:bCs/>
                <w:sz w:val="18"/>
                <w:szCs w:val="18"/>
                <w:lang w:val="es"/>
              </w:rPr>
              <w:t>$ 914.360.289.397</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E435D1" w14:textId="7369FD07" w:rsidR="5880F656" w:rsidRPr="0019331F" w:rsidRDefault="5880F656" w:rsidP="5880F656">
            <w:pPr>
              <w:jc w:val="center"/>
              <w:rPr>
                <w:rFonts w:ascii="Arial" w:eastAsia="Arial" w:hAnsi="Arial" w:cs="Arial"/>
                <w:b/>
                <w:bCs/>
                <w:sz w:val="18"/>
                <w:szCs w:val="18"/>
                <w:lang w:val="es"/>
              </w:rPr>
            </w:pPr>
            <w:r w:rsidRPr="0019331F">
              <w:rPr>
                <w:rFonts w:ascii="Arial" w:eastAsia="Arial" w:hAnsi="Arial" w:cs="Arial"/>
                <w:b/>
                <w:bCs/>
                <w:sz w:val="18"/>
                <w:szCs w:val="18"/>
                <w:lang w:val="es"/>
              </w:rPr>
              <w:t>35,04</w:t>
            </w:r>
          </w:p>
        </w:tc>
        <w:tc>
          <w:tcPr>
            <w:tcW w:w="9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6931D8" w14:textId="0FC2FB6A" w:rsidR="5880F656" w:rsidRPr="0019331F" w:rsidRDefault="5880F656" w:rsidP="5880F656">
            <w:pPr>
              <w:jc w:val="center"/>
              <w:rPr>
                <w:rFonts w:ascii="Arial" w:eastAsia="Arial" w:hAnsi="Arial" w:cs="Arial"/>
                <w:b/>
                <w:bCs/>
                <w:sz w:val="18"/>
                <w:szCs w:val="18"/>
                <w:lang w:val="es"/>
              </w:rPr>
            </w:pPr>
            <w:r w:rsidRPr="0019331F">
              <w:rPr>
                <w:rFonts w:ascii="Arial" w:eastAsia="Arial" w:hAnsi="Arial" w:cs="Arial"/>
                <w:b/>
                <w:bCs/>
                <w:sz w:val="18"/>
                <w:szCs w:val="18"/>
                <w:lang w:val="es"/>
              </w:rPr>
              <w:t>28.544</w:t>
            </w:r>
          </w:p>
        </w:tc>
        <w:tc>
          <w:tcPr>
            <w:tcW w:w="12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98965A" w14:textId="0E4B914A" w:rsidR="5880F656" w:rsidRPr="0019331F" w:rsidRDefault="5880F656" w:rsidP="5880F656">
            <w:pPr>
              <w:jc w:val="center"/>
              <w:rPr>
                <w:rFonts w:ascii="Arial" w:eastAsia="Arial" w:hAnsi="Arial" w:cs="Arial"/>
                <w:b/>
                <w:bCs/>
                <w:sz w:val="18"/>
                <w:szCs w:val="18"/>
                <w:lang w:val="es"/>
              </w:rPr>
            </w:pPr>
            <w:r w:rsidRPr="0019331F">
              <w:rPr>
                <w:rFonts w:ascii="Arial" w:eastAsia="Arial" w:hAnsi="Arial" w:cs="Arial"/>
                <w:b/>
                <w:bCs/>
                <w:sz w:val="18"/>
                <w:szCs w:val="18"/>
                <w:lang w:val="es"/>
              </w:rPr>
              <w:t>1.700</w:t>
            </w:r>
          </w:p>
        </w:tc>
      </w:tr>
    </w:tbl>
    <w:p w14:paraId="7C8D5CC6" w14:textId="3EF80D17" w:rsidR="1CD5C517" w:rsidRDefault="1CD5C517" w:rsidP="5880F656">
      <w:pPr>
        <w:spacing w:line="257" w:lineRule="auto"/>
        <w:jc w:val="both"/>
        <w:rPr>
          <w:rFonts w:ascii="Arial" w:eastAsia="Arial" w:hAnsi="Arial" w:cs="Arial"/>
          <w:sz w:val="24"/>
          <w:szCs w:val="24"/>
        </w:rPr>
      </w:pPr>
      <w:r w:rsidRPr="67150616">
        <w:rPr>
          <w:rFonts w:ascii="Arial" w:eastAsia="Arial" w:hAnsi="Arial" w:cs="Arial"/>
          <w:b/>
          <w:bCs/>
          <w:sz w:val="24"/>
          <w:szCs w:val="24"/>
        </w:rPr>
        <w:t>Fuente.</w:t>
      </w:r>
      <w:r w:rsidRPr="67150616">
        <w:rPr>
          <w:rFonts w:ascii="Arial" w:eastAsia="Arial" w:hAnsi="Arial" w:cs="Arial"/>
          <w:sz w:val="24"/>
          <w:szCs w:val="24"/>
        </w:rPr>
        <w:t xml:space="preserve"> Elaboración Grupo de Comunidades Energéticas MME.</w:t>
      </w:r>
    </w:p>
    <w:p w14:paraId="5C1A2DA1" w14:textId="64B23154" w:rsidR="5880F656" w:rsidRDefault="4BED2B37" w:rsidP="67150616">
      <w:pPr>
        <w:spacing w:line="257" w:lineRule="auto"/>
        <w:jc w:val="both"/>
      </w:pPr>
      <w:commentRangeStart w:id="20"/>
      <w:r w:rsidRPr="67150616">
        <w:rPr>
          <w:rFonts w:ascii="Arial" w:eastAsia="Arial" w:hAnsi="Arial" w:cs="Arial"/>
          <w:b/>
          <w:bCs/>
          <w:sz w:val="24"/>
          <w:szCs w:val="24"/>
        </w:rPr>
        <w:t>ESQUEMA DE ADMINISTRACIÓN, OPERACIÓN, MANTENIMIENTO Y COMERCIALIZACIÓN</w:t>
      </w:r>
      <w:commentRangeEnd w:id="20"/>
      <w:r w:rsidR="5880F656">
        <w:rPr>
          <w:rStyle w:val="Refdecomentario"/>
          <w:sz w:val="22"/>
          <w:szCs w:val="22"/>
        </w:rPr>
        <w:commentReference w:id="20"/>
      </w:r>
    </w:p>
    <w:p w14:paraId="1A3E54B0" w14:textId="36F71D94" w:rsidR="5880F656" w:rsidRDefault="59333599" w:rsidP="67150616">
      <w:pPr>
        <w:spacing w:line="276" w:lineRule="auto"/>
        <w:jc w:val="both"/>
      </w:pPr>
      <w:r w:rsidRPr="67150616">
        <w:rPr>
          <w:rFonts w:ascii="Aptos" w:eastAsia="Aptos" w:hAnsi="Aptos" w:cs="Aptos"/>
          <w:sz w:val="24"/>
          <w:szCs w:val="24"/>
        </w:rPr>
        <w:t>Los esquemas de sostenibilidad proyectados desde el Ministerio de Minas y Energía para los proyectos con Fuentes No Convencionales de Energía Renovable (FNCER), buscan garantizar el funcionamiento efectivo de las soluciones energéticas de generación previamente seleccionadas según los criterios expuestos en los documentos técnicos de estructuración basados en las condiciones propias de los territorios, de las fuentes de financiación, y de cada una de las potencias identificadas según la demanda de energía de los usuarios a impactar.</w:t>
      </w:r>
    </w:p>
    <w:p w14:paraId="3A6FEE74" w14:textId="5B8889C3" w:rsidR="5880F656" w:rsidRDefault="59333599" w:rsidP="67150616">
      <w:pPr>
        <w:spacing w:line="276" w:lineRule="auto"/>
        <w:jc w:val="both"/>
        <w:rPr>
          <w:rFonts w:ascii="Aptos" w:eastAsia="Aptos" w:hAnsi="Aptos" w:cs="Aptos"/>
          <w:sz w:val="24"/>
          <w:szCs w:val="24"/>
        </w:rPr>
      </w:pPr>
      <w:r w:rsidRPr="67150616">
        <w:rPr>
          <w:rFonts w:ascii="Aptos" w:eastAsia="Aptos" w:hAnsi="Aptos" w:cs="Aptos"/>
          <w:sz w:val="24"/>
          <w:szCs w:val="24"/>
        </w:rPr>
        <w:t xml:space="preserve">Luego de evaluar técnica y financieramente las opciones de generación mediante la aplicación del análisis de alternativas mediante un proceso de toma de decisiones estratégico buscando identificar, comparar y evaluar diferentes opciones viables para resolver un problema previamente identificado en la inscripción de comunidad energética y dimensionado en las visitas a campo (Articulo 2.2.9.2.4. Asesoría y acompañamiento a las comunidades energéticas) evaluando la información desde el enfoque de gestión de proyectos, diseño y tecnología para seleccionar la mejor solución en términos de viabilidad, costos, riesgos, impacto ambiental y beneficios para la comunidad. </w:t>
      </w:r>
    </w:p>
    <w:p w14:paraId="73C708D5" w14:textId="148BFB0E" w:rsidR="5880F656" w:rsidRDefault="59333599" w:rsidP="67150616">
      <w:pPr>
        <w:spacing w:line="276" w:lineRule="auto"/>
        <w:jc w:val="both"/>
        <w:rPr>
          <w:rFonts w:ascii="Aptos" w:eastAsia="Aptos" w:hAnsi="Aptos" w:cs="Aptos"/>
          <w:sz w:val="24"/>
          <w:szCs w:val="24"/>
        </w:rPr>
      </w:pPr>
      <w:r w:rsidRPr="67150616">
        <w:rPr>
          <w:rFonts w:ascii="Aptos" w:eastAsia="Aptos" w:hAnsi="Aptos" w:cs="Aptos"/>
          <w:sz w:val="24"/>
          <w:szCs w:val="24"/>
        </w:rPr>
        <w:t>Una vez identificado el tipo de proyecto y la potencia a estructurar, de acuerdo con la ubicación de la solución y con las tarifas de energía de la región formuladas por los operadores de red que prestan el servicio, se hace un estimado de ingresos por generación con el fin de realizar el cálculo de los indicadores financieros que permitieran hacer un análisis de viabilidad del proyecto  para su futura implementación cumpliendo con los diseños y lineamientos técnicos particulares de las regiones.</w:t>
      </w:r>
    </w:p>
    <w:p w14:paraId="715A4C84" w14:textId="67D2C9E5" w:rsidR="5880F656" w:rsidRDefault="59333599" w:rsidP="67150616">
      <w:pPr>
        <w:spacing w:line="276" w:lineRule="auto"/>
        <w:jc w:val="both"/>
      </w:pPr>
      <w:r w:rsidRPr="67150616">
        <w:rPr>
          <w:rFonts w:ascii="Aptos" w:eastAsia="Aptos" w:hAnsi="Aptos" w:cs="Aptos"/>
          <w:sz w:val="24"/>
          <w:szCs w:val="24"/>
        </w:rPr>
        <w:t xml:space="preserve">La estructuración del esquema de sostenibilidad se fundamenta en planificar los costos de operación, administración, mantenimiento y demás aspectos implícitos </w:t>
      </w:r>
      <w:r w:rsidRPr="67150616">
        <w:rPr>
          <w:rFonts w:ascii="Aptos" w:eastAsia="Aptos" w:hAnsi="Aptos" w:cs="Aptos"/>
          <w:color w:val="000000" w:themeColor="text1"/>
          <w:sz w:val="24"/>
          <w:szCs w:val="24"/>
        </w:rPr>
        <w:t xml:space="preserve">(Articulo </w:t>
      </w:r>
      <w:hyperlink r:id="rId15" w:anchor="2.2.9.2.2">
        <w:r w:rsidRPr="67150616">
          <w:rPr>
            <w:rStyle w:val="Hipervnculo"/>
            <w:color w:val="000000" w:themeColor="text1"/>
          </w:rPr>
          <w:t>2.2.9.2.2</w:t>
        </w:r>
      </w:hyperlink>
      <w:r w:rsidRPr="67150616">
        <w:rPr>
          <w:rFonts w:ascii="Aptos" w:eastAsia="Aptos" w:hAnsi="Aptos" w:cs="Aptos"/>
          <w:color w:val="000000" w:themeColor="text1"/>
          <w:sz w:val="24"/>
          <w:szCs w:val="24"/>
        </w:rPr>
        <w:t xml:space="preserve"> del decreto 2236 de 2023) </w:t>
      </w:r>
      <w:r w:rsidRPr="67150616">
        <w:rPr>
          <w:rFonts w:ascii="Aptos" w:eastAsia="Aptos" w:hAnsi="Aptos" w:cs="Aptos"/>
          <w:sz w:val="24"/>
          <w:szCs w:val="24"/>
        </w:rPr>
        <w:t>con el propósito de mantener el funcionamiento del proyecto continuo durante los años de vida útil. Para ello se definen los costos de operación, se simula y obtiene la generación de energía por año con el fin de calcular los ingresos totales del sistema que garantizarán la solvencia, la reposición oportuna de materiales y componentes de ser necesario, y el cubrimiento de los gastos directos e indirectos del proyecto.</w:t>
      </w:r>
    </w:p>
    <w:p w14:paraId="2AED94B7" w14:textId="323CE6FC" w:rsidR="5880F656" w:rsidRDefault="59333599" w:rsidP="67150616">
      <w:pPr>
        <w:spacing w:line="276" w:lineRule="auto"/>
        <w:jc w:val="both"/>
      </w:pPr>
      <w:r w:rsidRPr="67150616">
        <w:rPr>
          <w:rFonts w:ascii="Aptos" w:eastAsia="Aptos" w:hAnsi="Aptos" w:cs="Aptos"/>
          <w:sz w:val="24"/>
          <w:szCs w:val="24"/>
        </w:rPr>
        <w:t xml:space="preserve">Posterior a la identificación de ingresos y costos se realiza el análisis socio - económico del proyecto, formulando flujos de caja en donde se consolidan y se contrastan los ingresos y costos previamente identificados bajo diferentes escenarios según sea el contexto del proyecto en términos de número de usuarios, apalancamiento de los recursos y distribución de la energía generada. </w:t>
      </w:r>
    </w:p>
    <w:p w14:paraId="1401172F" w14:textId="69896C44" w:rsidR="5880F656" w:rsidRDefault="59333599" w:rsidP="67150616">
      <w:pPr>
        <w:spacing w:line="276" w:lineRule="auto"/>
        <w:jc w:val="both"/>
      </w:pPr>
      <w:r w:rsidRPr="67150616">
        <w:rPr>
          <w:rFonts w:ascii="Aptos" w:eastAsia="Aptos" w:hAnsi="Aptos" w:cs="Aptos"/>
          <w:sz w:val="24"/>
          <w:szCs w:val="24"/>
        </w:rPr>
        <w:t>Con el fin de hacer un análisis socio económico, en un flujo de caja se detallan los beneficios obtenidos por la ejecución del proyecto aplicando el concepto de Razones Precio Cuenta (RPC) establecidos en la Guía MGA del DNP, considerando beneficios entre otros por venta o ahorro de energía eléctrica al inyectar la energía generada a la red para ser transada con el consumo de las viviendas, el ahorro en intereses moratorios si se realizara el supuesto de que la totalidad de la generación de energía eléctrica se destina al pago de deuda en mora,  generación de empleo en la etapa de implementación del proyecto en el año 0 y en la vida útil del mismo, reducción de emisiones de CO2, reducción de consumo de sustitutos energéticos y valor de salvamento de los materiales.</w:t>
      </w:r>
    </w:p>
    <w:p w14:paraId="2F6D75DD" w14:textId="6C8C259D" w:rsidR="5880F656" w:rsidRDefault="59333599" w:rsidP="67150616">
      <w:pPr>
        <w:spacing w:line="276" w:lineRule="auto"/>
        <w:jc w:val="both"/>
      </w:pPr>
      <w:r w:rsidRPr="67150616">
        <w:rPr>
          <w:rFonts w:ascii="Aptos" w:eastAsia="Aptos" w:hAnsi="Aptos" w:cs="Aptos"/>
          <w:sz w:val="24"/>
          <w:szCs w:val="24"/>
          <w:lang w:val="es"/>
        </w:rPr>
        <w:t>Así mismo, desde el enfoque de sostenibilidad ambiental, el programa de RESPEL Y RAEE, incluido en el PMA (Plan de Manejo Ambiental) de cada uno de los proyectos contempla las siguientes actividades para el tratamiento adecuado de los residuos generados en todas las etapas de implementación del proyecto como lo son:</w:t>
      </w:r>
    </w:p>
    <w:p w14:paraId="09422FD6" w14:textId="27FC359A" w:rsidR="5880F656" w:rsidRDefault="59333599" w:rsidP="67150616">
      <w:pPr>
        <w:spacing w:line="276" w:lineRule="auto"/>
        <w:jc w:val="both"/>
      </w:pPr>
      <w:r w:rsidRPr="67150616">
        <w:rPr>
          <w:rFonts w:ascii="Aptos" w:eastAsia="Aptos" w:hAnsi="Aptos" w:cs="Aptos"/>
          <w:sz w:val="24"/>
          <w:szCs w:val="24"/>
        </w:rPr>
        <w:t>Actividad de retiro de materiales.</w:t>
      </w:r>
    </w:p>
    <w:p w14:paraId="6B801C5E" w14:textId="03973D05" w:rsidR="5880F656" w:rsidRDefault="59333599" w:rsidP="67150616">
      <w:pPr>
        <w:pStyle w:val="Prrafodelista"/>
        <w:numPr>
          <w:ilvl w:val="0"/>
          <w:numId w:val="1"/>
        </w:numPr>
        <w:spacing w:after="0" w:line="257" w:lineRule="auto"/>
        <w:jc w:val="both"/>
        <w:rPr>
          <w:rFonts w:ascii="Aptos" w:eastAsia="Aptos" w:hAnsi="Aptos" w:cs="Aptos"/>
          <w:sz w:val="24"/>
          <w:szCs w:val="24"/>
        </w:rPr>
      </w:pPr>
      <w:r w:rsidRPr="67150616">
        <w:rPr>
          <w:rFonts w:ascii="Aptos" w:eastAsia="Aptos" w:hAnsi="Aptos" w:cs="Aptos"/>
          <w:sz w:val="24"/>
          <w:szCs w:val="24"/>
        </w:rPr>
        <w:t>Respel: Batería generadora de energía en desuso y celdas solares.</w:t>
      </w:r>
    </w:p>
    <w:p w14:paraId="080D4056" w14:textId="5546C514" w:rsidR="5880F656" w:rsidRDefault="59333599" w:rsidP="67150616">
      <w:pPr>
        <w:pStyle w:val="Prrafodelista"/>
        <w:numPr>
          <w:ilvl w:val="0"/>
          <w:numId w:val="1"/>
        </w:numPr>
        <w:spacing w:after="0" w:line="257" w:lineRule="auto"/>
        <w:jc w:val="both"/>
        <w:rPr>
          <w:rFonts w:ascii="Aptos" w:eastAsia="Aptos" w:hAnsi="Aptos" w:cs="Aptos"/>
          <w:sz w:val="24"/>
          <w:szCs w:val="24"/>
        </w:rPr>
      </w:pPr>
      <w:r w:rsidRPr="67150616">
        <w:rPr>
          <w:rFonts w:ascii="Aptos" w:eastAsia="Aptos" w:hAnsi="Aptos" w:cs="Aptos"/>
          <w:sz w:val="24"/>
          <w:szCs w:val="24"/>
        </w:rPr>
        <w:t>Descripción del manejo: La batería una vez cumplida su vida útil debe disponerse en un lugar autorizado y la celda solar la componen varios elementos químicos como el Plomo, Silicio, Boro, Fosforo.</w:t>
      </w:r>
    </w:p>
    <w:p w14:paraId="3FE4331B" w14:textId="4BC44054" w:rsidR="5880F656" w:rsidRDefault="59333599" w:rsidP="67150616">
      <w:pPr>
        <w:pStyle w:val="Prrafodelista"/>
        <w:numPr>
          <w:ilvl w:val="0"/>
          <w:numId w:val="1"/>
        </w:numPr>
        <w:spacing w:after="0" w:line="257" w:lineRule="auto"/>
        <w:jc w:val="both"/>
        <w:rPr>
          <w:rFonts w:ascii="Aptos" w:eastAsia="Aptos" w:hAnsi="Aptos" w:cs="Aptos"/>
          <w:sz w:val="24"/>
          <w:szCs w:val="24"/>
        </w:rPr>
      </w:pPr>
      <w:r w:rsidRPr="67150616">
        <w:rPr>
          <w:rFonts w:ascii="Aptos" w:eastAsia="Aptos" w:hAnsi="Aptos" w:cs="Aptos"/>
          <w:sz w:val="24"/>
          <w:szCs w:val="24"/>
        </w:rPr>
        <w:t>Almacenamiento: Se destinará en la obra un lugar (celda de seguridad) para el almacenamiento temporal de los residuos peligrosos que se generen. El lugar estará señalizado, aireado y cubierto.</w:t>
      </w:r>
    </w:p>
    <w:p w14:paraId="3678EE4F" w14:textId="7FDA9AF3" w:rsidR="5880F656" w:rsidRDefault="59333599" w:rsidP="67150616">
      <w:pPr>
        <w:pStyle w:val="Prrafodelista"/>
        <w:numPr>
          <w:ilvl w:val="0"/>
          <w:numId w:val="1"/>
        </w:numPr>
        <w:spacing w:after="0" w:line="257" w:lineRule="auto"/>
        <w:jc w:val="both"/>
        <w:rPr>
          <w:rFonts w:ascii="Aptos" w:eastAsia="Aptos" w:hAnsi="Aptos" w:cs="Aptos"/>
          <w:sz w:val="24"/>
          <w:szCs w:val="24"/>
        </w:rPr>
      </w:pPr>
      <w:r w:rsidRPr="67150616">
        <w:rPr>
          <w:rFonts w:ascii="Aptos" w:eastAsia="Aptos" w:hAnsi="Aptos" w:cs="Aptos"/>
          <w:sz w:val="24"/>
          <w:szCs w:val="24"/>
        </w:rPr>
        <w:t xml:space="preserve">Disposición final: Gestor autorizado </w:t>
      </w:r>
    </w:p>
    <w:p w14:paraId="4D0B9806" w14:textId="10462A64" w:rsidR="5880F656" w:rsidRDefault="59333599" w:rsidP="67150616">
      <w:pPr>
        <w:spacing w:line="276" w:lineRule="auto"/>
        <w:jc w:val="both"/>
      </w:pPr>
      <w:r w:rsidRPr="67150616">
        <w:rPr>
          <w:rFonts w:ascii="Aptos" w:eastAsia="Aptos" w:hAnsi="Aptos" w:cs="Aptos"/>
          <w:sz w:val="24"/>
          <w:szCs w:val="24"/>
        </w:rPr>
        <w:t xml:space="preserve"> </w:t>
      </w:r>
    </w:p>
    <w:p w14:paraId="2383B0C9" w14:textId="2974D562" w:rsidR="5880F656" w:rsidRDefault="59333599" w:rsidP="67150616">
      <w:pPr>
        <w:spacing w:line="276" w:lineRule="auto"/>
        <w:jc w:val="both"/>
      </w:pPr>
      <w:r w:rsidRPr="67150616">
        <w:rPr>
          <w:rFonts w:ascii="Aptos" w:eastAsia="Aptos" w:hAnsi="Aptos" w:cs="Aptos"/>
          <w:sz w:val="24"/>
          <w:szCs w:val="24"/>
        </w:rPr>
        <w:t>Finalmente, después de realizar la evaluación financiera para el proyecto mediante la interpretación de indicadores como el VPN (Valor Presente Neto) y la razón Beneficio Costo y la TIR (Tasa Interna de Retorno), se logra identificar si durante la vida útil del proyecto  se  recupera la inversión inicial y si el proyecto mediante los flujos netos de caja evidencia la existencia de utilidades que permitan apalancar la existencia de imprevistos y las actividades de Administración, Operación y Mantenimiento.</w:t>
      </w:r>
    </w:p>
    <w:p w14:paraId="4026EA1D" w14:textId="4B85BC77" w:rsidR="5880F656" w:rsidRDefault="59333599" w:rsidP="67150616">
      <w:pPr>
        <w:spacing w:line="276" w:lineRule="auto"/>
        <w:jc w:val="both"/>
      </w:pPr>
      <w:r w:rsidRPr="67150616">
        <w:rPr>
          <w:rFonts w:ascii="Aptos" w:eastAsia="Aptos" w:hAnsi="Aptos" w:cs="Aptos"/>
          <w:sz w:val="24"/>
          <w:szCs w:val="24"/>
        </w:rPr>
        <w:t>Ahora bien, un componente fundamental en las fases de ejecución de los proyectos son las actividades de seguimiento, monitoreo y control para lo cual una vez implementados los proyectos de acuerdo con las particularidades de cada contrato de ejecución, el Ministerio de Minas y Energía vela por articular las condiciones contractuales para que los proyectos de comunidades energéticas se articulen con el CNM (Centro Nacional de Monitoreo) área misional del IPSE que realiza actividades fundamentales para el seguimiento a la prestación del servicio de energía eléctrica en la ZNI (Zonas No Interconectadas), coadyuvando a que las entidades responsables aseguren la prestación y calidad del servicio a los usuarios de dichas zonas, además suministra información oportuna de parámetros eléctricos para la planeación, toma de decisiones y elaboración de soluciones energéticas estructurales.</w:t>
      </w:r>
    </w:p>
    <w:p w14:paraId="48479CE3" w14:textId="24280979" w:rsidR="5880F656" w:rsidRDefault="59333599" w:rsidP="67150616">
      <w:pPr>
        <w:spacing w:line="276" w:lineRule="auto"/>
        <w:jc w:val="both"/>
      </w:pPr>
      <w:r w:rsidRPr="67150616">
        <w:rPr>
          <w:rFonts w:ascii="Aptos" w:eastAsia="Aptos" w:hAnsi="Aptos" w:cs="Aptos"/>
          <w:sz w:val="24"/>
          <w:szCs w:val="24"/>
        </w:rPr>
        <w:t xml:space="preserve">Así mismo el Ministerio de Minas y Energía aúna esfuerzos para que en la contratación de proyectos a implementar en el SIN (Sistema Interconectado Nacional) los contratistas encargados de la implementación diseñen e implementen metodologías de monitoreo, gestión y reporte de metas, indicadores y resultados durante todas las fases de implementación y durante la operación de estos. </w:t>
      </w:r>
    </w:p>
    <w:p w14:paraId="6E1B87A3" w14:textId="2DE24C3C" w:rsidR="5880F656" w:rsidRDefault="59333599" w:rsidP="67150616">
      <w:pPr>
        <w:spacing w:line="276" w:lineRule="auto"/>
        <w:jc w:val="both"/>
      </w:pPr>
      <w:r w:rsidRPr="67150616">
        <w:rPr>
          <w:rFonts w:ascii="Aptos" w:eastAsia="Aptos" w:hAnsi="Aptos" w:cs="Aptos"/>
          <w:sz w:val="24"/>
          <w:szCs w:val="24"/>
        </w:rPr>
        <w:t>Estas actividades deben estar enfocadas en medir y monitorear la generación de los SSFV (Sistemas Solares Fotovoltaicos), los consumos de los beneficiarios y la estimación de las toneladas de CO2 evitadas. Adicionalmente el Ministerio de Minas y Energía propenderá porque las metodologías junto con sus herramientas, mecanismos, aplicativos, entre otros, pueda integrarse al Centro Nacional de Monitoreo (CNM).</w:t>
      </w:r>
    </w:p>
    <w:p w14:paraId="6A7BB720" w14:textId="512035D2" w:rsidR="5880F656" w:rsidRDefault="59333599" w:rsidP="67150616">
      <w:pPr>
        <w:spacing w:line="276" w:lineRule="auto"/>
        <w:jc w:val="both"/>
      </w:pPr>
      <w:r w:rsidRPr="67150616">
        <w:rPr>
          <w:rFonts w:ascii="Aptos" w:eastAsia="Aptos" w:hAnsi="Aptos" w:cs="Aptos"/>
          <w:sz w:val="24"/>
          <w:szCs w:val="24"/>
        </w:rPr>
        <w:t xml:space="preserve"> </w:t>
      </w:r>
    </w:p>
    <w:p w14:paraId="5E911BB0" w14:textId="6E83DAC9" w:rsidR="5880F656" w:rsidRDefault="59333599" w:rsidP="67150616">
      <w:pPr>
        <w:spacing w:line="276" w:lineRule="auto"/>
        <w:jc w:val="both"/>
      </w:pPr>
      <w:r w:rsidRPr="67150616">
        <w:rPr>
          <w:rFonts w:ascii="Aptos" w:eastAsia="Aptos" w:hAnsi="Aptos" w:cs="Aptos"/>
          <w:sz w:val="24"/>
          <w:szCs w:val="24"/>
        </w:rPr>
        <w:t xml:space="preserve"> </w:t>
      </w:r>
    </w:p>
    <w:p w14:paraId="3512484E" w14:textId="209F8C21" w:rsidR="5880F656" w:rsidRDefault="59333599" w:rsidP="67150616">
      <w:pPr>
        <w:spacing w:line="276" w:lineRule="auto"/>
        <w:jc w:val="both"/>
      </w:pPr>
      <w:r w:rsidRPr="67150616">
        <w:rPr>
          <w:rFonts w:ascii="Aptos" w:eastAsia="Aptos" w:hAnsi="Aptos" w:cs="Aptos"/>
          <w:b/>
          <w:bCs/>
          <w:sz w:val="24"/>
          <w:szCs w:val="24"/>
          <w:lang w:val="es"/>
        </w:rPr>
        <w:t xml:space="preserve">• Estrategias de sostenibilidad para evitar obsolescencia o subutilización de activos. </w:t>
      </w:r>
      <w:r w:rsidRPr="67150616">
        <w:rPr>
          <w:rFonts w:ascii="Aptos" w:eastAsia="Aptos" w:hAnsi="Aptos" w:cs="Aptos"/>
          <w:b/>
          <w:bCs/>
          <w:sz w:val="24"/>
          <w:szCs w:val="24"/>
        </w:rPr>
        <w:t xml:space="preserve"> </w:t>
      </w:r>
    </w:p>
    <w:p w14:paraId="3A072108" w14:textId="6B2A17FE" w:rsidR="5880F656" w:rsidRDefault="59333599" w:rsidP="67150616">
      <w:pPr>
        <w:spacing w:line="276" w:lineRule="auto"/>
        <w:jc w:val="both"/>
      </w:pPr>
      <w:r w:rsidRPr="67150616">
        <w:rPr>
          <w:rFonts w:ascii="Aptos" w:eastAsia="Aptos" w:hAnsi="Aptos" w:cs="Aptos"/>
          <w:sz w:val="24"/>
          <w:szCs w:val="24"/>
        </w:rPr>
        <w:t>Los planes de sostenibilidad se fundamentan en planificar los costos de operación, mantenimiento y demás aspectos implícitos con el propósito de mantener el funcionamiento del proyecto continuo durante los años de vida útil. Para ello se definen los costos referentes a las actividades de mantenimientos correctivos y preventivos, así mismo dentro de la estructuración de los proyectos se parametriza y costean los sistemas de monitoreo y control con el fin de hacer seguimiento a la generación de energía e identificar la existencia de posibles fallas a manera preventiva.</w:t>
      </w:r>
    </w:p>
    <w:p w14:paraId="2C09CCDE" w14:textId="51D5A57C" w:rsidR="5880F656" w:rsidRDefault="59333599" w:rsidP="67150616">
      <w:pPr>
        <w:spacing w:line="276" w:lineRule="auto"/>
        <w:jc w:val="both"/>
      </w:pPr>
      <w:r w:rsidRPr="67150616">
        <w:rPr>
          <w:rFonts w:ascii="Aptos" w:eastAsia="Aptos" w:hAnsi="Aptos" w:cs="Aptos"/>
          <w:sz w:val="24"/>
          <w:szCs w:val="24"/>
        </w:rPr>
        <w:t>De acuerdo con las especificaciones técnicas de los componentes de los sistemas, los proyectos tienen dimensionado los costos para la reposición de equipos como inversores, paneles solares y baterías según su vida útil. En los flujos de caja se descuenta el costo total de reposición de los componentes, de ser necesario, previa indexación, utilizando métodos económicos como la depreciación en línea recta para ir aprovisionando recursos de las utilidades netas provenientes del tratamiento de excedentes y haciendo uso de los fondos de reserva para la disposición de estos.</w:t>
      </w:r>
    </w:p>
    <w:p w14:paraId="65339E8E" w14:textId="235D8428" w:rsidR="5880F656" w:rsidRDefault="5880F656" w:rsidP="67150616">
      <w:pPr>
        <w:spacing w:line="276" w:lineRule="auto"/>
        <w:jc w:val="both"/>
        <w:rPr>
          <w:rFonts w:ascii="Aptos" w:eastAsia="Aptos" w:hAnsi="Aptos" w:cs="Aptos"/>
          <w:sz w:val="24"/>
          <w:szCs w:val="24"/>
        </w:rPr>
      </w:pPr>
    </w:p>
    <w:p w14:paraId="0767D6AD" w14:textId="4F1B5E00" w:rsidR="5880F656" w:rsidRDefault="59333599" w:rsidP="67150616">
      <w:pPr>
        <w:spacing w:line="276" w:lineRule="auto"/>
        <w:jc w:val="both"/>
      </w:pPr>
      <w:r w:rsidRPr="67150616">
        <w:rPr>
          <w:rFonts w:ascii="Aptos" w:eastAsia="Aptos" w:hAnsi="Aptos" w:cs="Aptos"/>
          <w:b/>
          <w:bCs/>
          <w:sz w:val="24"/>
          <w:szCs w:val="24"/>
          <w:lang w:val="es"/>
        </w:rPr>
        <w:t xml:space="preserve">• Esquemas de operación y mantenimiento (responsable, reposición de baterías, fondos de reserva). </w:t>
      </w:r>
      <w:r w:rsidRPr="67150616">
        <w:rPr>
          <w:rFonts w:ascii="Aptos" w:eastAsia="Aptos" w:hAnsi="Aptos" w:cs="Aptos"/>
          <w:b/>
          <w:bCs/>
          <w:sz w:val="24"/>
          <w:szCs w:val="24"/>
        </w:rPr>
        <w:t xml:space="preserve"> </w:t>
      </w:r>
    </w:p>
    <w:p w14:paraId="2EF1D785" w14:textId="76521C5A" w:rsidR="5880F656" w:rsidRDefault="59333599" w:rsidP="67150616">
      <w:pPr>
        <w:spacing w:line="276" w:lineRule="auto"/>
        <w:jc w:val="both"/>
      </w:pPr>
      <w:r w:rsidRPr="67150616">
        <w:rPr>
          <w:rFonts w:ascii="Aptos" w:eastAsia="Aptos" w:hAnsi="Aptos" w:cs="Aptos"/>
          <w:sz w:val="24"/>
          <w:szCs w:val="24"/>
        </w:rPr>
        <w:t>Los esquemas de sostenibilidad proyectados desde el Ministerio de Minas y Energía para los proyectos con Fuentes No Convencionales de Energía Renovable (FNCER), buscan garantizar el funcionamiento efectivo de las soluciones energéticas de generación previamente seleccionadas según los criterios expuestos en los documentos técnicos de estructuración basados en las condiciones propias de los territorios, de las fuentes de financiación, y de cada una de las potencias identificadas según la demanda de energía de los usuarios a impactar.</w:t>
      </w:r>
    </w:p>
    <w:p w14:paraId="45704CDD" w14:textId="0637101C" w:rsidR="5880F656" w:rsidRDefault="59333599" w:rsidP="67150616">
      <w:pPr>
        <w:spacing w:line="276" w:lineRule="auto"/>
        <w:jc w:val="both"/>
      </w:pPr>
      <w:r w:rsidRPr="67150616">
        <w:rPr>
          <w:rFonts w:ascii="Aptos" w:eastAsia="Aptos" w:hAnsi="Aptos" w:cs="Aptos"/>
          <w:sz w:val="24"/>
          <w:szCs w:val="24"/>
        </w:rPr>
        <w:t xml:space="preserve">Luego de evaluar técnica y financieramente las opciones de generación mediante la aplicación del análisis de alternativas mediante un proceso de toma de decisiones estratégico buscando identificar, comparar y evaluar diferentes opciones viables para resolver un problema previamente identificado en la inscripción de comunidad energética y dimensionado en las visitas a campo (Articulo 2.2.9.2.4. Asesoría y acompañamiento a las comunidades energéticas) evaluando la información desde el enfoque de gestión de proyectos, diseño y tecnología para seleccionar la mejor solución en términos de viabilidad, costos, riesgos, impacto ambiental y beneficios para la comunidad. </w:t>
      </w:r>
    </w:p>
    <w:p w14:paraId="66487624" w14:textId="44549DD2" w:rsidR="5880F656" w:rsidRDefault="59333599" w:rsidP="67150616">
      <w:pPr>
        <w:spacing w:line="276" w:lineRule="auto"/>
        <w:jc w:val="both"/>
      </w:pPr>
      <w:r w:rsidRPr="67150616">
        <w:rPr>
          <w:rFonts w:ascii="Aptos" w:eastAsia="Aptos" w:hAnsi="Aptos" w:cs="Aptos"/>
          <w:sz w:val="24"/>
          <w:szCs w:val="24"/>
        </w:rPr>
        <w:t>Una vez identificado el tipo de proyecto y la potencia a estructurar, de acuerdo con la ubicación de la solución y con las tarifas de energía de la región formuladas por los operadores de red que prestan el servicio, se hace un estimado de ingresos por generación con el fin de realizar el cálculo de los indicadores financieros que permitieran hacer un análisis de viabilidad del proyecto  para su futura implementación cumpliendo con los diseños y lineamientos técnicos particulares de las regiones.</w:t>
      </w:r>
    </w:p>
    <w:p w14:paraId="1D69A400" w14:textId="61FE3D45" w:rsidR="5880F656" w:rsidRDefault="59333599" w:rsidP="67150616">
      <w:pPr>
        <w:spacing w:line="276" w:lineRule="auto"/>
        <w:jc w:val="both"/>
      </w:pPr>
      <w:r w:rsidRPr="67150616">
        <w:rPr>
          <w:rFonts w:ascii="Aptos" w:eastAsia="Aptos" w:hAnsi="Aptos" w:cs="Aptos"/>
          <w:sz w:val="24"/>
          <w:szCs w:val="24"/>
        </w:rPr>
        <w:t xml:space="preserve">La estructuración del esquema de sostenibilidad se fundamenta en planificar los costos de operación, administración, mantenimiento y demás aspectos implícitos </w:t>
      </w:r>
      <w:r w:rsidRPr="67150616">
        <w:rPr>
          <w:rFonts w:ascii="Aptos" w:eastAsia="Aptos" w:hAnsi="Aptos" w:cs="Aptos"/>
          <w:color w:val="000000" w:themeColor="text1"/>
          <w:sz w:val="24"/>
          <w:szCs w:val="24"/>
        </w:rPr>
        <w:t xml:space="preserve">(Articulo </w:t>
      </w:r>
      <w:hyperlink r:id="rId16" w:anchor="2.2.9.2.2">
        <w:r w:rsidRPr="67150616">
          <w:rPr>
            <w:rStyle w:val="Hipervnculo"/>
            <w:color w:val="000000" w:themeColor="text1"/>
          </w:rPr>
          <w:t>2.2.9.2.2</w:t>
        </w:r>
      </w:hyperlink>
      <w:r w:rsidRPr="67150616">
        <w:rPr>
          <w:rFonts w:ascii="Aptos" w:eastAsia="Aptos" w:hAnsi="Aptos" w:cs="Aptos"/>
          <w:color w:val="000000" w:themeColor="text1"/>
          <w:sz w:val="24"/>
          <w:szCs w:val="24"/>
        </w:rPr>
        <w:t xml:space="preserve"> del decreto 2236 de 2023) </w:t>
      </w:r>
      <w:r w:rsidRPr="67150616">
        <w:rPr>
          <w:rFonts w:ascii="Aptos" w:eastAsia="Aptos" w:hAnsi="Aptos" w:cs="Aptos"/>
          <w:sz w:val="24"/>
          <w:szCs w:val="24"/>
        </w:rPr>
        <w:t>con el propósito de mantener el funcionamiento del proyecto continuo durante los años de vida útil. Para ello se definen los costos de operación, se simula y obtiene la generación de energía por año con el fin de calcular los ingresos totales del sistema que garantizarán la solvencia, la reposición oportuna de materiales y componentes de ser necesario, y el cubrimiento de los gastos directos e indirectos del proyecto.</w:t>
      </w:r>
    </w:p>
    <w:p w14:paraId="171DBD39" w14:textId="536BB5F8" w:rsidR="5880F656" w:rsidRDefault="59333599" w:rsidP="67150616">
      <w:pPr>
        <w:spacing w:line="276" w:lineRule="auto"/>
        <w:jc w:val="both"/>
      </w:pPr>
      <w:r w:rsidRPr="67150616">
        <w:rPr>
          <w:rFonts w:ascii="Aptos" w:eastAsia="Aptos" w:hAnsi="Aptos" w:cs="Aptos"/>
          <w:sz w:val="24"/>
          <w:szCs w:val="24"/>
        </w:rPr>
        <w:t xml:space="preserve">Posterior a la identificación de ingresos y costos se realiza el análisis socio - económico del proyecto, formulando flujos de caja en donde se consolidan y se contrastan los ingresos y costos previamente identificados bajo diferentes escenarios según sea el contexto del proyecto en términos de número de usuarios, apalancamiento de los recursos y distribución de la energía generada. </w:t>
      </w:r>
    </w:p>
    <w:p w14:paraId="14D18F4B" w14:textId="51A742F4" w:rsidR="5880F656" w:rsidRDefault="59333599" w:rsidP="67150616">
      <w:pPr>
        <w:spacing w:line="276" w:lineRule="auto"/>
        <w:jc w:val="both"/>
      </w:pPr>
      <w:r w:rsidRPr="67150616">
        <w:rPr>
          <w:rFonts w:ascii="Aptos" w:eastAsia="Aptos" w:hAnsi="Aptos" w:cs="Aptos"/>
          <w:sz w:val="24"/>
          <w:szCs w:val="24"/>
        </w:rPr>
        <w:t>Con el fin de hacer un análisis socio económico, en un flujo de caja se detallan los beneficios obtenidos por la ejecución del proyecto aplicando el concepto de Razones Precio Cuenta (RPC) establecidos en la Guía MGA del DNP, considerando beneficios entre otros por venta o ahorro de energía eléctrica al inyectar la energía generada a la red para ser transada con el consumo de las viviendas, el ahorro en intereses moratorios si se realizara el supuesto de que la totalidad de la generación de energía eléctrica se destina al pago de deuda en mora,  generación de empleo en la etapa de implementación del proyecto en el año 0 y en la vida útil del mismo, reducción de emisiones de CO2, reducción de consumo de sustitutos energéticos y valor de salvamento de los materiales.</w:t>
      </w:r>
    </w:p>
    <w:p w14:paraId="4253CE9D" w14:textId="62465BC8" w:rsidR="5880F656" w:rsidRDefault="59333599" w:rsidP="67150616">
      <w:pPr>
        <w:spacing w:line="276" w:lineRule="auto"/>
        <w:jc w:val="both"/>
      </w:pPr>
      <w:r w:rsidRPr="67150616">
        <w:rPr>
          <w:rFonts w:ascii="Aptos" w:eastAsia="Aptos" w:hAnsi="Aptos" w:cs="Aptos"/>
          <w:sz w:val="24"/>
          <w:szCs w:val="24"/>
          <w:lang w:val="es"/>
        </w:rPr>
        <w:t>Así mismo, desde el enfoque de sostenibilidad ambiental, el programa de RESPEL Y RAEE, incluido en el PMA (Plan de Manejo Ambiental) de cada uno de los proyectos contempla las siguientes actividades para el tratamiento adecuado de los residuos generados en todas las etapas de implementación del proyecto como lo son:</w:t>
      </w:r>
    </w:p>
    <w:p w14:paraId="4F352A0A" w14:textId="69B141CC" w:rsidR="5880F656" w:rsidRDefault="5880F656" w:rsidP="67150616">
      <w:pPr>
        <w:spacing w:line="276" w:lineRule="auto"/>
        <w:jc w:val="both"/>
        <w:rPr>
          <w:rFonts w:ascii="Aptos" w:eastAsia="Aptos" w:hAnsi="Aptos" w:cs="Aptos"/>
          <w:sz w:val="24"/>
          <w:szCs w:val="24"/>
          <w:lang w:val="es"/>
        </w:rPr>
      </w:pPr>
    </w:p>
    <w:p w14:paraId="4A493E27" w14:textId="37045B20" w:rsidR="5880F656" w:rsidRDefault="59333599" w:rsidP="67150616">
      <w:pPr>
        <w:spacing w:line="276" w:lineRule="auto"/>
        <w:jc w:val="both"/>
      </w:pPr>
      <w:r w:rsidRPr="67150616">
        <w:rPr>
          <w:rFonts w:ascii="Aptos" w:eastAsia="Aptos" w:hAnsi="Aptos" w:cs="Aptos"/>
          <w:sz w:val="24"/>
          <w:szCs w:val="24"/>
        </w:rPr>
        <w:t>Actividad de retiro de materiales.</w:t>
      </w:r>
    </w:p>
    <w:p w14:paraId="4C1BB43D" w14:textId="32AB91EE" w:rsidR="5880F656" w:rsidRDefault="59333599" w:rsidP="67150616">
      <w:pPr>
        <w:pStyle w:val="Prrafodelista"/>
        <w:numPr>
          <w:ilvl w:val="0"/>
          <w:numId w:val="1"/>
        </w:numPr>
        <w:spacing w:after="0" w:line="257" w:lineRule="auto"/>
        <w:jc w:val="both"/>
        <w:rPr>
          <w:rFonts w:ascii="Aptos" w:eastAsia="Aptos" w:hAnsi="Aptos" w:cs="Aptos"/>
          <w:sz w:val="24"/>
          <w:szCs w:val="24"/>
        </w:rPr>
      </w:pPr>
      <w:r w:rsidRPr="67150616">
        <w:rPr>
          <w:rFonts w:ascii="Aptos" w:eastAsia="Aptos" w:hAnsi="Aptos" w:cs="Aptos"/>
          <w:sz w:val="24"/>
          <w:szCs w:val="24"/>
        </w:rPr>
        <w:t>Respel: Batería generadora de energía en desuso y celdas solares.</w:t>
      </w:r>
    </w:p>
    <w:p w14:paraId="23AB13E9" w14:textId="631F7540" w:rsidR="5880F656" w:rsidRDefault="59333599" w:rsidP="67150616">
      <w:pPr>
        <w:pStyle w:val="Prrafodelista"/>
        <w:numPr>
          <w:ilvl w:val="0"/>
          <w:numId w:val="1"/>
        </w:numPr>
        <w:spacing w:after="0" w:line="257" w:lineRule="auto"/>
        <w:jc w:val="both"/>
        <w:rPr>
          <w:rFonts w:ascii="Aptos" w:eastAsia="Aptos" w:hAnsi="Aptos" w:cs="Aptos"/>
          <w:sz w:val="24"/>
          <w:szCs w:val="24"/>
        </w:rPr>
      </w:pPr>
      <w:r w:rsidRPr="67150616">
        <w:rPr>
          <w:rFonts w:ascii="Aptos" w:eastAsia="Aptos" w:hAnsi="Aptos" w:cs="Aptos"/>
          <w:sz w:val="24"/>
          <w:szCs w:val="24"/>
        </w:rPr>
        <w:t>Descripción del manejo: La batería una vez cumplida su vida útil debe disponerse en un lugar autorizado y la celda solar la componen varios elementos químicos como el Plomo, Silicio, Boro, Fosforo.</w:t>
      </w:r>
    </w:p>
    <w:p w14:paraId="581F093B" w14:textId="09A2D079" w:rsidR="5880F656" w:rsidRDefault="59333599" w:rsidP="67150616">
      <w:pPr>
        <w:pStyle w:val="Prrafodelista"/>
        <w:numPr>
          <w:ilvl w:val="0"/>
          <w:numId w:val="1"/>
        </w:numPr>
        <w:spacing w:after="0" w:line="257" w:lineRule="auto"/>
        <w:jc w:val="both"/>
        <w:rPr>
          <w:rFonts w:ascii="Aptos" w:eastAsia="Aptos" w:hAnsi="Aptos" w:cs="Aptos"/>
          <w:sz w:val="24"/>
          <w:szCs w:val="24"/>
        </w:rPr>
      </w:pPr>
      <w:r w:rsidRPr="67150616">
        <w:rPr>
          <w:rFonts w:ascii="Aptos" w:eastAsia="Aptos" w:hAnsi="Aptos" w:cs="Aptos"/>
          <w:sz w:val="24"/>
          <w:szCs w:val="24"/>
        </w:rPr>
        <w:t>Almacenamiento: Se destinará en la obra un lugar (celda de seguridad) para el almacenamiento temporal de los residuos peligrosos que se generen. El lugar estará señalizado, aireado y cubierto.</w:t>
      </w:r>
    </w:p>
    <w:p w14:paraId="497DBF01" w14:textId="7F2E5B42" w:rsidR="5880F656" w:rsidRDefault="59333599" w:rsidP="67150616">
      <w:pPr>
        <w:pStyle w:val="Prrafodelista"/>
        <w:numPr>
          <w:ilvl w:val="0"/>
          <w:numId w:val="1"/>
        </w:numPr>
        <w:spacing w:after="0" w:line="257" w:lineRule="auto"/>
        <w:jc w:val="both"/>
        <w:rPr>
          <w:rFonts w:ascii="Aptos" w:eastAsia="Aptos" w:hAnsi="Aptos" w:cs="Aptos"/>
          <w:sz w:val="24"/>
          <w:szCs w:val="24"/>
        </w:rPr>
      </w:pPr>
      <w:r w:rsidRPr="67150616">
        <w:rPr>
          <w:rFonts w:ascii="Aptos" w:eastAsia="Aptos" w:hAnsi="Aptos" w:cs="Aptos"/>
          <w:sz w:val="24"/>
          <w:szCs w:val="24"/>
        </w:rPr>
        <w:t xml:space="preserve">Disposición final: Gestor autorizado </w:t>
      </w:r>
    </w:p>
    <w:p w14:paraId="122C846C" w14:textId="398D0C98" w:rsidR="5880F656" w:rsidRDefault="59333599" w:rsidP="67150616">
      <w:pPr>
        <w:spacing w:line="276" w:lineRule="auto"/>
        <w:jc w:val="both"/>
      </w:pPr>
      <w:r w:rsidRPr="67150616">
        <w:rPr>
          <w:rFonts w:ascii="Aptos" w:eastAsia="Aptos" w:hAnsi="Aptos" w:cs="Aptos"/>
          <w:sz w:val="24"/>
          <w:szCs w:val="24"/>
        </w:rPr>
        <w:t xml:space="preserve"> </w:t>
      </w:r>
    </w:p>
    <w:p w14:paraId="3D6A08C3" w14:textId="5B68D11F" w:rsidR="5880F656" w:rsidRDefault="59333599" w:rsidP="67150616">
      <w:pPr>
        <w:spacing w:line="276" w:lineRule="auto"/>
        <w:jc w:val="both"/>
      </w:pPr>
      <w:r w:rsidRPr="67150616">
        <w:rPr>
          <w:rFonts w:ascii="Aptos" w:eastAsia="Aptos" w:hAnsi="Aptos" w:cs="Aptos"/>
          <w:sz w:val="24"/>
          <w:szCs w:val="24"/>
        </w:rPr>
        <w:t>Finalmente, después de realizar la evaluación financiera para el proyecto mediante la interpretación de indicadores como el VPN (Valor Presente Neto) y la razón Beneficio Costo y la TIR (Tasa Interna de Retorno), se logra identificar si durante la vida útil del proyecto  se  recupera la inversión inicial y si el proyecto mediante los flujos netos de caja evidencia la existencia de utilidades que permitan apalancar la existencia de imprevistos y las actividades de Administración, Operación y Mantenimiento.</w:t>
      </w:r>
    </w:p>
    <w:p w14:paraId="2D709E3C" w14:textId="1DB9056D" w:rsidR="5880F656" w:rsidRDefault="59333599" w:rsidP="67150616">
      <w:pPr>
        <w:spacing w:line="276" w:lineRule="auto"/>
        <w:jc w:val="both"/>
      </w:pPr>
      <w:r w:rsidRPr="67150616">
        <w:rPr>
          <w:rFonts w:ascii="Aptos" w:eastAsia="Aptos" w:hAnsi="Aptos" w:cs="Aptos"/>
          <w:sz w:val="24"/>
          <w:szCs w:val="24"/>
        </w:rPr>
        <w:t>Ahora bien, un componente fundamental en las fases de ejecución de los proyectos son las actividades de seguimiento, monitoreo y control para lo cual una vez implementados los proyectos de acuerdo con las particularidades de cada contrato de ejecución, el Ministerio de Minas y Energía vela por articular las condiciones contractuales para que los proyectos de comunidades energéticas se articulen con el CNM (Centro Nacional de Monitoreo) área misional del IPSE que realiza actividades fundamentales para el seguimiento a la prestación del servicio de energía eléctrica en la ZNI (Zonas No Interconectadas), coadyuvando a que las entidades responsables aseguren la prestación y calidad del servicio a los usuarios de dichas zonas, además suministra información oportuna de parámetros eléctricos para la planeación, toma de decisiones y elaboración de soluciones energéticas estructurales.</w:t>
      </w:r>
    </w:p>
    <w:p w14:paraId="4955ECC7" w14:textId="7F6874B6" w:rsidR="5880F656" w:rsidRDefault="59333599" w:rsidP="67150616">
      <w:pPr>
        <w:spacing w:line="276" w:lineRule="auto"/>
        <w:jc w:val="both"/>
      </w:pPr>
      <w:r w:rsidRPr="67150616">
        <w:rPr>
          <w:rFonts w:ascii="Aptos" w:eastAsia="Aptos" w:hAnsi="Aptos" w:cs="Aptos"/>
          <w:sz w:val="24"/>
          <w:szCs w:val="24"/>
        </w:rPr>
        <w:t xml:space="preserve">Así mismo el Ministerio de Minas y Energía aúna esfuerzos para que en la contratación de </w:t>
      </w:r>
      <w:r w:rsidRPr="67150616">
        <w:rPr>
          <w:rFonts w:ascii="Aptos" w:eastAsia="Aptos" w:hAnsi="Aptos" w:cs="Aptos"/>
          <w:sz w:val="24"/>
          <w:szCs w:val="24"/>
          <w:highlight w:val="yellow"/>
        </w:rPr>
        <w:t>proyectos a implementar en el SIN</w:t>
      </w:r>
      <w:r w:rsidRPr="67150616">
        <w:rPr>
          <w:rFonts w:ascii="Aptos" w:eastAsia="Aptos" w:hAnsi="Aptos" w:cs="Aptos"/>
          <w:sz w:val="24"/>
          <w:szCs w:val="24"/>
        </w:rPr>
        <w:t xml:space="preserve"> (Sistema Interconectado Nacional) los contratistas encargados de la implementación diseñen e implementen metodologías de monitoreo, gestión y reporte de metas, indicadores y resultados durante todas las fases de implementación y durante la operación de estos. </w:t>
      </w:r>
    </w:p>
    <w:p w14:paraId="52042CEC" w14:textId="1C1B981B" w:rsidR="5880F656" w:rsidRDefault="59333599" w:rsidP="67150616">
      <w:pPr>
        <w:spacing w:line="276" w:lineRule="auto"/>
        <w:jc w:val="both"/>
      </w:pPr>
      <w:r w:rsidRPr="67150616">
        <w:rPr>
          <w:rFonts w:ascii="Aptos" w:eastAsia="Aptos" w:hAnsi="Aptos" w:cs="Aptos"/>
          <w:sz w:val="24"/>
          <w:szCs w:val="24"/>
        </w:rPr>
        <w:t>Estas actividades deben estar enfocadas en medir y monitorear la generación de los SSFV (Sistemas Solares Fotovoltaicos), los consumos de los beneficiarios y la estimación de las toneladas de CO2 evitadas. Adicionalmente el Ministerio de Minas y Energía propenderá porque las metodologías junto con sus herramientas, mecanismos, aplicativos, entre otros, pueda integrarse al Centro Nacional de Monitoreo (CNM).</w:t>
      </w:r>
    </w:p>
    <w:p w14:paraId="6F1BB61A" w14:textId="0BE8A7AD" w:rsidR="5880F656" w:rsidRDefault="59333599" w:rsidP="67150616">
      <w:pPr>
        <w:spacing w:line="276" w:lineRule="auto"/>
        <w:jc w:val="both"/>
      </w:pPr>
      <w:r w:rsidRPr="67150616">
        <w:rPr>
          <w:rFonts w:ascii="Aptos" w:eastAsia="Aptos" w:hAnsi="Aptos" w:cs="Aptos"/>
          <w:sz w:val="24"/>
          <w:szCs w:val="24"/>
        </w:rPr>
        <w:t xml:space="preserve"> </w:t>
      </w:r>
    </w:p>
    <w:p w14:paraId="35FB4F84" w14:textId="130C1F80" w:rsidR="5880F656" w:rsidRDefault="59333599" w:rsidP="67150616">
      <w:pPr>
        <w:spacing w:line="276" w:lineRule="auto"/>
        <w:jc w:val="both"/>
      </w:pPr>
      <w:r w:rsidRPr="67150616">
        <w:rPr>
          <w:rFonts w:ascii="Aptos" w:eastAsia="Aptos" w:hAnsi="Aptos" w:cs="Aptos"/>
          <w:b/>
          <w:bCs/>
          <w:sz w:val="24"/>
          <w:szCs w:val="24"/>
          <w:lang w:val="es"/>
        </w:rPr>
        <w:t>• Manuales AOM (Administración, Operación y Mantenimiento) por tipología de CE.</w:t>
      </w:r>
    </w:p>
    <w:p w14:paraId="4D3D0B37" w14:textId="79FD929F" w:rsidR="5880F656" w:rsidRDefault="59333599" w:rsidP="67150616">
      <w:pPr>
        <w:spacing w:line="276" w:lineRule="auto"/>
        <w:jc w:val="both"/>
      </w:pPr>
      <w:r w:rsidRPr="67150616">
        <w:rPr>
          <w:rFonts w:ascii="Aptos" w:eastAsia="Aptos" w:hAnsi="Aptos" w:cs="Aptos"/>
          <w:sz w:val="24"/>
          <w:szCs w:val="24"/>
        </w:rPr>
        <w:t>La transición energética en Colombia demanda la implementación de soluciones energéticas sostenibles, seguras y accesibles para comunidades vulnerables y con baja cobertura eléctrica. En este marco, las Comunidades Energéticas (CE), los sistemas de Generación Distribuida (GD) y Autogeneración Colectiva (AGRC), a partir de Fuentes No Convencionales de Energía Renovable (FNCER), particularmente los sistemas de generación fotovoltaica, cumplen un papel estratégico para reducir la dependencia de fuentes fósiles, mejorar la calidad de vida y fomentar la participación ciudadana en la gestión de su propio suministro energético. Este enfoque es coherente con los Objetivos de Desarrollo Sostenible (ODS). Especialmente, el ODS 7 (Energía asequible y no contaminante) y el ODS 13 (Acción por el clima).</w:t>
      </w:r>
    </w:p>
    <w:p w14:paraId="76E9A800" w14:textId="70AC49DA" w:rsidR="5880F656" w:rsidRDefault="59333599" w:rsidP="67150616">
      <w:pPr>
        <w:spacing w:line="276" w:lineRule="auto"/>
        <w:jc w:val="both"/>
      </w:pPr>
      <w:r w:rsidRPr="67150616">
        <w:rPr>
          <w:rFonts w:ascii="Aptos" w:eastAsia="Aptos" w:hAnsi="Aptos" w:cs="Aptos"/>
          <w:sz w:val="24"/>
          <w:szCs w:val="24"/>
        </w:rPr>
        <w:t xml:space="preserve">El marco normativo nacional respalda esta visión. El artículo 235 de la Ley 2294 de 2023 (Plan Nacional de Desarrollo 2022-2026) establece que los usuarios o potenciales usuarios de servicios energéticos podrán constituir Comunidades Energéticas para generar, comercializar y/o usar eficientemente la energía, a través de FNCER, combustibles renovables y recursos energéticos distribuidos. </w:t>
      </w:r>
    </w:p>
    <w:p w14:paraId="0472CFF2" w14:textId="2E172F5F" w:rsidR="5880F656" w:rsidRDefault="59333599" w:rsidP="67150616">
      <w:pPr>
        <w:spacing w:line="276" w:lineRule="auto"/>
        <w:jc w:val="both"/>
      </w:pPr>
      <w:r w:rsidRPr="67150616">
        <w:rPr>
          <w:rFonts w:ascii="Aptos" w:eastAsia="Aptos" w:hAnsi="Aptos" w:cs="Aptos"/>
          <w:sz w:val="24"/>
          <w:szCs w:val="24"/>
        </w:rPr>
        <w:t>De manera complementaria, el decreto 2236 de 2023 define a las CE como una forma de organización colectiva que surge de un acuerdo entre personas naturales y/o jurídicas, de derecho público o privado, que cooperan mediante contratos o convenios asociativos para desarrollar, gestionar y beneficiarse de sistemas energéticos sostenibles. Estos sistemas se fundamentan en la participación activa de la comunidad, la autonomía territorial, y un enfoque de transición energética justa, con criterios de equidad y desarrollo local.</w:t>
      </w:r>
    </w:p>
    <w:p w14:paraId="651B593D" w14:textId="7B4B56FE" w:rsidR="5880F656" w:rsidRDefault="59333599" w:rsidP="67150616">
      <w:pPr>
        <w:spacing w:line="276" w:lineRule="auto"/>
        <w:jc w:val="both"/>
      </w:pPr>
      <w:r w:rsidRPr="67150616">
        <w:rPr>
          <w:rFonts w:ascii="Aptos" w:eastAsia="Aptos" w:hAnsi="Aptos" w:cs="Aptos"/>
          <w:sz w:val="24"/>
          <w:szCs w:val="24"/>
        </w:rPr>
        <w:t xml:space="preserve">En coherencia con lo anterior, las CE operan como mecanismos para garantizar derechos colectivos, participación incidente, veeduría y control social, acceso a un servicio esencial y goce de un ambiente sano y al tiempo que fortalecen la soberanía energética. Su implementación impulsa procesos organizativos locales (comités de energía, autoridades propias, redes y alianzas), promueve la transparencia y habilita rutas de formación y transferencia de capacidades que disminuyen asimetrías de conocimiento. </w:t>
      </w:r>
    </w:p>
    <w:p w14:paraId="2C94BEEC" w14:textId="16F74C1F" w:rsidR="5880F656" w:rsidRDefault="59333599" w:rsidP="67150616">
      <w:pPr>
        <w:spacing w:line="276" w:lineRule="auto"/>
        <w:jc w:val="both"/>
      </w:pPr>
      <w:r w:rsidRPr="67150616">
        <w:rPr>
          <w:rFonts w:ascii="Aptos" w:eastAsia="Aptos" w:hAnsi="Aptos" w:cs="Aptos"/>
          <w:sz w:val="24"/>
          <w:szCs w:val="24"/>
        </w:rPr>
        <w:t>En territorios históricamente excluidos, estos procesos contribuyen al cierre de brechas mediante la articulación de la gestión de Administración, Operación y Mantenimiento (AOM) con la economía local y la apropiación tecnológica, garantizando un servicio seguro, continuo y culturalmente pertinente.</w:t>
      </w:r>
    </w:p>
    <w:p w14:paraId="3AE9A86D" w14:textId="1068B8C9" w:rsidR="5880F656" w:rsidRDefault="59333599" w:rsidP="67150616">
      <w:pPr>
        <w:spacing w:line="276" w:lineRule="auto"/>
        <w:jc w:val="both"/>
      </w:pPr>
      <w:r w:rsidRPr="67150616">
        <w:rPr>
          <w:rFonts w:ascii="Aptos" w:eastAsia="Aptos" w:hAnsi="Aptos" w:cs="Aptos"/>
          <w:sz w:val="24"/>
          <w:szCs w:val="24"/>
        </w:rPr>
        <w:t>Desde un punto de vista técnico, una Comunidad Energética puede operar bajo esquemas de Autogeneración a Pequeña Escala (AGPE) o de Generación Distribuida (GD) empleando fuentes renovables como energía solar, eólica, biomasa o pequeñas centrales hidroeléctricas, entre otras, en combinación con tecnologías de almacenamiento y sistemas de gestión de la demanda.</w:t>
      </w:r>
    </w:p>
    <w:p w14:paraId="5447615C" w14:textId="3ECD013D" w:rsidR="5880F656" w:rsidRDefault="59333599" w:rsidP="67150616">
      <w:pPr>
        <w:spacing w:line="276" w:lineRule="auto"/>
        <w:jc w:val="both"/>
      </w:pPr>
      <w:r w:rsidRPr="67150616">
        <w:rPr>
          <w:rFonts w:ascii="Aptos" w:eastAsia="Aptos" w:hAnsi="Aptos" w:cs="Aptos"/>
          <w:sz w:val="24"/>
          <w:szCs w:val="24"/>
        </w:rPr>
        <w:t xml:space="preserve">Dicho lo anterior el Ministerio de Minas y Energía establece lineamientos de Administración, Operación y Mantenimiento (AOM) para los sistemas fotovoltaicos comunitarios, con el fin de garantizar su sostenibilidad técnica, económica, ambiental y social; considerando las particularidades de cada territorio y las diferentes escalas de capacidad de generación. </w:t>
      </w:r>
    </w:p>
    <w:p w14:paraId="67D2A180" w14:textId="08EA3D15" w:rsidR="5880F656" w:rsidRDefault="59333599" w:rsidP="67150616">
      <w:pPr>
        <w:spacing w:line="276" w:lineRule="auto"/>
        <w:jc w:val="both"/>
      </w:pPr>
      <w:r w:rsidRPr="67150616">
        <w:rPr>
          <w:rFonts w:ascii="Aptos" w:eastAsia="Aptos" w:hAnsi="Aptos" w:cs="Aptos"/>
          <w:sz w:val="24"/>
          <w:szCs w:val="24"/>
        </w:rPr>
        <w:t>La naturaleza de los proyectos comunitarios demanda un enfoque flexible y adaptativo, que reconozca la diversidad territorial, cultural, social y tecnológica del país. En consecuencia, los lineamientos se conciben como directrices generales, susceptibles de ser ajustadas, detalladas y complementadas en cada comunidad y proyecto, en coherencia con sus particularidades y en estricto cumplimiento de las disposiciones regulatorias y normativas vigentes.</w:t>
      </w:r>
    </w:p>
    <w:p w14:paraId="308568DD" w14:textId="561272E4" w:rsidR="5880F656" w:rsidRDefault="59333599" w:rsidP="67150616">
      <w:pPr>
        <w:spacing w:line="276" w:lineRule="auto"/>
        <w:jc w:val="both"/>
      </w:pPr>
      <w:r w:rsidRPr="67150616">
        <w:rPr>
          <w:rFonts w:ascii="Aptos" w:eastAsia="Aptos" w:hAnsi="Aptos" w:cs="Aptos"/>
          <w:sz w:val="24"/>
          <w:szCs w:val="24"/>
        </w:rPr>
        <w:t>En el marco de una Transición Energética Justa y Participativa, estos lineamientos destacan el papel fundamental de las comunidades como actores activos en el ciclo de vida de los sistemas, desde el uso responsable de la energía hasta el monitoreo y la gestión colectiva de su infraestructura energética. De igual manera, establecen el rol protagónico de los operadores de AOM como garantes de la seguridad, eficiencia, confiabilidad y de la transferencia progresiva de capacidades a nivel territorial.</w:t>
      </w:r>
    </w:p>
    <w:p w14:paraId="17D77835" w14:textId="7567D1AC" w:rsidR="5880F656" w:rsidRDefault="59333599" w:rsidP="67150616">
      <w:pPr>
        <w:spacing w:line="276" w:lineRule="auto"/>
        <w:jc w:val="both"/>
      </w:pPr>
      <w:r w:rsidRPr="67150616">
        <w:rPr>
          <w:rFonts w:ascii="Aptos" w:eastAsia="Aptos" w:hAnsi="Aptos" w:cs="Aptos"/>
          <w:sz w:val="24"/>
          <w:szCs w:val="24"/>
        </w:rPr>
        <w:t>Con el fin de facilitar su aplicación práctica, los lineamientos de AOM formulados por el Ministerio de Minas y Energía se organizan según las principales escalas de capacidad de los sistemas fotovoltaicos comunitarios, clasificadas en cuatro categorías:</w:t>
      </w:r>
    </w:p>
    <w:p w14:paraId="3B905D4F" w14:textId="6CBC6BD1"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Sistemas de 10 a 60 kW.</w:t>
      </w:r>
    </w:p>
    <w:p w14:paraId="185EFF48" w14:textId="29478B24"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Sistemas de 61 a 240 kW.</w:t>
      </w:r>
    </w:p>
    <w:p w14:paraId="44351748" w14:textId="45EFEB46"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Sistemas de 241 a 600 kW.</w:t>
      </w:r>
    </w:p>
    <w:p w14:paraId="25C0C19F" w14:textId="1A137858"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Sistemas de 601kW a 1 MW.</w:t>
      </w:r>
    </w:p>
    <w:p w14:paraId="62D97750" w14:textId="67FF97D7" w:rsidR="5880F656" w:rsidRDefault="59333599" w:rsidP="67150616">
      <w:pPr>
        <w:spacing w:line="276" w:lineRule="auto"/>
        <w:jc w:val="both"/>
      </w:pPr>
      <w:r w:rsidRPr="67150616">
        <w:rPr>
          <w:rFonts w:ascii="Aptos" w:eastAsia="Aptos" w:hAnsi="Aptos" w:cs="Aptos"/>
          <w:sz w:val="24"/>
          <w:szCs w:val="24"/>
        </w:rPr>
        <w:t>De esta manera, se proporciona una referencia diferenciada que orienta las actividades de administración, operación y mantenimiento conforme al tamaño, complejidad y necesidades de cada sistema.</w:t>
      </w:r>
    </w:p>
    <w:p w14:paraId="3AF90D92" w14:textId="34D9A094" w:rsidR="5880F656" w:rsidRDefault="59333599" w:rsidP="67150616">
      <w:pPr>
        <w:spacing w:line="276" w:lineRule="auto"/>
        <w:jc w:val="both"/>
      </w:pPr>
      <w:r w:rsidRPr="67150616">
        <w:rPr>
          <w:rFonts w:ascii="Aptos" w:eastAsia="Aptos" w:hAnsi="Aptos" w:cs="Aptos"/>
          <w:sz w:val="24"/>
          <w:szCs w:val="24"/>
        </w:rPr>
        <w:t>En síntesis, se habla de lineamientos porque:</w:t>
      </w:r>
    </w:p>
    <w:p w14:paraId="6DA19696" w14:textId="0B1A023A"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Establecen una base común de criterios técnicos y de gestión para orientar la implementación de AOM en las Comunidades Energéticas.</w:t>
      </w:r>
    </w:p>
    <w:p w14:paraId="1EC22FBC" w14:textId="41166522"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Reconocen la autonomía comunitaria y territorial, permitiendo la adaptación del marco general a condiciones locales.</w:t>
      </w:r>
    </w:p>
    <w:p w14:paraId="53B43131" w14:textId="7DE5CC3C"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Articulan los aspectos técnicos con los sociales y económicos, promoviendo una gestión integral y sostenible.</w:t>
      </w:r>
    </w:p>
    <w:p w14:paraId="1F8F1488" w14:textId="6B3E54B8"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Sirven como guía de acción para los diferentes actores (comunidades, operadores de red, entidades gubernamentales, aliados técnicos y financieros), sin sustituir las obligaciones regulatorias ni las normas técnicas específicas como el RETIE o las resoluciones de la CREG.</w:t>
      </w:r>
    </w:p>
    <w:p w14:paraId="40717EF4" w14:textId="34766446" w:rsidR="5880F656" w:rsidRDefault="59333599" w:rsidP="67150616">
      <w:pPr>
        <w:spacing w:line="276" w:lineRule="auto"/>
        <w:jc w:val="both"/>
      </w:pPr>
      <w:r w:rsidRPr="67150616">
        <w:rPr>
          <w:rFonts w:ascii="Aptos" w:eastAsia="Aptos" w:hAnsi="Aptos" w:cs="Aptos"/>
          <w:sz w:val="24"/>
          <w:szCs w:val="24"/>
        </w:rPr>
        <w:t>El Ministerio de Minas y Energía en aras de respaldar el desarrollo de la Transición Energética Justa busca fortalecer las capacidades locales, asegurar la correcta gestión de los activos y establecer protocolos estandarizados para la operación y el mantenimiento de los sistemas, promoviendo la eficiencia energética, la seguridad eléctrica, la participación comunitaria y la transparencia en la gestión.</w:t>
      </w:r>
    </w:p>
    <w:p w14:paraId="446BDF96" w14:textId="7D8E5E5D" w:rsidR="5880F656" w:rsidRDefault="59333599" w:rsidP="67150616">
      <w:pPr>
        <w:spacing w:line="276" w:lineRule="auto"/>
        <w:jc w:val="both"/>
      </w:pPr>
      <w:r w:rsidRPr="67150616">
        <w:rPr>
          <w:rFonts w:ascii="Aptos" w:eastAsia="Aptos" w:hAnsi="Aptos" w:cs="Aptos"/>
          <w:sz w:val="24"/>
          <w:szCs w:val="24"/>
        </w:rPr>
        <w:t>Además, de la participación activa de las comunidades y el diseño e implementación de los lineamientos de Administración Operación y Mantenimiento, reconoce el papel estratégico de los Operadores de Red legalmente constituidos, cuya trayectoria en la gestión de infraestructura eléctrica en Colombia resulta fundamental para garantizar la sostenibilidad de los sistemas. Estos operadores cuentan con experiencia consolidada en la ejecución de actividades de AOM tanto en el Sistema Interconectado Nacional (SIN) como en las Zonas No Interconectadas (ZNI).</w:t>
      </w:r>
    </w:p>
    <w:p w14:paraId="56DB98E6" w14:textId="7ECEFFDB" w:rsidR="5880F656" w:rsidRDefault="59333599" w:rsidP="67150616">
      <w:pPr>
        <w:spacing w:line="276" w:lineRule="auto"/>
        <w:jc w:val="both"/>
      </w:pPr>
      <w:r w:rsidRPr="67150616">
        <w:rPr>
          <w:rFonts w:ascii="Aptos" w:eastAsia="Aptos" w:hAnsi="Aptos" w:cs="Aptos"/>
          <w:sz w:val="24"/>
          <w:szCs w:val="24"/>
        </w:rPr>
        <w:t>Un Operador de Red (OR) es una entidad habilitada por la regulación vigente para operar, mantener y expandir las redes de distribución eléctrica dentro de un área determinada. Su rol dentro de la cadena de valor del servicio energético se adapta según el contexto territorial. En el SIN, los OR se concentran principalmente en la etapa de distribución, garantizando la entrega segura y continua de energía desde el sistema de transmisión hasta los usuarios finales.</w:t>
      </w:r>
    </w:p>
    <w:p w14:paraId="1884FE69" w14:textId="34C58521" w:rsidR="5880F656" w:rsidRDefault="59333599" w:rsidP="67150616">
      <w:pPr>
        <w:spacing w:line="276" w:lineRule="auto"/>
        <w:jc w:val="both"/>
      </w:pPr>
      <w:r w:rsidRPr="67150616">
        <w:rPr>
          <w:rFonts w:ascii="Aptos" w:eastAsia="Aptos" w:hAnsi="Aptos" w:cs="Aptos"/>
          <w:sz w:val="24"/>
          <w:szCs w:val="24"/>
        </w:rPr>
        <w:t>En las ZNI, los OR asumen funciones más integrales, que abarcan no solo la distribución, sino también la generación aislada (mediante sistemas solares, híbridos o diésel) y la comercialización del servicio (incluyendo facturación, atención al usuario y gestión de subsidios). Esta ampliación de responsabilidades responde a la necesidad de adaptar el modelo energético a territorios sin infraestructura interconectada.</w:t>
      </w:r>
    </w:p>
    <w:p w14:paraId="0C2C0997" w14:textId="7CF7F397" w:rsidR="5880F656" w:rsidRDefault="59333599" w:rsidP="67150616">
      <w:pPr>
        <w:spacing w:line="276" w:lineRule="auto"/>
        <w:jc w:val="both"/>
      </w:pPr>
      <w:r w:rsidRPr="67150616">
        <w:rPr>
          <w:rFonts w:ascii="Aptos" w:eastAsia="Aptos" w:hAnsi="Aptos" w:cs="Aptos"/>
          <w:sz w:val="24"/>
          <w:szCs w:val="24"/>
        </w:rPr>
        <w:t>Por su posición estratégica, los operadores actúan como puente técnico e institucional entre el sistema eléctrico nacional y las comunidades, y constituyen actores clave para:</w:t>
      </w:r>
    </w:p>
    <w:p w14:paraId="337F4A37" w14:textId="21E9B44A"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Asegurar el cumplimiento de la normatividad técnica, regulatoria y de seguridad.</w:t>
      </w:r>
    </w:p>
    <w:p w14:paraId="6941C49E" w14:textId="6E8D5EB9"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Proveer servicios especializados de mantenimiento preventivo y correctivo.</w:t>
      </w:r>
    </w:p>
    <w:p w14:paraId="4587067F" w14:textId="22834922"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Realizar diagnósticos técnicos, actualizaciones y mejoras de los sistemas energéticos.</w:t>
      </w:r>
    </w:p>
    <w:p w14:paraId="4E166F54" w14:textId="1DB2801D"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Garantizar la continuidad y calidad del servicio de energía eléctrica.</w:t>
      </w:r>
    </w:p>
    <w:p w14:paraId="1FD5907F" w14:textId="0341FCBC"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Transferir conocimiento técnico a las comunidades en operación básica, seguridad eléctrica, gestión administrativa y monitoreo de los sistemas, contribuyendo a fortalecer las capacidades locales en pro de la sostenibilidad de las soluciones energéticas.</w:t>
      </w:r>
    </w:p>
    <w:p w14:paraId="0F22CB3C" w14:textId="0E653ABD" w:rsidR="5880F656" w:rsidRDefault="59333599" w:rsidP="67150616">
      <w:pPr>
        <w:spacing w:line="276" w:lineRule="auto"/>
        <w:jc w:val="both"/>
      </w:pPr>
      <w:r w:rsidRPr="67150616">
        <w:rPr>
          <w:rFonts w:ascii="Aptos" w:eastAsia="Aptos" w:hAnsi="Aptos" w:cs="Aptos"/>
          <w:sz w:val="24"/>
          <w:szCs w:val="24"/>
        </w:rPr>
        <w:t xml:space="preserve">Su participación activa es esencial para alcanzar soluciones energéticas sostenibles, adaptadas a las condiciones territoriales y alineadas con las políticas públicas del sector. Además, su conocimiento del entorno regulatorio y operativo permite que las intervenciones sean viables técnica y legalmente, incluso en contextos de difícil acceso o en territorios sin infraestructura consolidada. </w:t>
      </w:r>
    </w:p>
    <w:p w14:paraId="29EE9500" w14:textId="3BDF2A06" w:rsidR="5880F656" w:rsidRDefault="59333599" w:rsidP="67150616">
      <w:pPr>
        <w:spacing w:line="276" w:lineRule="auto"/>
        <w:jc w:val="both"/>
      </w:pPr>
      <w:r w:rsidRPr="67150616">
        <w:rPr>
          <w:rFonts w:ascii="Aptos" w:eastAsia="Aptos" w:hAnsi="Aptos" w:cs="Aptos"/>
          <w:sz w:val="24"/>
          <w:szCs w:val="24"/>
        </w:rPr>
        <w:t>Por lo tanto, el Ministerio de Minas y Energía busca articular las actividades de AOM mediante una interacción entre las comunidades energéticas y las empresas de AOM, fomentando alianzas que permitan una operación segura, eficiente y sostenible de las soluciones energéticas comunitarias.</w:t>
      </w:r>
    </w:p>
    <w:p w14:paraId="401CE011" w14:textId="1323AF0A" w:rsidR="5880F656" w:rsidRDefault="59333599" w:rsidP="67150616">
      <w:pPr>
        <w:spacing w:line="276" w:lineRule="auto"/>
        <w:jc w:val="both"/>
      </w:pPr>
      <w:r w:rsidRPr="67150616">
        <w:rPr>
          <w:rFonts w:ascii="Aptos" w:eastAsia="Aptos" w:hAnsi="Aptos" w:cs="Aptos"/>
          <w:sz w:val="24"/>
          <w:szCs w:val="24"/>
        </w:rPr>
        <w:t xml:space="preserve"> Es así como estos lineamientos de AOM pretenden:</w:t>
      </w:r>
    </w:p>
    <w:p w14:paraId="2409451B" w14:textId="4B68C9DE"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Definir una estructura de AOM clara y estandarizada para sistemas fotovoltaicos comunitarios.</w:t>
      </w:r>
    </w:p>
    <w:p w14:paraId="5534F33A" w14:textId="1B4EDB26"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Establecer roles y responsabilidades para todos los actores involucrados (comunidades, operadores de AOM, autoridades, gestores, implementadores).</w:t>
      </w:r>
    </w:p>
    <w:p w14:paraId="649B0224" w14:textId="654C05CD"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Promover la participación comunitaria, la apropiación del sistema energético y el fortalecimiento de capacidades locales.</w:t>
      </w:r>
    </w:p>
    <w:p w14:paraId="58C12F05" w14:textId="4044F591"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Asegurar la operación eficiente, segura y confiable de los Sistemas Fotovoltaicos (SFV).</w:t>
      </w:r>
    </w:p>
    <w:p w14:paraId="562ED2D8" w14:textId="2F39880E"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Fomentar la transparencia y la rendición de cuentas en la gestión comunitaria de la energía.</w:t>
      </w:r>
    </w:p>
    <w:p w14:paraId="3F17CF32" w14:textId="57EE0AEB"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Establecer protocolos técnicos, de seguridad, administrativos y de gestión, diferenciados según las escalas de capacidad de los sistemas energéticos ya referenciados.</w:t>
      </w:r>
    </w:p>
    <w:p w14:paraId="39CB1297" w14:textId="4BE77EAF"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Promover la interacción entre las comunidades y los operadores de AOM, articulando esfuerzos para garantizar la sostenibilidad técnica y operativa de los proyectos.</w:t>
      </w:r>
    </w:p>
    <w:p w14:paraId="3164CE66" w14:textId="12B416FA" w:rsidR="5880F656" w:rsidRDefault="59333599" w:rsidP="67150616">
      <w:pPr>
        <w:spacing w:line="276" w:lineRule="auto"/>
        <w:jc w:val="both"/>
      </w:pPr>
      <w:r w:rsidRPr="67150616">
        <w:rPr>
          <w:rFonts w:ascii="Aptos" w:eastAsia="Aptos" w:hAnsi="Aptos" w:cs="Aptos"/>
          <w:sz w:val="24"/>
          <w:szCs w:val="24"/>
        </w:rPr>
        <w:t xml:space="preserve"> </w:t>
      </w:r>
    </w:p>
    <w:p w14:paraId="4C0F8219" w14:textId="2AD4696F" w:rsidR="5880F656" w:rsidRDefault="59333599" w:rsidP="67150616">
      <w:pPr>
        <w:spacing w:line="276" w:lineRule="auto"/>
        <w:jc w:val="both"/>
      </w:pPr>
      <w:r w:rsidRPr="67150616">
        <w:rPr>
          <w:rFonts w:ascii="Aptos" w:eastAsia="Aptos" w:hAnsi="Aptos" w:cs="Aptos"/>
          <w:sz w:val="24"/>
          <w:szCs w:val="24"/>
        </w:rPr>
        <w:t>Alcance y Aplicabilidad</w:t>
      </w:r>
    </w:p>
    <w:p w14:paraId="1093DDE2" w14:textId="2A659A9D"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Comunidades Energéticas beneficiarias de soluciones energéticas con SFV.</w:t>
      </w:r>
    </w:p>
    <w:p w14:paraId="0463CDDF" w14:textId="3527F106"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Gestores, administradores y operadores de SFV comunitarios.</w:t>
      </w:r>
    </w:p>
    <w:p w14:paraId="2FD6EB19" w14:textId="672DF68B"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Empresas legalmente constituidas en Colombia para operar infraestructura energética en el SIN y en las ZNI, prestadoras de servicios de operación y mantenimiento de infraestructura eléctrica.</w:t>
      </w:r>
    </w:p>
    <w:p w14:paraId="2B75D2FA" w14:textId="1C700B0A" w:rsidR="5880F656" w:rsidRDefault="59333599" w:rsidP="67150616">
      <w:pPr>
        <w:spacing w:line="276" w:lineRule="auto"/>
        <w:jc w:val="both"/>
      </w:pPr>
      <w:r w:rsidRPr="67150616">
        <w:rPr>
          <w:rFonts w:ascii="Aptos" w:eastAsia="Aptos" w:hAnsi="Aptos" w:cs="Aptos"/>
          <w:sz w:val="24"/>
          <w:szCs w:val="24"/>
        </w:rPr>
        <w:t>•</w:t>
      </w:r>
      <w:r w:rsidR="5880F656">
        <w:tab/>
      </w:r>
      <w:r w:rsidRPr="67150616">
        <w:rPr>
          <w:rFonts w:ascii="Aptos" w:eastAsia="Aptos" w:hAnsi="Aptos" w:cs="Aptos"/>
          <w:sz w:val="24"/>
          <w:szCs w:val="24"/>
        </w:rPr>
        <w:t>Entidades de financiamiento, ejecutoras e implementadoras de proyectos de soluciones energéticas con SFV.</w:t>
      </w:r>
    </w:p>
    <w:p w14:paraId="5477C407" w14:textId="68069184" w:rsidR="5880F656" w:rsidRDefault="59333599" w:rsidP="67150616">
      <w:pPr>
        <w:spacing w:line="276" w:lineRule="auto"/>
        <w:jc w:val="both"/>
      </w:pPr>
      <w:r w:rsidRPr="67150616">
        <w:rPr>
          <w:rFonts w:ascii="Aptos" w:eastAsia="Aptos" w:hAnsi="Aptos" w:cs="Aptos"/>
          <w:sz w:val="24"/>
          <w:szCs w:val="24"/>
        </w:rPr>
        <w:t>Los lineamientos aplican a todas las etapas del ciclo de vida de un SFV, desde su implementación hasta la operación diaria, el mantenimiento preventivo y correctivo, la gestión comunitaria y la mejora continua.</w:t>
      </w:r>
    </w:p>
    <w:p w14:paraId="76350026" w14:textId="6A744D3B" w:rsidR="5880F656" w:rsidRDefault="5880F656" w:rsidP="67150616">
      <w:pPr>
        <w:spacing w:line="257" w:lineRule="auto"/>
        <w:jc w:val="both"/>
        <w:rPr>
          <w:rFonts w:ascii="Arial" w:eastAsia="Arial" w:hAnsi="Arial" w:cs="Arial"/>
          <w:b/>
          <w:bCs/>
          <w:sz w:val="24"/>
          <w:szCs w:val="24"/>
        </w:rPr>
      </w:pPr>
    </w:p>
    <w:p w14:paraId="34DCFA1D" w14:textId="33F76434" w:rsidR="5880F656" w:rsidRDefault="27C94BF8" w:rsidP="67150616">
      <w:pPr>
        <w:spacing w:line="257" w:lineRule="auto"/>
        <w:jc w:val="both"/>
      </w:pPr>
      <w:r w:rsidRPr="67150616">
        <w:rPr>
          <w:rFonts w:ascii="Arial" w:eastAsia="Arial" w:hAnsi="Arial" w:cs="Arial"/>
          <w:b/>
          <w:bCs/>
          <w:sz w:val="24"/>
          <w:szCs w:val="24"/>
        </w:rPr>
        <w:t>POLÍ</w:t>
      </w:r>
      <w:commentRangeStart w:id="23"/>
      <w:r w:rsidRPr="67150616">
        <w:rPr>
          <w:rFonts w:ascii="Arial" w:eastAsia="Arial" w:hAnsi="Arial" w:cs="Arial"/>
          <w:b/>
          <w:bCs/>
          <w:sz w:val="24"/>
          <w:szCs w:val="24"/>
        </w:rPr>
        <w:t>TICA PÚBLIC</w:t>
      </w:r>
      <w:commentRangeEnd w:id="23"/>
      <w:r w:rsidR="5880F656" w:rsidRPr="67150616">
        <w:rPr>
          <w:rStyle w:val="Refdecomentario"/>
          <w:rFonts w:ascii="Arial" w:eastAsia="Arial" w:hAnsi="Arial" w:cs="Arial"/>
          <w:b/>
          <w:bCs/>
          <w:sz w:val="24"/>
          <w:szCs w:val="24"/>
        </w:rPr>
        <w:commentReference w:id="23"/>
      </w:r>
      <w:r w:rsidRPr="67150616">
        <w:rPr>
          <w:rFonts w:ascii="Arial" w:eastAsia="Arial" w:hAnsi="Arial" w:cs="Arial"/>
          <w:b/>
          <w:bCs/>
          <w:sz w:val="24"/>
          <w:szCs w:val="24"/>
        </w:rPr>
        <w:t xml:space="preserve">A </w:t>
      </w:r>
    </w:p>
    <w:p w14:paraId="45405072" w14:textId="0105721B" w:rsidR="5880F656" w:rsidRDefault="5880F656" w:rsidP="5880F656">
      <w:pPr>
        <w:spacing w:line="257" w:lineRule="auto"/>
        <w:jc w:val="both"/>
        <w:rPr>
          <w:rFonts w:ascii="Arial" w:eastAsia="Arial" w:hAnsi="Arial" w:cs="Arial"/>
          <w:sz w:val="24"/>
          <w:szCs w:val="24"/>
        </w:rPr>
      </w:pPr>
    </w:p>
    <w:p w14:paraId="7507BF6A" w14:textId="2475576E" w:rsidR="5880F656" w:rsidRDefault="5880F656" w:rsidP="5880F656">
      <w:pPr>
        <w:spacing w:after="0"/>
        <w:jc w:val="both"/>
        <w:rPr>
          <w:rFonts w:ascii="Arial" w:eastAsia="Arial" w:hAnsi="Arial" w:cs="Arial"/>
          <w:b/>
          <w:bCs/>
          <w:sz w:val="24"/>
          <w:szCs w:val="24"/>
        </w:rPr>
      </w:pPr>
    </w:p>
    <w:p w14:paraId="199B7C1E" w14:textId="6256A638" w:rsidR="5880F656" w:rsidRDefault="5880F656" w:rsidP="5880F656">
      <w:pPr>
        <w:spacing w:after="0"/>
        <w:jc w:val="both"/>
        <w:rPr>
          <w:rFonts w:ascii="Work Sans" w:eastAsia="Work Sans" w:hAnsi="Work Sans" w:cs="Work Sans"/>
          <w:sz w:val="24"/>
          <w:szCs w:val="24"/>
          <w:lang w:val="es-CO"/>
        </w:rPr>
      </w:pPr>
    </w:p>
    <w:p w14:paraId="5ADF2E92" w14:textId="5F3FDF3B" w:rsidR="5880F656" w:rsidRDefault="5880F656" w:rsidP="5880F656">
      <w:pPr>
        <w:spacing w:before="240" w:after="240" w:line="360" w:lineRule="auto"/>
        <w:jc w:val="both"/>
        <w:rPr>
          <w:rFonts w:ascii="Calibri" w:eastAsia="Calibri" w:hAnsi="Calibri" w:cs="Calibri"/>
          <w:sz w:val="24"/>
          <w:szCs w:val="24"/>
          <w:lang w:val="es-CO"/>
        </w:rPr>
      </w:pPr>
    </w:p>
    <w:p w14:paraId="4752CA1E" w14:textId="7A628275" w:rsidR="5880F656" w:rsidRDefault="5880F656" w:rsidP="5880F656">
      <w:pPr>
        <w:rPr>
          <w:rFonts w:asciiTheme="majorHAnsi" w:eastAsiaTheme="majorEastAsia" w:hAnsiTheme="majorHAnsi" w:cstheme="majorBidi"/>
          <w:b/>
          <w:bCs/>
          <w:sz w:val="26"/>
          <w:szCs w:val="26"/>
          <w:lang w:val="es-CO"/>
        </w:rPr>
      </w:pPr>
    </w:p>
    <w:p w14:paraId="322155BD" w14:textId="77777777" w:rsidR="00E31D34" w:rsidRDefault="006626AF" w:rsidP="00FA439C">
      <w:pPr>
        <w:pStyle w:val="Ttulo1"/>
        <w:numPr>
          <w:ilvl w:val="1"/>
          <w:numId w:val="11"/>
        </w:numPr>
        <w:rPr>
          <w:rFonts w:ascii="Arial" w:hAnsi="Arial" w:cs="Arial"/>
          <w:b/>
          <w:bCs/>
          <w:sz w:val="26"/>
          <w:szCs w:val="26"/>
          <w:lang w:val="es-CO"/>
        </w:rPr>
      </w:pPr>
      <w:bookmarkStart w:id="26" w:name="_Toc228349172"/>
      <w:r w:rsidRPr="006626AF">
        <w:rPr>
          <w:rFonts w:ascii="Arial" w:hAnsi="Arial" w:cs="Arial"/>
          <w:b/>
          <w:bCs/>
          <w:sz w:val="26"/>
          <w:szCs w:val="26"/>
          <w:lang w:val="es-CO"/>
        </w:rPr>
        <w:t>Colombia Solar</w:t>
      </w:r>
      <w:bookmarkEnd w:id="26"/>
      <w:r w:rsidRPr="006626AF">
        <w:rPr>
          <w:rFonts w:ascii="Arial" w:hAnsi="Arial" w:cs="Arial"/>
          <w:b/>
          <w:bCs/>
          <w:sz w:val="26"/>
          <w:szCs w:val="26"/>
          <w:lang w:val="es-CO"/>
        </w:rPr>
        <w:t xml:space="preserve"> </w:t>
      </w:r>
    </w:p>
    <w:p w14:paraId="67532663" w14:textId="77777777" w:rsidR="00E31D34" w:rsidRDefault="006626AF" w:rsidP="00FA439C">
      <w:pPr>
        <w:pStyle w:val="Ttulo1"/>
        <w:numPr>
          <w:ilvl w:val="1"/>
          <w:numId w:val="11"/>
        </w:numPr>
        <w:rPr>
          <w:rFonts w:ascii="Arial" w:hAnsi="Arial" w:cs="Arial"/>
          <w:b/>
          <w:bCs/>
          <w:sz w:val="26"/>
          <w:szCs w:val="26"/>
          <w:lang w:val="es-CO"/>
        </w:rPr>
      </w:pPr>
      <w:bookmarkStart w:id="27" w:name="_Toc228349173"/>
      <w:r w:rsidRPr="006626AF">
        <w:rPr>
          <w:rFonts w:ascii="Arial" w:hAnsi="Arial" w:cs="Arial"/>
          <w:b/>
          <w:bCs/>
          <w:sz w:val="26"/>
          <w:szCs w:val="26"/>
          <w:lang w:val="es-CO"/>
        </w:rPr>
        <w:t>Garantía de abastecimiento de energía eléctrica</w:t>
      </w:r>
      <w:bookmarkEnd w:id="27"/>
      <w:r w:rsidRPr="006626AF">
        <w:rPr>
          <w:rFonts w:ascii="Arial" w:hAnsi="Arial" w:cs="Arial"/>
          <w:b/>
          <w:bCs/>
          <w:sz w:val="26"/>
          <w:szCs w:val="26"/>
          <w:lang w:val="es-CO"/>
        </w:rPr>
        <w:t> </w:t>
      </w:r>
    </w:p>
    <w:p w14:paraId="6BDD5E2F" w14:textId="300642E9" w:rsidR="00AD44C4" w:rsidRPr="00E403F2" w:rsidRDefault="00A37F25" w:rsidP="00E403F2">
      <w:pPr>
        <w:pStyle w:val="Ttulo1"/>
        <w:numPr>
          <w:ilvl w:val="1"/>
          <w:numId w:val="11"/>
        </w:numPr>
        <w:rPr>
          <w:rFonts w:ascii="Arial" w:hAnsi="Arial" w:cs="Arial"/>
          <w:b/>
          <w:bCs/>
          <w:sz w:val="26"/>
          <w:szCs w:val="26"/>
          <w:lang w:val="es-CO"/>
        </w:rPr>
      </w:pPr>
      <w:bookmarkStart w:id="28" w:name="_Toc228349174"/>
      <w:r>
        <w:rPr>
          <w:rFonts w:ascii="Arial" w:hAnsi="Arial" w:cs="Arial"/>
          <w:b/>
          <w:bCs/>
          <w:sz w:val="26"/>
          <w:szCs w:val="26"/>
          <w:lang w:val="es-CO"/>
        </w:rPr>
        <w:t>Costos de la Energía</w:t>
      </w:r>
      <w:bookmarkEnd w:id="28"/>
    </w:p>
    <w:p w14:paraId="39D4BD1C" w14:textId="2B3CD126" w:rsidR="00E31D34" w:rsidRPr="00E403F2" w:rsidRDefault="00E403F2" w:rsidP="006626AF">
      <w:pPr>
        <w:pStyle w:val="Ttulo1"/>
        <w:numPr>
          <w:ilvl w:val="1"/>
          <w:numId w:val="11"/>
        </w:numPr>
        <w:rPr>
          <w:rFonts w:ascii="Arial" w:hAnsi="Arial" w:cs="Arial"/>
          <w:b/>
          <w:bCs/>
          <w:sz w:val="26"/>
          <w:szCs w:val="26"/>
          <w:lang w:val="es-CO"/>
        </w:rPr>
      </w:pPr>
      <w:bookmarkStart w:id="29" w:name="_Toc228349175"/>
      <w:r>
        <w:rPr>
          <w:rFonts w:ascii="Arial" w:hAnsi="Arial" w:cs="Arial"/>
          <w:b/>
          <w:bCs/>
          <w:sz w:val="26"/>
          <w:szCs w:val="26"/>
          <w:lang w:val="es-CO"/>
        </w:rPr>
        <w:t>Subsidios de la energía</w:t>
      </w:r>
      <w:bookmarkEnd w:id="29"/>
    </w:p>
    <w:p w14:paraId="5E2E8E68" w14:textId="564CEF56" w:rsidR="00E31D34" w:rsidRDefault="006626AF" w:rsidP="00FA439C">
      <w:pPr>
        <w:pStyle w:val="Ttulo1"/>
        <w:numPr>
          <w:ilvl w:val="1"/>
          <w:numId w:val="11"/>
        </w:numPr>
        <w:rPr>
          <w:rFonts w:ascii="Arial" w:hAnsi="Arial" w:cs="Arial"/>
          <w:b/>
          <w:bCs/>
          <w:sz w:val="26"/>
          <w:szCs w:val="26"/>
          <w:lang w:val="es-CO"/>
        </w:rPr>
      </w:pPr>
      <w:bookmarkStart w:id="30" w:name="_Toc228349176"/>
      <w:r w:rsidRPr="00E31D34">
        <w:rPr>
          <w:rFonts w:ascii="Arial" w:hAnsi="Arial" w:cs="Arial"/>
          <w:b/>
          <w:bCs/>
          <w:sz w:val="26"/>
          <w:szCs w:val="26"/>
          <w:lang w:val="es-CO"/>
        </w:rPr>
        <w:t>Interconexiones eléctricas</w:t>
      </w:r>
      <w:bookmarkEnd w:id="30"/>
    </w:p>
    <w:p w14:paraId="14AF5CDA" w14:textId="7D2E86CF" w:rsidR="0043714B" w:rsidRDefault="00315F7A" w:rsidP="00A01DD3">
      <w:pPr>
        <w:pStyle w:val="Ttulo1"/>
        <w:numPr>
          <w:ilvl w:val="1"/>
          <w:numId w:val="11"/>
        </w:numPr>
        <w:rPr>
          <w:rFonts w:ascii="Arial" w:hAnsi="Arial" w:cs="Arial"/>
          <w:b/>
          <w:bCs/>
          <w:sz w:val="26"/>
          <w:szCs w:val="26"/>
          <w:lang w:val="es-CO"/>
        </w:rPr>
      </w:pPr>
      <w:bookmarkStart w:id="31" w:name="_Toc228349177"/>
      <w:r>
        <w:rPr>
          <w:rFonts w:ascii="Arial" w:hAnsi="Arial" w:cs="Arial"/>
          <w:b/>
          <w:bCs/>
          <w:sz w:val="26"/>
          <w:szCs w:val="26"/>
          <w:lang w:val="es-CO"/>
        </w:rPr>
        <w:t>FONENERGÍA</w:t>
      </w:r>
      <w:bookmarkEnd w:id="31"/>
    </w:p>
    <w:p w14:paraId="76E7A59D" w14:textId="77777777" w:rsidR="00096BCF" w:rsidRDefault="00096BCF" w:rsidP="00096BCF">
      <w:pPr>
        <w:rPr>
          <w:lang w:val="es-CO"/>
        </w:rPr>
      </w:pPr>
    </w:p>
    <w:p w14:paraId="06E7D569" w14:textId="4B4D48AE" w:rsidR="00096BCF" w:rsidRPr="00096BCF" w:rsidRDefault="00096BCF" w:rsidP="00096BCF">
      <w:pPr>
        <w:rPr>
          <w:b/>
          <w:bCs/>
          <w:lang w:val="es-CO"/>
        </w:rPr>
      </w:pPr>
      <w:r w:rsidRPr="00096BCF">
        <w:rPr>
          <w:b/>
          <w:bCs/>
          <w:lang w:val="es-CO"/>
        </w:rPr>
        <w:t>1.9 OTROS TEMAS QUE EL ÁREA CONSIDERE</w:t>
      </w:r>
    </w:p>
    <w:p w14:paraId="5DC63CF6" w14:textId="77777777" w:rsidR="00096BCF" w:rsidRPr="00096BCF" w:rsidRDefault="00096BCF" w:rsidP="00096BCF">
      <w:pPr>
        <w:rPr>
          <w:lang w:val="es-CO"/>
        </w:rPr>
      </w:pPr>
    </w:p>
    <w:p w14:paraId="3E1E8AF5" w14:textId="04B20657" w:rsidR="439EA406" w:rsidRPr="007E65BD" w:rsidRDefault="57F94330" w:rsidP="007E65BD">
      <w:pPr>
        <w:pStyle w:val="Ttulo1"/>
        <w:spacing w:line="360" w:lineRule="auto"/>
        <w:rPr>
          <w:rFonts w:ascii="Arial" w:hAnsi="Arial" w:cs="Arial"/>
          <w:b/>
          <w:bCs/>
          <w:lang w:val="es"/>
        </w:rPr>
      </w:pPr>
      <w:bookmarkStart w:id="32" w:name="_Toc228349178"/>
      <w:r w:rsidRPr="001F4473">
        <w:rPr>
          <w:rFonts w:ascii="Arial" w:hAnsi="Arial" w:cs="Arial"/>
          <w:b/>
          <w:bCs/>
          <w:lang w:val="es"/>
        </w:rPr>
        <w:t xml:space="preserve">CAPÍTULO </w:t>
      </w:r>
      <w:r w:rsidR="7B00E50C" w:rsidRPr="001F4473">
        <w:rPr>
          <w:rFonts w:ascii="Arial" w:hAnsi="Arial" w:cs="Arial"/>
          <w:b/>
          <w:bCs/>
          <w:lang w:val="es"/>
        </w:rPr>
        <w:t>2.</w:t>
      </w:r>
      <w:r w:rsidRPr="001F4473">
        <w:rPr>
          <w:rFonts w:ascii="Arial" w:hAnsi="Arial" w:cs="Arial"/>
          <w:b/>
          <w:bCs/>
          <w:lang w:val="es"/>
        </w:rPr>
        <w:t xml:space="preserve"> PIVOTE DE MINERÍA</w:t>
      </w:r>
      <w:bookmarkEnd w:id="32"/>
      <w:r w:rsidRPr="001F4473">
        <w:rPr>
          <w:rFonts w:ascii="Arial" w:hAnsi="Arial" w:cs="Arial"/>
          <w:b/>
          <w:bCs/>
          <w:lang w:val="es"/>
        </w:rPr>
        <w:t xml:space="preserve"> </w:t>
      </w:r>
    </w:p>
    <w:p w14:paraId="6AB2B644" w14:textId="7A2C96C2" w:rsidR="00D41804" w:rsidRPr="0027766C" w:rsidRDefault="6E8A324A" w:rsidP="0027766C">
      <w:pPr>
        <w:spacing w:line="360" w:lineRule="auto"/>
        <w:jc w:val="center"/>
        <w:rPr>
          <w:rFonts w:ascii="Arial" w:eastAsia="Calibri" w:hAnsi="Arial" w:cs="Arial"/>
          <w:b/>
          <w:bCs/>
          <w:lang w:val="es"/>
        </w:rPr>
      </w:pPr>
      <w:r w:rsidRPr="001F4473">
        <w:rPr>
          <w:rFonts w:ascii="Arial" w:eastAsia="Calibri" w:hAnsi="Arial" w:cs="Arial"/>
          <w:b/>
          <w:bCs/>
          <w:lang w:val="es"/>
        </w:rPr>
        <w:t>“</w:t>
      </w:r>
      <w:r w:rsidR="007E65BD">
        <w:rPr>
          <w:rFonts w:ascii="Arial" w:eastAsia="Calibri" w:hAnsi="Arial" w:cs="Arial"/>
          <w:b/>
          <w:bCs/>
          <w:lang w:val="es"/>
        </w:rPr>
        <w:t>XXXX</w:t>
      </w:r>
      <w:r w:rsidRPr="001F4473">
        <w:rPr>
          <w:rFonts w:ascii="Arial" w:eastAsia="Calibri" w:hAnsi="Arial" w:cs="Arial"/>
          <w:b/>
          <w:bCs/>
          <w:lang w:val="es"/>
        </w:rPr>
        <w:t>”</w:t>
      </w:r>
    </w:p>
    <w:p w14:paraId="1AB91145" w14:textId="77777777" w:rsidR="0027766C" w:rsidRDefault="00D41804" w:rsidP="0027766C">
      <w:pPr>
        <w:spacing w:line="360" w:lineRule="auto"/>
        <w:rPr>
          <w:rFonts w:ascii="Arial" w:eastAsia="Aptos Narrow" w:hAnsi="Arial" w:cs="Arial"/>
          <w:b/>
          <w:bCs/>
          <w:color w:val="FF0000"/>
          <w:lang w:val="es-CO"/>
        </w:rPr>
      </w:pPr>
      <w:r w:rsidRPr="00D41804">
        <w:rPr>
          <w:rFonts w:ascii="Arial" w:eastAsia="Aptos Narrow" w:hAnsi="Arial" w:cs="Arial"/>
          <w:b/>
          <w:bCs/>
          <w:color w:val="FF0000"/>
          <w:lang w:val="es-CO"/>
        </w:rPr>
        <w:t xml:space="preserve">EMPEZAR CAPITULO CON PARRAFO INTRODUCTORIO. </w:t>
      </w:r>
    </w:p>
    <w:p w14:paraId="0DBCA8E6" w14:textId="2C2807A7" w:rsidR="00A01DD3" w:rsidRDefault="0027766C" w:rsidP="0027766C">
      <w:pPr>
        <w:pStyle w:val="Ttulo2"/>
        <w:rPr>
          <w:rFonts w:ascii="Arial" w:hAnsi="Arial" w:cs="Arial"/>
          <w:b/>
          <w:bCs/>
        </w:rPr>
      </w:pPr>
      <w:bookmarkStart w:id="33" w:name="_Toc228349179"/>
      <w:r w:rsidRPr="0027766C">
        <w:rPr>
          <w:rFonts w:ascii="Arial" w:hAnsi="Arial" w:cs="Arial"/>
          <w:b/>
          <w:bCs/>
          <w:lang w:val="es"/>
        </w:rPr>
        <w:t>2.1</w:t>
      </w:r>
      <w:r w:rsidR="00A01DD3">
        <w:rPr>
          <w:rFonts w:ascii="Arial" w:hAnsi="Arial" w:cs="Arial"/>
          <w:b/>
          <w:bCs/>
          <w:lang w:val="es"/>
        </w:rPr>
        <w:t xml:space="preserve"> </w:t>
      </w:r>
      <w:r w:rsidR="00A01DD3" w:rsidRPr="00A01DD3">
        <w:rPr>
          <w:rFonts w:ascii="Arial" w:hAnsi="Arial" w:cs="Arial"/>
          <w:b/>
          <w:bCs/>
        </w:rPr>
        <w:t>Distritos Mineros para la Paz</w:t>
      </w:r>
      <w:r w:rsidR="00A01DD3">
        <w:rPr>
          <w:rFonts w:ascii="Arial" w:hAnsi="Arial" w:cs="Arial"/>
          <w:b/>
          <w:bCs/>
        </w:rPr>
        <w:t xml:space="preserve"> </w:t>
      </w:r>
      <w:r w:rsidR="00A01DD3" w:rsidRPr="00A01DD3">
        <w:rPr>
          <w:rFonts w:ascii="Arial" w:hAnsi="Arial" w:cs="Arial"/>
          <w:b/>
          <w:bCs/>
        </w:rPr>
        <w:t>(Resoluciones delimitadas, y demás avances en cada distrito)</w:t>
      </w:r>
      <w:bookmarkEnd w:id="33"/>
    </w:p>
    <w:p w14:paraId="5B2A0C49" w14:textId="427CB6E9" w:rsidR="00A01DD3" w:rsidRPr="0027766C" w:rsidRDefault="00A01DD3" w:rsidP="00A01DD3">
      <w:pPr>
        <w:pStyle w:val="Ttulo2"/>
        <w:rPr>
          <w:rFonts w:ascii="Arial" w:hAnsi="Arial" w:cs="Arial"/>
          <w:b/>
          <w:bCs/>
          <w:lang w:val="es"/>
        </w:rPr>
      </w:pPr>
      <w:bookmarkStart w:id="34" w:name="_Toc228349180"/>
      <w:r w:rsidRPr="0027766C">
        <w:rPr>
          <w:rFonts w:ascii="Arial" w:hAnsi="Arial" w:cs="Arial"/>
          <w:b/>
          <w:bCs/>
          <w:lang w:val="es"/>
        </w:rPr>
        <w:t>2.</w:t>
      </w:r>
      <w:r>
        <w:rPr>
          <w:rFonts w:ascii="Arial" w:hAnsi="Arial" w:cs="Arial"/>
          <w:b/>
          <w:bCs/>
          <w:lang w:val="es"/>
        </w:rPr>
        <w:t>2</w:t>
      </w:r>
      <w:r w:rsidRPr="0027766C">
        <w:rPr>
          <w:rFonts w:ascii="Arial" w:hAnsi="Arial" w:cs="Arial"/>
          <w:b/>
          <w:bCs/>
          <w:lang w:val="es"/>
        </w:rPr>
        <w:t xml:space="preserve"> Distritos </w:t>
      </w:r>
      <w:r>
        <w:rPr>
          <w:rFonts w:ascii="Arial" w:hAnsi="Arial" w:cs="Arial"/>
          <w:b/>
          <w:bCs/>
          <w:lang w:val="es"/>
        </w:rPr>
        <w:t>Mineros Especiales para la Transición Energética Justa</w:t>
      </w:r>
      <w:r w:rsidRPr="0027766C">
        <w:rPr>
          <w:rFonts w:ascii="Arial" w:hAnsi="Arial" w:cs="Arial"/>
          <w:b/>
          <w:bCs/>
          <w:lang w:val="es"/>
        </w:rPr>
        <w:t xml:space="preserve"> </w:t>
      </w:r>
      <w:r w:rsidRPr="00A01DD3">
        <w:rPr>
          <w:rFonts w:ascii="Arial" w:hAnsi="Arial" w:cs="Arial"/>
          <w:b/>
          <w:bCs/>
        </w:rPr>
        <w:t>Justa (todos los distritos pensando y el Corredor de Vida del César)</w:t>
      </w:r>
      <w:bookmarkEnd w:id="34"/>
    </w:p>
    <w:p w14:paraId="7CAEF3C7" w14:textId="200EC0EC" w:rsidR="0027766C" w:rsidRPr="00A01DD3" w:rsidRDefault="00A01DD3" w:rsidP="0027766C">
      <w:pPr>
        <w:pStyle w:val="Ttulo2"/>
        <w:rPr>
          <w:rFonts w:ascii="Arial" w:hAnsi="Arial" w:cs="Arial"/>
          <w:b/>
          <w:bCs/>
          <w:lang w:val="es-CO"/>
        </w:rPr>
      </w:pPr>
      <w:bookmarkStart w:id="35" w:name="_Toc228349181"/>
      <w:r>
        <w:rPr>
          <w:rFonts w:ascii="Arial" w:hAnsi="Arial" w:cs="Arial"/>
          <w:b/>
          <w:bCs/>
          <w:lang w:val="es"/>
        </w:rPr>
        <w:t>2.3</w:t>
      </w:r>
      <w:r w:rsidR="0027766C" w:rsidRPr="0027766C">
        <w:rPr>
          <w:rFonts w:ascii="Arial" w:hAnsi="Arial" w:cs="Arial"/>
          <w:b/>
          <w:bCs/>
          <w:lang w:val="es"/>
        </w:rPr>
        <w:t xml:space="preserve"> </w:t>
      </w:r>
      <w:r w:rsidRPr="00A01DD3">
        <w:rPr>
          <w:rFonts w:ascii="Arial" w:hAnsi="Arial" w:cs="Arial"/>
          <w:b/>
          <w:bCs/>
          <w:lang w:val="es-CO"/>
        </w:rPr>
        <w:t>Empresa pública para el sector minero</w:t>
      </w:r>
      <w:bookmarkEnd w:id="35"/>
      <w:r w:rsidRPr="00A01DD3">
        <w:rPr>
          <w:rFonts w:ascii="Arial" w:hAnsi="Arial" w:cs="Arial"/>
          <w:b/>
          <w:bCs/>
          <w:lang w:val="es-CO"/>
        </w:rPr>
        <w:t xml:space="preserve"> </w:t>
      </w:r>
    </w:p>
    <w:p w14:paraId="3174D106" w14:textId="5C8C9F20" w:rsidR="3AEB46B7" w:rsidRDefault="173FC994" w:rsidP="00D41804">
      <w:pPr>
        <w:pStyle w:val="Ttulo2"/>
        <w:spacing w:line="360" w:lineRule="auto"/>
        <w:rPr>
          <w:rFonts w:ascii="Arial" w:hAnsi="Arial" w:cs="Arial"/>
          <w:b/>
          <w:bCs/>
          <w:lang w:val="es-CO"/>
        </w:rPr>
      </w:pPr>
      <w:bookmarkStart w:id="36" w:name="_Toc228349182"/>
      <w:r w:rsidRPr="001F4473">
        <w:rPr>
          <w:rFonts w:ascii="Arial" w:hAnsi="Arial" w:cs="Arial"/>
          <w:b/>
          <w:bCs/>
          <w:lang w:val="es"/>
        </w:rPr>
        <w:t>2</w:t>
      </w:r>
      <w:r w:rsidR="6E8A324A" w:rsidRPr="001F4473">
        <w:rPr>
          <w:rFonts w:ascii="Arial" w:hAnsi="Arial" w:cs="Arial"/>
          <w:b/>
          <w:bCs/>
          <w:lang w:val="es"/>
        </w:rPr>
        <w:t>.</w:t>
      </w:r>
      <w:r w:rsidR="00A01DD3">
        <w:rPr>
          <w:rFonts w:ascii="Arial" w:hAnsi="Arial" w:cs="Arial"/>
          <w:b/>
          <w:bCs/>
          <w:lang w:val="es"/>
        </w:rPr>
        <w:t>4</w:t>
      </w:r>
      <w:r w:rsidR="6E8A324A" w:rsidRPr="001F4473">
        <w:rPr>
          <w:rFonts w:ascii="Arial" w:hAnsi="Arial" w:cs="Arial"/>
          <w:b/>
          <w:bCs/>
          <w:lang w:val="es"/>
        </w:rPr>
        <w:t xml:space="preserve"> </w:t>
      </w:r>
      <w:r w:rsidR="00A01DD3" w:rsidRPr="00A01DD3">
        <w:rPr>
          <w:rFonts w:ascii="Arial" w:hAnsi="Arial" w:cs="Arial"/>
          <w:b/>
          <w:bCs/>
          <w:lang w:val="es-CO"/>
        </w:rPr>
        <w:t>Nuevo Marco Regulatorio de Minería (Nueva Ley Minera y decretos reglamentarios)</w:t>
      </w:r>
      <w:bookmarkEnd w:id="36"/>
    </w:p>
    <w:p w14:paraId="2BCF8DD2" w14:textId="348C3A91" w:rsidR="00A01DD3" w:rsidRPr="00A01DD3" w:rsidRDefault="00A01DD3" w:rsidP="00A01DD3">
      <w:pPr>
        <w:pStyle w:val="Ttulo2"/>
        <w:spacing w:line="360" w:lineRule="auto"/>
        <w:rPr>
          <w:rFonts w:ascii="Arial" w:hAnsi="Arial" w:cs="Arial"/>
          <w:b/>
          <w:bCs/>
        </w:rPr>
      </w:pPr>
      <w:bookmarkStart w:id="37" w:name="_Toc228349183"/>
      <w:r w:rsidRPr="001F4473">
        <w:rPr>
          <w:rFonts w:ascii="Arial" w:hAnsi="Arial" w:cs="Arial"/>
          <w:b/>
          <w:bCs/>
        </w:rPr>
        <w:t>2.</w:t>
      </w:r>
      <w:r>
        <w:rPr>
          <w:rFonts w:ascii="Arial" w:hAnsi="Arial" w:cs="Arial"/>
          <w:b/>
          <w:bCs/>
        </w:rPr>
        <w:t>4</w:t>
      </w:r>
      <w:r w:rsidRPr="001F4473">
        <w:rPr>
          <w:rFonts w:ascii="Arial" w:hAnsi="Arial" w:cs="Arial"/>
          <w:b/>
          <w:bCs/>
        </w:rPr>
        <w:t xml:space="preserve"> Plan nacional de </w:t>
      </w:r>
      <w:r>
        <w:rPr>
          <w:rFonts w:ascii="Arial" w:hAnsi="Arial" w:cs="Arial"/>
          <w:b/>
          <w:bCs/>
        </w:rPr>
        <w:t>C</w:t>
      </w:r>
      <w:r w:rsidRPr="001F4473">
        <w:rPr>
          <w:rFonts w:ascii="Arial" w:hAnsi="Arial" w:cs="Arial"/>
          <w:b/>
          <w:bCs/>
        </w:rPr>
        <w:t xml:space="preserve">onocimiento </w:t>
      </w:r>
      <w:r>
        <w:rPr>
          <w:rFonts w:ascii="Arial" w:hAnsi="Arial" w:cs="Arial"/>
          <w:b/>
          <w:bCs/>
        </w:rPr>
        <w:t>G</w:t>
      </w:r>
      <w:r w:rsidRPr="001F4473">
        <w:rPr>
          <w:rFonts w:ascii="Arial" w:hAnsi="Arial" w:cs="Arial"/>
          <w:b/>
          <w:bCs/>
        </w:rPr>
        <w:t>eocientífico</w:t>
      </w:r>
      <w:bookmarkEnd w:id="37"/>
    </w:p>
    <w:p w14:paraId="7AC9EFDA" w14:textId="1399CF14" w:rsidR="00B525EB" w:rsidRDefault="00B525EB" w:rsidP="00A01DD3">
      <w:pPr>
        <w:pStyle w:val="Ttulo2"/>
        <w:spacing w:line="360" w:lineRule="auto"/>
        <w:rPr>
          <w:rFonts w:ascii="Arial" w:hAnsi="Arial" w:cs="Arial"/>
          <w:b/>
          <w:bCs/>
          <w:lang w:val="es"/>
        </w:rPr>
      </w:pPr>
      <w:bookmarkStart w:id="38" w:name="_Hlk172645036"/>
      <w:bookmarkStart w:id="39" w:name="_Toc228349184"/>
      <w:r w:rsidRPr="001F4473">
        <w:rPr>
          <w:rFonts w:ascii="Arial" w:hAnsi="Arial" w:cs="Arial"/>
          <w:b/>
          <w:bCs/>
        </w:rPr>
        <w:t>2.</w:t>
      </w:r>
      <w:r w:rsidR="00A01DD3">
        <w:rPr>
          <w:rFonts w:ascii="Arial" w:hAnsi="Arial" w:cs="Arial"/>
          <w:b/>
          <w:bCs/>
        </w:rPr>
        <w:t>6</w:t>
      </w:r>
      <w:r w:rsidRPr="001F4473">
        <w:rPr>
          <w:rFonts w:ascii="Arial" w:hAnsi="Arial" w:cs="Arial"/>
          <w:b/>
          <w:bCs/>
        </w:rPr>
        <w:t xml:space="preserve"> Minerales </w:t>
      </w:r>
      <w:r w:rsidRPr="001F4473">
        <w:rPr>
          <w:rFonts w:ascii="Arial" w:hAnsi="Arial" w:cs="Arial"/>
          <w:b/>
          <w:bCs/>
          <w:lang w:val="es"/>
        </w:rPr>
        <w:t>estratégicos</w:t>
      </w:r>
      <w:bookmarkEnd w:id="38"/>
      <w:bookmarkEnd w:id="39"/>
    </w:p>
    <w:p w14:paraId="34B3E35A" w14:textId="0CA138DD" w:rsidR="00096BCF" w:rsidRPr="00096BCF" w:rsidRDefault="00A01DD3" w:rsidP="00096BCF">
      <w:pPr>
        <w:pStyle w:val="Ttulo2"/>
        <w:spacing w:line="360" w:lineRule="auto"/>
        <w:rPr>
          <w:rFonts w:ascii="Arial" w:hAnsi="Arial" w:cs="Arial"/>
          <w:b/>
          <w:bCs/>
        </w:rPr>
      </w:pPr>
      <w:bookmarkStart w:id="40" w:name="_Toc228349185"/>
      <w:r w:rsidRPr="001F4473">
        <w:rPr>
          <w:rFonts w:ascii="Arial" w:hAnsi="Arial" w:cs="Arial"/>
          <w:b/>
          <w:bCs/>
        </w:rPr>
        <w:t>2.</w:t>
      </w:r>
      <w:r>
        <w:rPr>
          <w:rFonts w:ascii="Arial" w:hAnsi="Arial" w:cs="Arial"/>
          <w:b/>
          <w:bCs/>
        </w:rPr>
        <w:t>7</w:t>
      </w:r>
      <w:r w:rsidRPr="001F4473">
        <w:rPr>
          <w:rFonts w:ascii="Arial" w:hAnsi="Arial" w:cs="Arial"/>
          <w:b/>
          <w:bCs/>
        </w:rPr>
        <w:t xml:space="preserve"> </w:t>
      </w:r>
      <w:r>
        <w:rPr>
          <w:rFonts w:ascii="Arial" w:hAnsi="Arial" w:cs="Arial"/>
          <w:b/>
          <w:bCs/>
        </w:rPr>
        <w:t>Política Pública Minera</w:t>
      </w:r>
      <w:bookmarkEnd w:id="40"/>
    </w:p>
    <w:p w14:paraId="0D86FB98" w14:textId="372B2117" w:rsidR="00096BCF" w:rsidRPr="00096BCF" w:rsidRDefault="00096BCF" w:rsidP="00096BCF">
      <w:pPr>
        <w:rPr>
          <w:b/>
          <w:bCs/>
          <w:lang w:val="es-CO"/>
        </w:rPr>
      </w:pPr>
      <w:r>
        <w:rPr>
          <w:b/>
          <w:bCs/>
          <w:lang w:val="es-CO"/>
        </w:rPr>
        <w:t xml:space="preserve">2.8 </w:t>
      </w:r>
      <w:r w:rsidRPr="00096BCF">
        <w:rPr>
          <w:b/>
          <w:bCs/>
          <w:lang w:val="es-CO"/>
        </w:rPr>
        <w:t xml:space="preserve"> OTROS TEMAS QUE EL ÁREA CONSIDERE</w:t>
      </w:r>
    </w:p>
    <w:p w14:paraId="23B4343F" w14:textId="369ADEEC" w:rsidR="00A01DD3" w:rsidRPr="00A01DD3" w:rsidRDefault="00A01DD3" w:rsidP="00A01DD3">
      <w:pPr>
        <w:rPr>
          <w:lang w:val="es"/>
        </w:rPr>
      </w:pPr>
    </w:p>
    <w:p w14:paraId="2EEC4B20" w14:textId="77777777" w:rsidR="00D41804" w:rsidRPr="001F4473" w:rsidRDefault="00D41804" w:rsidP="001F4473">
      <w:pPr>
        <w:spacing w:line="360" w:lineRule="auto"/>
        <w:jc w:val="both"/>
        <w:rPr>
          <w:rFonts w:ascii="Arial" w:eastAsia="Arial" w:hAnsi="Arial" w:cs="Arial"/>
          <w:sz w:val="24"/>
          <w:szCs w:val="24"/>
        </w:rPr>
      </w:pPr>
    </w:p>
    <w:p w14:paraId="5F09AE2C" w14:textId="0AF79DA3" w:rsidR="00D41804" w:rsidRDefault="00D41804" w:rsidP="00D41804">
      <w:pPr>
        <w:spacing w:after="0" w:line="360" w:lineRule="auto"/>
        <w:jc w:val="both"/>
        <w:rPr>
          <w:rFonts w:ascii="Arial" w:eastAsia="Arial" w:hAnsi="Arial" w:cs="Arial"/>
          <w:sz w:val="24"/>
          <w:szCs w:val="24"/>
          <w:lang w:val="es"/>
        </w:rPr>
      </w:pPr>
    </w:p>
    <w:p w14:paraId="58671EFA" w14:textId="071C3AF9" w:rsidR="0027766C" w:rsidRDefault="0027766C" w:rsidP="00D41804">
      <w:pPr>
        <w:spacing w:after="0" w:line="360" w:lineRule="auto"/>
        <w:jc w:val="both"/>
        <w:rPr>
          <w:rFonts w:ascii="Arial" w:eastAsia="Arial" w:hAnsi="Arial" w:cs="Arial"/>
          <w:sz w:val="24"/>
          <w:szCs w:val="24"/>
          <w:lang w:val="es"/>
        </w:rPr>
      </w:pPr>
    </w:p>
    <w:p w14:paraId="610F0BAA" w14:textId="193F7537" w:rsidR="0027766C" w:rsidRDefault="0027766C" w:rsidP="00D41804">
      <w:pPr>
        <w:spacing w:after="0" w:line="360" w:lineRule="auto"/>
        <w:jc w:val="both"/>
        <w:rPr>
          <w:rFonts w:ascii="Arial" w:eastAsia="Arial" w:hAnsi="Arial" w:cs="Arial"/>
          <w:sz w:val="24"/>
          <w:szCs w:val="24"/>
          <w:lang w:val="es"/>
        </w:rPr>
      </w:pPr>
    </w:p>
    <w:p w14:paraId="32808D82" w14:textId="08C1757E" w:rsidR="0027766C" w:rsidRDefault="0027766C" w:rsidP="00D41804">
      <w:pPr>
        <w:spacing w:after="0" w:line="360" w:lineRule="auto"/>
        <w:jc w:val="both"/>
        <w:rPr>
          <w:rFonts w:ascii="Arial" w:eastAsia="Arial" w:hAnsi="Arial" w:cs="Arial"/>
          <w:sz w:val="24"/>
          <w:szCs w:val="24"/>
          <w:lang w:val="es"/>
        </w:rPr>
      </w:pPr>
    </w:p>
    <w:p w14:paraId="00C51E45" w14:textId="2526F916" w:rsidR="0027766C" w:rsidRDefault="0027766C" w:rsidP="00D41804">
      <w:pPr>
        <w:spacing w:after="0" w:line="360" w:lineRule="auto"/>
        <w:jc w:val="both"/>
        <w:rPr>
          <w:rFonts w:ascii="Arial" w:eastAsia="Arial" w:hAnsi="Arial" w:cs="Arial"/>
          <w:sz w:val="24"/>
          <w:szCs w:val="24"/>
          <w:lang w:val="es"/>
        </w:rPr>
      </w:pPr>
    </w:p>
    <w:p w14:paraId="632E876D" w14:textId="0B0E3C0D" w:rsidR="0027766C" w:rsidRDefault="0027766C" w:rsidP="00D41804">
      <w:pPr>
        <w:spacing w:after="0" w:line="360" w:lineRule="auto"/>
        <w:jc w:val="both"/>
        <w:rPr>
          <w:rFonts w:ascii="Arial" w:eastAsia="Arial" w:hAnsi="Arial" w:cs="Arial"/>
          <w:sz w:val="24"/>
          <w:szCs w:val="24"/>
          <w:lang w:val="es"/>
        </w:rPr>
      </w:pPr>
    </w:p>
    <w:p w14:paraId="3C22799E" w14:textId="77777777" w:rsidR="0027766C" w:rsidRDefault="0027766C" w:rsidP="00D41804">
      <w:pPr>
        <w:spacing w:after="0" w:line="360" w:lineRule="auto"/>
        <w:jc w:val="both"/>
        <w:rPr>
          <w:rFonts w:ascii="Arial" w:eastAsia="Arial" w:hAnsi="Arial" w:cs="Arial"/>
          <w:sz w:val="24"/>
          <w:szCs w:val="24"/>
          <w:lang w:val="es"/>
        </w:rPr>
      </w:pPr>
    </w:p>
    <w:p w14:paraId="0EFF7B3E" w14:textId="77777777" w:rsidR="00D41804" w:rsidRPr="00D41804" w:rsidRDefault="00D41804" w:rsidP="00D41804">
      <w:pPr>
        <w:spacing w:after="0" w:line="360" w:lineRule="auto"/>
        <w:jc w:val="both"/>
        <w:rPr>
          <w:rFonts w:ascii="Arial" w:hAnsi="Arial" w:cs="Arial"/>
        </w:rPr>
      </w:pPr>
    </w:p>
    <w:p w14:paraId="5D410F1A" w14:textId="1B537A7D" w:rsidR="439EA406" w:rsidRPr="00D41804" w:rsidRDefault="090A80A0" w:rsidP="00D41804">
      <w:pPr>
        <w:pStyle w:val="Ttulo1"/>
        <w:spacing w:line="360" w:lineRule="auto"/>
        <w:rPr>
          <w:rFonts w:ascii="Arial" w:hAnsi="Arial" w:cs="Arial"/>
          <w:b/>
          <w:bCs/>
          <w:lang w:val="es-MX"/>
        </w:rPr>
      </w:pPr>
      <w:bookmarkStart w:id="41" w:name="_Toc228349186"/>
      <w:r w:rsidRPr="001F4473">
        <w:rPr>
          <w:rFonts w:ascii="Arial" w:hAnsi="Arial" w:cs="Arial"/>
          <w:b/>
          <w:bCs/>
          <w:lang w:val="es-MX"/>
        </w:rPr>
        <w:t>CAPÍTULO</w:t>
      </w:r>
      <w:r w:rsidR="12BA4975" w:rsidRPr="001F4473">
        <w:rPr>
          <w:rFonts w:ascii="Arial" w:hAnsi="Arial" w:cs="Arial"/>
          <w:b/>
          <w:bCs/>
          <w:lang w:val="es-MX"/>
        </w:rPr>
        <w:t xml:space="preserve"> 3</w:t>
      </w:r>
      <w:r w:rsidRPr="001F4473">
        <w:rPr>
          <w:rFonts w:ascii="Arial" w:hAnsi="Arial" w:cs="Arial"/>
          <w:b/>
          <w:bCs/>
          <w:lang w:val="es-MX"/>
        </w:rPr>
        <w:t xml:space="preserve"> . PIVOTE DE HIDROCARBUROS</w:t>
      </w:r>
      <w:bookmarkEnd w:id="41"/>
      <w:r w:rsidRPr="001F4473">
        <w:rPr>
          <w:rFonts w:ascii="Arial" w:hAnsi="Arial" w:cs="Arial"/>
          <w:b/>
          <w:bCs/>
          <w:lang w:val="es-MX"/>
        </w:rPr>
        <w:t xml:space="preserve"> </w:t>
      </w:r>
    </w:p>
    <w:p w14:paraId="78A7AE19" w14:textId="5F96E390" w:rsidR="51FB6E25" w:rsidRDefault="13A3423E" w:rsidP="00E57C03">
      <w:pPr>
        <w:spacing w:line="360" w:lineRule="auto"/>
        <w:jc w:val="center"/>
        <w:rPr>
          <w:rFonts w:ascii="Arial" w:eastAsia="Calibri" w:hAnsi="Arial" w:cs="Arial"/>
          <w:b/>
          <w:bCs/>
          <w:lang w:val="es-MX"/>
        </w:rPr>
      </w:pPr>
      <w:r w:rsidRPr="001F4473">
        <w:rPr>
          <w:rFonts w:ascii="Arial" w:eastAsia="Calibri" w:hAnsi="Arial" w:cs="Arial"/>
          <w:b/>
          <w:bCs/>
          <w:lang w:val="es-MX"/>
        </w:rPr>
        <w:t>“</w:t>
      </w:r>
      <w:r w:rsidR="00FC0116">
        <w:rPr>
          <w:rFonts w:ascii="Arial" w:eastAsia="Calibri" w:hAnsi="Arial" w:cs="Arial"/>
          <w:b/>
          <w:bCs/>
          <w:lang w:val="es-MX"/>
        </w:rPr>
        <w:t>XXXX</w:t>
      </w:r>
      <w:r w:rsidRPr="001F4473">
        <w:rPr>
          <w:rFonts w:ascii="Arial" w:eastAsia="Calibri" w:hAnsi="Arial" w:cs="Arial"/>
          <w:b/>
          <w:bCs/>
          <w:lang w:val="es-MX"/>
        </w:rPr>
        <w:t>”</w:t>
      </w:r>
    </w:p>
    <w:p w14:paraId="3AA4EC0C" w14:textId="1C9544D8" w:rsidR="00D41804" w:rsidRPr="00D41804" w:rsidRDefault="00D41804" w:rsidP="00D41804">
      <w:pPr>
        <w:spacing w:line="360" w:lineRule="auto"/>
        <w:rPr>
          <w:rFonts w:ascii="Arial" w:eastAsia="Aptos Narrow" w:hAnsi="Arial" w:cs="Arial"/>
          <w:b/>
          <w:bCs/>
          <w:color w:val="FF0000"/>
          <w:lang w:val="es-CO"/>
        </w:rPr>
      </w:pPr>
      <w:r w:rsidRPr="00D41804">
        <w:rPr>
          <w:rFonts w:ascii="Arial" w:eastAsia="Aptos Narrow" w:hAnsi="Arial" w:cs="Arial"/>
          <w:b/>
          <w:bCs/>
          <w:color w:val="FF0000"/>
          <w:lang w:val="es-CO"/>
        </w:rPr>
        <w:t xml:space="preserve">EMPEZAR CAPITULO CON PARRAFO INTRODUCTORIO. </w:t>
      </w:r>
    </w:p>
    <w:p w14:paraId="09B294D3" w14:textId="4A35B75A" w:rsidR="00315F7A" w:rsidRDefault="00B525EB" w:rsidP="00315F7A">
      <w:pPr>
        <w:pStyle w:val="Ttulo1"/>
        <w:rPr>
          <w:rFonts w:ascii="Arial" w:hAnsi="Arial" w:cs="Arial"/>
          <w:b/>
          <w:bCs/>
          <w:sz w:val="26"/>
          <w:szCs w:val="26"/>
        </w:rPr>
      </w:pPr>
      <w:bookmarkStart w:id="42" w:name="_Toc228349187"/>
      <w:r w:rsidRPr="0027766C">
        <w:rPr>
          <w:rFonts w:ascii="Arial" w:hAnsi="Arial" w:cs="Arial"/>
          <w:b/>
          <w:bCs/>
          <w:sz w:val="26"/>
          <w:szCs w:val="26"/>
          <w:lang w:val="es-CO"/>
        </w:rPr>
        <w:t>3</w:t>
      </w:r>
      <w:r w:rsidR="00E31D34" w:rsidRPr="0027766C">
        <w:rPr>
          <w:rFonts w:ascii="Arial" w:hAnsi="Arial" w:cs="Arial"/>
          <w:b/>
          <w:bCs/>
          <w:sz w:val="26"/>
          <w:szCs w:val="26"/>
          <w:lang w:val="es-CO"/>
        </w:rPr>
        <w:t>.</w:t>
      </w:r>
      <w:r w:rsidRPr="0027766C">
        <w:rPr>
          <w:rFonts w:ascii="Arial" w:hAnsi="Arial" w:cs="Arial"/>
          <w:b/>
          <w:bCs/>
          <w:sz w:val="26"/>
          <w:szCs w:val="26"/>
          <w:lang w:val="es-CO"/>
        </w:rPr>
        <w:t>1</w:t>
      </w:r>
      <w:r w:rsidR="00E31D34" w:rsidRPr="0027766C">
        <w:rPr>
          <w:rFonts w:ascii="Arial" w:hAnsi="Arial" w:cs="Arial"/>
          <w:b/>
          <w:bCs/>
          <w:sz w:val="26"/>
          <w:szCs w:val="26"/>
          <w:lang w:val="es-CO"/>
        </w:rPr>
        <w:t xml:space="preserve"> </w:t>
      </w:r>
      <w:r w:rsidR="00A01DD3" w:rsidRPr="00A01DD3">
        <w:rPr>
          <w:rFonts w:ascii="Arial" w:hAnsi="Arial" w:cs="Arial"/>
          <w:b/>
          <w:bCs/>
          <w:sz w:val="26"/>
          <w:szCs w:val="26"/>
        </w:rPr>
        <w:t>Garantizar el abastecimiento de gas natural combustible en el país</w:t>
      </w:r>
      <w:bookmarkEnd w:id="42"/>
    </w:p>
    <w:p w14:paraId="4782E3DE" w14:textId="3F818E97" w:rsidR="00A01DD3" w:rsidRDefault="00A01DD3" w:rsidP="00A01DD3">
      <w:pPr>
        <w:pStyle w:val="Ttulo1"/>
        <w:rPr>
          <w:rFonts w:ascii="Arial" w:hAnsi="Arial" w:cs="Arial"/>
          <w:b/>
          <w:bCs/>
          <w:sz w:val="26"/>
          <w:szCs w:val="26"/>
          <w:lang w:val="es-CO"/>
        </w:rPr>
      </w:pPr>
      <w:bookmarkStart w:id="43" w:name="_Toc228349188"/>
      <w:r>
        <w:rPr>
          <w:rFonts w:ascii="Arial" w:hAnsi="Arial" w:cs="Arial"/>
          <w:b/>
          <w:bCs/>
          <w:sz w:val="26"/>
          <w:szCs w:val="26"/>
          <w:lang w:val="es-CO"/>
        </w:rPr>
        <w:t>3.2</w:t>
      </w:r>
      <w:r w:rsidRPr="00A01DD3">
        <w:rPr>
          <w:rFonts w:ascii="Arial" w:hAnsi="Arial" w:cs="Arial"/>
          <w:b/>
          <w:bCs/>
          <w:sz w:val="26"/>
          <w:szCs w:val="26"/>
          <w:lang w:val="es-CO"/>
        </w:rPr>
        <w:t>Subsidios de gas (GLP CILINDROS, Por redes)</w:t>
      </w:r>
      <w:bookmarkEnd w:id="43"/>
    </w:p>
    <w:p w14:paraId="114F2653" w14:textId="38B2335C" w:rsidR="00A01DD3" w:rsidRPr="00A01DD3" w:rsidRDefault="00A01DD3" w:rsidP="00A01DD3">
      <w:pPr>
        <w:pStyle w:val="Ttulo1"/>
        <w:rPr>
          <w:rFonts w:ascii="Arial" w:hAnsi="Arial" w:cs="Arial"/>
          <w:b/>
          <w:bCs/>
          <w:sz w:val="26"/>
          <w:szCs w:val="26"/>
          <w:lang w:val="es-CO"/>
        </w:rPr>
      </w:pPr>
      <w:bookmarkStart w:id="44" w:name="_Toc228349189"/>
      <w:r>
        <w:rPr>
          <w:rFonts w:ascii="Arial" w:hAnsi="Arial" w:cs="Arial"/>
          <w:b/>
          <w:bCs/>
          <w:sz w:val="26"/>
          <w:szCs w:val="26"/>
          <w:lang w:val="es-CO"/>
        </w:rPr>
        <w:t xml:space="preserve">3.3 </w:t>
      </w:r>
      <w:r w:rsidRPr="00A01DD3">
        <w:rPr>
          <w:rFonts w:ascii="Arial" w:hAnsi="Arial" w:cs="Arial"/>
          <w:b/>
          <w:bCs/>
          <w:sz w:val="26"/>
          <w:szCs w:val="26"/>
          <w:lang w:val="es-CO"/>
        </w:rPr>
        <w:t>Combustibles Líquidos</w:t>
      </w:r>
      <w:bookmarkEnd w:id="44"/>
    </w:p>
    <w:p w14:paraId="316A3AAE" w14:textId="77777777" w:rsidR="00A01DD3" w:rsidRPr="00A01DD3" w:rsidRDefault="00A01DD3" w:rsidP="00A01DD3">
      <w:pPr>
        <w:rPr>
          <w:lang w:val="es-CO"/>
        </w:rPr>
      </w:pPr>
    </w:p>
    <w:p w14:paraId="6DB308DF" w14:textId="5ED5B415" w:rsidR="00A01DD3" w:rsidRDefault="00A01DD3" w:rsidP="00A01DD3">
      <w:pPr>
        <w:pStyle w:val="Ttulo1"/>
        <w:rPr>
          <w:rFonts w:ascii="Arial" w:hAnsi="Arial" w:cs="Arial"/>
          <w:b/>
          <w:bCs/>
          <w:sz w:val="26"/>
          <w:szCs w:val="26"/>
          <w:lang w:val="es-CO"/>
        </w:rPr>
      </w:pPr>
      <w:bookmarkStart w:id="45" w:name="_Toc228349190"/>
      <w:r>
        <w:rPr>
          <w:rFonts w:ascii="Arial" w:hAnsi="Arial" w:cs="Arial"/>
          <w:b/>
          <w:bCs/>
          <w:sz w:val="26"/>
          <w:szCs w:val="26"/>
          <w:lang w:val="es-CO"/>
        </w:rPr>
        <w:t xml:space="preserve">3.4 </w:t>
      </w:r>
      <w:r w:rsidRPr="00A01DD3">
        <w:rPr>
          <w:rFonts w:ascii="Arial" w:hAnsi="Arial" w:cs="Arial"/>
          <w:b/>
          <w:bCs/>
          <w:sz w:val="26"/>
          <w:szCs w:val="26"/>
          <w:lang w:val="es-CO"/>
        </w:rPr>
        <w:t>Nuevos energéticos: Electromovilidad</w:t>
      </w:r>
      <w:bookmarkEnd w:id="45"/>
    </w:p>
    <w:p w14:paraId="764830CB" w14:textId="729BF7F4" w:rsidR="00A01DD3" w:rsidRPr="00A01DD3" w:rsidRDefault="00A01DD3" w:rsidP="00A01DD3">
      <w:pPr>
        <w:pStyle w:val="Ttulo1"/>
        <w:rPr>
          <w:rFonts w:ascii="Arial" w:hAnsi="Arial" w:cs="Arial"/>
          <w:b/>
          <w:bCs/>
          <w:sz w:val="26"/>
          <w:szCs w:val="26"/>
          <w:lang w:val="es-CO"/>
        </w:rPr>
      </w:pPr>
      <w:bookmarkStart w:id="46" w:name="_Toc228349191"/>
      <w:r>
        <w:rPr>
          <w:rFonts w:ascii="Arial" w:hAnsi="Arial" w:cs="Arial"/>
          <w:b/>
          <w:bCs/>
          <w:sz w:val="26"/>
          <w:szCs w:val="26"/>
          <w:lang w:val="es-CO"/>
        </w:rPr>
        <w:t xml:space="preserve">3.5 </w:t>
      </w:r>
      <w:r w:rsidRPr="00A01DD3">
        <w:rPr>
          <w:rFonts w:ascii="Arial" w:hAnsi="Arial" w:cs="Arial"/>
          <w:b/>
          <w:bCs/>
          <w:sz w:val="26"/>
          <w:szCs w:val="26"/>
          <w:lang w:val="es-CO"/>
        </w:rPr>
        <w:t>Nuevos energéticos: Hidrógeno</w:t>
      </w:r>
      <w:bookmarkEnd w:id="46"/>
    </w:p>
    <w:p w14:paraId="057AB53E" w14:textId="21C24554" w:rsidR="00A01DD3" w:rsidRPr="00A01DD3" w:rsidRDefault="00A01DD3" w:rsidP="00A01DD3">
      <w:pPr>
        <w:pStyle w:val="Ttulo1"/>
        <w:rPr>
          <w:rFonts w:ascii="Arial" w:hAnsi="Arial" w:cs="Arial"/>
          <w:b/>
          <w:bCs/>
          <w:sz w:val="26"/>
          <w:szCs w:val="26"/>
          <w:lang w:val="es-CO"/>
        </w:rPr>
      </w:pPr>
      <w:bookmarkStart w:id="47" w:name="_Toc228349192"/>
      <w:r>
        <w:rPr>
          <w:rFonts w:ascii="Arial" w:hAnsi="Arial" w:cs="Arial"/>
          <w:b/>
          <w:bCs/>
          <w:sz w:val="26"/>
          <w:szCs w:val="26"/>
          <w:lang w:val="es-CO"/>
        </w:rPr>
        <w:t xml:space="preserve">3.6 </w:t>
      </w:r>
      <w:r w:rsidRPr="00A01DD3">
        <w:rPr>
          <w:rFonts w:ascii="Arial" w:hAnsi="Arial" w:cs="Arial"/>
          <w:b/>
          <w:bCs/>
          <w:sz w:val="26"/>
          <w:szCs w:val="26"/>
          <w:lang w:val="es-CO"/>
        </w:rPr>
        <w:t>Nuevos energéticos: Eólica offshore</w:t>
      </w:r>
      <w:bookmarkEnd w:id="47"/>
    </w:p>
    <w:p w14:paraId="2C7F55C5" w14:textId="3B6ADFF6" w:rsidR="00A01DD3" w:rsidRPr="00A01DD3" w:rsidRDefault="00A01DD3" w:rsidP="00A01DD3">
      <w:pPr>
        <w:pStyle w:val="Ttulo1"/>
        <w:rPr>
          <w:rFonts w:ascii="Arial" w:hAnsi="Arial" w:cs="Arial"/>
          <w:b/>
          <w:bCs/>
          <w:sz w:val="26"/>
          <w:szCs w:val="26"/>
          <w:lang w:val="es-CO"/>
        </w:rPr>
      </w:pPr>
      <w:bookmarkStart w:id="48" w:name="_Toc228349193"/>
      <w:r>
        <w:rPr>
          <w:rFonts w:ascii="Arial" w:hAnsi="Arial" w:cs="Arial"/>
          <w:b/>
          <w:bCs/>
          <w:sz w:val="26"/>
          <w:szCs w:val="26"/>
          <w:lang w:val="es-CO"/>
        </w:rPr>
        <w:t xml:space="preserve">3.7 </w:t>
      </w:r>
      <w:r w:rsidRPr="00A01DD3">
        <w:rPr>
          <w:rFonts w:ascii="Arial" w:hAnsi="Arial" w:cs="Arial"/>
          <w:b/>
          <w:bCs/>
          <w:sz w:val="26"/>
          <w:szCs w:val="26"/>
          <w:lang w:val="es-CO"/>
        </w:rPr>
        <w:t>Nuevos energéticos:  Geotermia</w:t>
      </w:r>
      <w:bookmarkEnd w:id="48"/>
    </w:p>
    <w:p w14:paraId="45D051E8" w14:textId="341EF818" w:rsidR="00A01DD3" w:rsidRPr="00A01DD3" w:rsidRDefault="00A01DD3" w:rsidP="00A01DD3">
      <w:pPr>
        <w:pStyle w:val="Ttulo1"/>
        <w:rPr>
          <w:rFonts w:ascii="Arial" w:hAnsi="Arial" w:cs="Arial"/>
          <w:b/>
          <w:bCs/>
          <w:sz w:val="26"/>
          <w:szCs w:val="26"/>
          <w:lang w:val="es-CO"/>
        </w:rPr>
      </w:pPr>
      <w:bookmarkStart w:id="49" w:name="_Toc228349194"/>
      <w:r>
        <w:rPr>
          <w:rFonts w:ascii="Arial" w:hAnsi="Arial" w:cs="Arial"/>
          <w:b/>
          <w:bCs/>
          <w:sz w:val="26"/>
          <w:szCs w:val="26"/>
          <w:lang w:val="es-CO"/>
        </w:rPr>
        <w:t xml:space="preserve">3.8 </w:t>
      </w:r>
      <w:r w:rsidRPr="00A01DD3">
        <w:rPr>
          <w:rFonts w:ascii="Arial" w:hAnsi="Arial" w:cs="Arial"/>
          <w:b/>
          <w:bCs/>
          <w:sz w:val="26"/>
          <w:szCs w:val="26"/>
          <w:lang w:val="es-CO"/>
        </w:rPr>
        <w:t>Nuevos energéticos:  Biogás</w:t>
      </w:r>
      <w:bookmarkEnd w:id="49"/>
    </w:p>
    <w:p w14:paraId="6A1240E5" w14:textId="17C7B467" w:rsidR="00315F7A" w:rsidRDefault="00A01DD3" w:rsidP="00A01DD3">
      <w:pPr>
        <w:pStyle w:val="Ttulo1"/>
        <w:rPr>
          <w:rFonts w:ascii="Arial" w:hAnsi="Arial" w:cs="Arial"/>
          <w:b/>
          <w:bCs/>
          <w:sz w:val="26"/>
          <w:szCs w:val="26"/>
          <w:lang w:val="es-CO"/>
        </w:rPr>
      </w:pPr>
      <w:bookmarkStart w:id="50" w:name="_Toc228349195"/>
      <w:r>
        <w:rPr>
          <w:rFonts w:ascii="Arial" w:hAnsi="Arial" w:cs="Arial"/>
          <w:b/>
          <w:bCs/>
          <w:sz w:val="26"/>
          <w:szCs w:val="26"/>
          <w:lang w:val="es-CO"/>
        </w:rPr>
        <w:t xml:space="preserve">3.9 </w:t>
      </w:r>
      <w:r w:rsidRPr="00A01DD3">
        <w:rPr>
          <w:rFonts w:ascii="Arial" w:hAnsi="Arial" w:cs="Arial"/>
          <w:b/>
          <w:bCs/>
          <w:sz w:val="26"/>
          <w:szCs w:val="26"/>
          <w:lang w:val="es-CO"/>
        </w:rPr>
        <w:t>Pacto social de los hidrocarburos: Por un sector de la gente y para la gente.</w:t>
      </w:r>
      <w:bookmarkEnd w:id="50"/>
    </w:p>
    <w:p w14:paraId="47DD3748" w14:textId="279348F2" w:rsidR="00096BCF" w:rsidRPr="00096BCF" w:rsidRDefault="00096BCF" w:rsidP="00096BCF">
      <w:pPr>
        <w:rPr>
          <w:b/>
          <w:bCs/>
          <w:lang w:val="es-CO"/>
        </w:rPr>
      </w:pPr>
      <w:r w:rsidRPr="00096BCF">
        <w:rPr>
          <w:b/>
          <w:bCs/>
          <w:lang w:val="es-CO"/>
        </w:rPr>
        <w:t>3.10 OTROS TEMAS QUE EL ÁREA CONSIDERE</w:t>
      </w:r>
    </w:p>
    <w:p w14:paraId="01D8C2F9" w14:textId="0C9EADD6" w:rsidR="00096BCF" w:rsidRPr="00096BCF" w:rsidRDefault="00096BCF" w:rsidP="00096BCF">
      <w:pPr>
        <w:rPr>
          <w:lang w:val="es-CO"/>
        </w:rPr>
      </w:pPr>
    </w:p>
    <w:p w14:paraId="0A91C10B" w14:textId="77777777" w:rsidR="004741CE" w:rsidRPr="004741CE" w:rsidRDefault="004741CE" w:rsidP="004741CE"/>
    <w:p w14:paraId="5A6B62A2" w14:textId="04EC9B26" w:rsidR="004741CE" w:rsidRPr="004741CE" w:rsidRDefault="004741CE" w:rsidP="004741CE">
      <w:pPr>
        <w:pStyle w:val="Ttulo1"/>
        <w:spacing w:line="360" w:lineRule="auto"/>
        <w:rPr>
          <w:rFonts w:ascii="Arial" w:hAnsi="Arial" w:cs="Arial"/>
          <w:b/>
          <w:bCs/>
        </w:rPr>
      </w:pPr>
      <w:bookmarkStart w:id="51" w:name="_Toc228349196"/>
      <w:r w:rsidRPr="001F4473">
        <w:rPr>
          <w:rFonts w:ascii="Arial" w:hAnsi="Arial" w:cs="Arial"/>
          <w:b/>
          <w:bCs/>
        </w:rPr>
        <w:t xml:space="preserve">CAPÍTULO 4. </w:t>
      </w:r>
      <w:r w:rsidR="0094606C">
        <w:rPr>
          <w:rFonts w:ascii="Arial" w:hAnsi="Arial" w:cs="Arial"/>
          <w:b/>
          <w:bCs/>
        </w:rPr>
        <w:t>TRANSVERSAL</w:t>
      </w:r>
      <w:bookmarkEnd w:id="51"/>
    </w:p>
    <w:p w14:paraId="3F981568" w14:textId="1FC6C846" w:rsidR="0094606C" w:rsidRPr="0094606C" w:rsidRDefault="0094606C" w:rsidP="0094606C">
      <w:pPr>
        <w:pStyle w:val="Ttulo1"/>
        <w:rPr>
          <w:rFonts w:ascii="Arial" w:hAnsi="Arial" w:cs="Arial"/>
          <w:b/>
          <w:bCs/>
          <w:sz w:val="26"/>
          <w:szCs w:val="26"/>
          <w:lang w:val="es-CO"/>
        </w:rPr>
      </w:pPr>
      <w:bookmarkStart w:id="52" w:name="_Toc228349197"/>
      <w:r>
        <w:rPr>
          <w:rFonts w:ascii="Arial" w:hAnsi="Arial" w:cs="Arial"/>
          <w:b/>
          <w:bCs/>
          <w:sz w:val="26"/>
          <w:szCs w:val="26"/>
          <w:lang w:val="es-CO"/>
        </w:rPr>
        <w:t xml:space="preserve">4.1 </w:t>
      </w:r>
      <w:r w:rsidRPr="0094606C">
        <w:rPr>
          <w:rFonts w:ascii="Arial" w:hAnsi="Arial" w:cs="Arial"/>
          <w:b/>
          <w:bCs/>
          <w:sz w:val="26"/>
          <w:szCs w:val="26"/>
          <w:lang w:val="es-CO"/>
        </w:rPr>
        <w:t>Regalías</w:t>
      </w:r>
      <w:bookmarkEnd w:id="52"/>
    </w:p>
    <w:p w14:paraId="4D7369AA" w14:textId="0A137692" w:rsidR="0094606C" w:rsidRPr="0094606C" w:rsidRDefault="0094606C" w:rsidP="0094606C">
      <w:pPr>
        <w:pStyle w:val="Ttulo1"/>
        <w:rPr>
          <w:rFonts w:ascii="Arial" w:hAnsi="Arial" w:cs="Arial"/>
          <w:b/>
          <w:bCs/>
          <w:sz w:val="26"/>
          <w:szCs w:val="26"/>
          <w:lang w:val="es-CO"/>
        </w:rPr>
      </w:pPr>
      <w:bookmarkStart w:id="53" w:name="_Toc228349198"/>
      <w:r>
        <w:rPr>
          <w:rFonts w:ascii="Arial" w:hAnsi="Arial" w:cs="Arial"/>
          <w:b/>
          <w:bCs/>
          <w:sz w:val="26"/>
          <w:szCs w:val="26"/>
          <w:lang w:val="es-CO"/>
        </w:rPr>
        <w:t xml:space="preserve">4.2 </w:t>
      </w:r>
      <w:r w:rsidRPr="0094606C">
        <w:rPr>
          <w:rFonts w:ascii="Arial" w:hAnsi="Arial" w:cs="Arial"/>
          <w:b/>
          <w:bCs/>
          <w:sz w:val="26"/>
          <w:szCs w:val="26"/>
          <w:lang w:val="es-CO"/>
        </w:rPr>
        <w:t>Cooperación Internacional para la TEJ</w:t>
      </w:r>
      <w:bookmarkEnd w:id="53"/>
    </w:p>
    <w:p w14:paraId="619D2502" w14:textId="38B83FD4" w:rsidR="0094606C" w:rsidRPr="0094606C" w:rsidRDefault="0094606C" w:rsidP="0094606C">
      <w:pPr>
        <w:pStyle w:val="Ttulo1"/>
        <w:rPr>
          <w:rFonts w:ascii="Arial" w:hAnsi="Arial" w:cs="Arial"/>
          <w:b/>
          <w:bCs/>
          <w:sz w:val="26"/>
          <w:szCs w:val="26"/>
          <w:lang w:val="es-CO"/>
        </w:rPr>
      </w:pPr>
      <w:bookmarkStart w:id="54" w:name="_Toc228349199"/>
      <w:r>
        <w:rPr>
          <w:rFonts w:ascii="Arial" w:hAnsi="Arial" w:cs="Arial"/>
          <w:b/>
          <w:bCs/>
          <w:sz w:val="26"/>
          <w:szCs w:val="26"/>
          <w:lang w:val="es-CO"/>
        </w:rPr>
        <w:t xml:space="preserve">4.3 </w:t>
      </w:r>
      <w:r w:rsidRPr="0094606C">
        <w:rPr>
          <w:rFonts w:ascii="Arial" w:hAnsi="Arial" w:cs="Arial"/>
          <w:b/>
          <w:bCs/>
          <w:sz w:val="26"/>
          <w:szCs w:val="26"/>
          <w:lang w:val="es-CO"/>
        </w:rPr>
        <w:t>Trabajo decente (suscripción del acuerdo sindical)</w:t>
      </w:r>
      <w:bookmarkEnd w:id="54"/>
    </w:p>
    <w:p w14:paraId="14FBD9B5" w14:textId="02FCF549" w:rsidR="745C48E8" w:rsidRDefault="0094606C" w:rsidP="0094606C">
      <w:pPr>
        <w:pStyle w:val="Ttulo1"/>
        <w:rPr>
          <w:rFonts w:ascii="Arial" w:hAnsi="Arial" w:cs="Arial"/>
          <w:b/>
          <w:bCs/>
          <w:sz w:val="26"/>
          <w:szCs w:val="26"/>
          <w:lang w:val="es-CO"/>
        </w:rPr>
      </w:pPr>
      <w:bookmarkStart w:id="55" w:name="_Toc228349200"/>
      <w:r>
        <w:rPr>
          <w:rFonts w:ascii="Arial" w:hAnsi="Arial" w:cs="Arial"/>
          <w:b/>
          <w:bCs/>
          <w:sz w:val="26"/>
          <w:szCs w:val="26"/>
          <w:lang w:val="es-CO"/>
        </w:rPr>
        <w:t xml:space="preserve">4.4 </w:t>
      </w:r>
      <w:r w:rsidRPr="0094606C">
        <w:rPr>
          <w:rFonts w:ascii="Arial" w:hAnsi="Arial" w:cs="Arial"/>
          <w:b/>
          <w:bCs/>
          <w:sz w:val="26"/>
          <w:szCs w:val="26"/>
          <w:lang w:val="es-CO"/>
        </w:rPr>
        <w:t>Fortalecimiento territorial, ambiental y participación social</w:t>
      </w:r>
      <w:bookmarkEnd w:id="55"/>
      <w:r w:rsidRPr="0094606C">
        <w:rPr>
          <w:rFonts w:ascii="Arial" w:hAnsi="Arial" w:cs="Arial"/>
          <w:b/>
          <w:bCs/>
          <w:sz w:val="26"/>
          <w:szCs w:val="26"/>
          <w:lang w:val="es-CO"/>
        </w:rPr>
        <w:t xml:space="preserve"> </w:t>
      </w:r>
      <w:r w:rsidR="00096BCF">
        <w:rPr>
          <w:rFonts w:ascii="Arial" w:hAnsi="Arial" w:cs="Arial"/>
          <w:b/>
          <w:bCs/>
          <w:sz w:val="26"/>
          <w:szCs w:val="26"/>
          <w:lang w:val="es-CO"/>
        </w:rPr>
        <w:t>(OAAS)</w:t>
      </w:r>
    </w:p>
    <w:p w14:paraId="79574E74" w14:textId="77777777" w:rsidR="00096BCF" w:rsidRDefault="00096BCF" w:rsidP="00096BCF">
      <w:pPr>
        <w:rPr>
          <w:b/>
          <w:bCs/>
          <w:lang w:val="es-CO"/>
        </w:rPr>
      </w:pPr>
    </w:p>
    <w:p w14:paraId="47CC4227" w14:textId="177E5D95" w:rsidR="00096BCF" w:rsidRPr="00096BCF" w:rsidRDefault="00096BCF" w:rsidP="00096BCF">
      <w:pPr>
        <w:rPr>
          <w:lang w:val="es-CO"/>
        </w:rPr>
      </w:pPr>
      <w:r>
        <w:rPr>
          <w:b/>
          <w:bCs/>
          <w:lang w:val="es-CO"/>
        </w:rPr>
        <w:t xml:space="preserve">4.5 </w:t>
      </w:r>
      <w:r w:rsidRPr="00096BCF">
        <w:rPr>
          <w:b/>
          <w:bCs/>
          <w:lang w:val="es-CO"/>
        </w:rPr>
        <w:t xml:space="preserve">OTROS </w:t>
      </w:r>
      <w:r>
        <w:rPr>
          <w:b/>
          <w:bCs/>
          <w:lang w:val="es-CO"/>
        </w:rPr>
        <w:t>TEMAS QUE SECRETARÍA GENERAL CONSIDERE.</w:t>
      </w:r>
    </w:p>
    <w:sectPr w:rsidR="00096BCF" w:rsidRPr="00096BCF" w:rsidSect="0055248E">
      <w:headerReference w:type="default" r:id="rId17"/>
      <w:footerReference w:type="default" r:id="rId18"/>
      <w:pgSz w:w="11906" w:h="16838"/>
      <w:pgMar w:top="1418" w:right="1701" w:bottom="1418" w:left="1701"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JUAN CARLOS AGREDA BOTINA" w:date="1900-01-01T00:00:00Z" w:initials="JB">
    <w:p w14:paraId="519797D4" w14:textId="0F9DCAB1" w:rsidR="009054DB" w:rsidRDefault="009054DB">
      <w:r>
        <w:annotationRef/>
      </w:r>
      <w:r>
        <w:fldChar w:fldCharType="begin"/>
      </w:r>
      <w:r>
        <w:instrText xml:space="preserve"> HYPERLINK "mailto:akavila@minenergia.gov.co"</w:instrText>
      </w:r>
      <w:bookmarkStart w:id="6" w:name="_@_AD82BB9A747E48749843198BE9B2011CZ"/>
      <w:r>
        <w:fldChar w:fldCharType="separate"/>
      </w:r>
      <w:bookmarkEnd w:id="6"/>
      <w:r w:rsidRPr="07CA4C3A">
        <w:rPr>
          <w:noProof/>
        </w:rPr>
        <w:t>@ANDREA KATHERINE AVILA SANTAMARIA</w:t>
      </w:r>
      <w:r>
        <w:fldChar w:fldCharType="end"/>
      </w:r>
      <w:r w:rsidRPr="23F42ED5">
        <w:t xml:space="preserve"> Por favor ayudarnos con el desarrollo de este apartado, describiendo todo el tema de metas, proyecto, recuros. Muchas gracias</w:t>
      </w:r>
    </w:p>
  </w:comment>
  <w:comment w:id="5" w:author="SANTIAGO PENA RODRIGUEZ" w:date="2026-06-01T10:34:00Z" w:initials="SR">
    <w:p w14:paraId="6B2AECDB" w14:textId="34900839" w:rsidR="00000000" w:rsidRDefault="00000000">
      <w:r>
        <w:annotationRef/>
      </w:r>
      <w:r w:rsidRPr="1B32D6A9">
        <w:t>Incluido.</w:t>
      </w:r>
    </w:p>
  </w:comment>
  <w:comment w:id="7" w:author="JUAN CARLOS AGREDA BOTINA" w:date="2026-05-26T11:43:00Z" w:initials="JB">
    <w:p w14:paraId="6D16706A" w14:textId="10002657" w:rsidR="009054DB" w:rsidRDefault="009054DB">
      <w:r>
        <w:annotationRef/>
      </w:r>
      <w:r>
        <w:fldChar w:fldCharType="begin"/>
      </w:r>
      <w:r>
        <w:instrText xml:space="preserve"> HYPERLINK "mailto:iamedina@minenergia.gov.co"</w:instrText>
      </w:r>
      <w:bookmarkStart w:id="8" w:name="_@_7AA2E04C0AB6499C9953D4CA24E3B440Z"/>
      <w:r>
        <w:fldChar w:fldCharType="separate"/>
      </w:r>
      <w:bookmarkEnd w:id="8"/>
      <w:r w:rsidRPr="48D2694D">
        <w:rPr>
          <w:noProof/>
        </w:rPr>
        <w:t>@IVONNE ADRIANA MEDINA FANDIÑO</w:t>
      </w:r>
      <w:r>
        <w:fldChar w:fldCharType="end"/>
      </w:r>
      <w:r w:rsidRPr="2B13963D">
        <w:t xml:space="preserve"> Por favor nos ayudas con el desarrollo de este componente</w:t>
      </w:r>
    </w:p>
  </w:comment>
  <w:comment w:id="9" w:author="JUAN CARLOS AGREDA BOTINA" w:date="1900-01-01T00:00:00Z" w:initials="JB">
    <w:p w14:paraId="0931F978" w14:textId="653F509E" w:rsidR="009054DB" w:rsidRDefault="009054DB">
      <w:r>
        <w:annotationRef/>
      </w:r>
      <w:r>
        <w:fldChar w:fldCharType="begin"/>
      </w:r>
      <w:r>
        <w:instrText xml:space="preserve"> HYPERLINK "mailto:mgurbina@minenergia.gov.co"</w:instrText>
      </w:r>
      <w:bookmarkStart w:id="12" w:name="_@_F8167FBA54D441A5807AC37E065F06A5Z"/>
      <w:r>
        <w:fldChar w:fldCharType="separate"/>
      </w:r>
      <w:bookmarkEnd w:id="12"/>
      <w:r w:rsidRPr="11104AA4">
        <w:rPr>
          <w:noProof/>
        </w:rPr>
        <w:t>@MARLY GINNETH URBINA ARIAS</w:t>
      </w:r>
      <w:r>
        <w:fldChar w:fldCharType="end"/>
      </w:r>
      <w:r w:rsidRPr="4319AD8D">
        <w:t xml:space="preserve"> Por favor, ayudarnos con el desarrollo del avance en materia social, caracterizaciones, asistencias, visistas etc. Muchas gracias </w:t>
      </w:r>
    </w:p>
  </w:comment>
  <w:comment w:id="10" w:author="MARLY GINNETH URBINA ARIAS" w:date="2026-05-25T16:57:00Z" w:initials="MA">
    <w:p w14:paraId="0FD40B1C" w14:textId="05DBA852" w:rsidR="009054DB" w:rsidRDefault="009054DB">
      <w:r>
        <w:annotationRef/>
      </w:r>
      <w:r>
        <w:fldChar w:fldCharType="begin"/>
      </w:r>
      <w:r>
        <w:instrText xml:space="preserve"> HYPERLINK "mailto:lmortiz@minenergia.gov.co"</w:instrText>
      </w:r>
      <w:bookmarkStart w:id="13" w:name="_@_64028C2976674C5494BB8180EBFCB113Z"/>
      <w:r>
        <w:fldChar w:fldCharType="separate"/>
      </w:r>
      <w:bookmarkEnd w:id="13"/>
      <w:r w:rsidRPr="36007829">
        <w:rPr>
          <w:noProof/>
        </w:rPr>
        <w:t>@LUISA MARIA ORTIZ RUIZ</w:t>
      </w:r>
      <w:r>
        <w:fldChar w:fldCharType="end"/>
      </w:r>
      <w:r w:rsidRPr="6F71C760">
        <w:t xml:space="preserve"> y </w:t>
      </w:r>
      <w:r>
        <w:fldChar w:fldCharType="begin"/>
      </w:r>
      <w:r>
        <w:instrText xml:space="preserve"> HYPERLINK "mailto:lmarango@minenergia.gov.co"</w:instrText>
      </w:r>
      <w:bookmarkStart w:id="14" w:name="_@_2D4F400A6A8849C0B31322AF85208B33Z"/>
      <w:r>
        <w:fldChar w:fldCharType="separate"/>
      </w:r>
      <w:bookmarkEnd w:id="14"/>
      <w:r w:rsidRPr="5028BDA1">
        <w:rPr>
          <w:noProof/>
        </w:rPr>
        <w:t>@LAURA MARCELA ARANGO EGUIS</w:t>
      </w:r>
      <w:r>
        <w:fldChar w:fldCharType="end"/>
      </w:r>
      <w:r w:rsidRPr="5E5F5DBA">
        <w:t xml:space="preserve"> por favor atender esta solicitud. Gracias!!</w:t>
      </w:r>
    </w:p>
  </w:comment>
  <w:comment w:id="11" w:author="JUAN CARLOS AGREDA BOTINA" w:date="2026-05-26T11:49:00Z" w:initials="JB">
    <w:p w14:paraId="180F99B6" w14:textId="3194F7B5" w:rsidR="009054DB" w:rsidRDefault="009054DB">
      <w:r>
        <w:annotationRef/>
      </w:r>
      <w:r>
        <w:fldChar w:fldCharType="begin"/>
      </w:r>
      <w:r>
        <w:instrText xml:space="preserve"> HYPERLINK "mailto:afpalacios@minenergia.gov.co"</w:instrText>
      </w:r>
      <w:bookmarkStart w:id="15" w:name="_@_966762F04B044CAB95607378318CFCB9Z"/>
      <w:r>
        <w:fldChar w:fldCharType="separate"/>
      </w:r>
      <w:bookmarkEnd w:id="15"/>
      <w:r w:rsidRPr="7DC4187D">
        <w:rPr>
          <w:noProof/>
        </w:rPr>
        <w:t>@ANDRES FELIPE PALACIOS ESPINOSA</w:t>
      </w:r>
      <w:r>
        <w:fldChar w:fldCharType="end"/>
      </w:r>
      <w:r w:rsidRPr="573778EB">
        <w:t xml:space="preserve"> validar </w:t>
      </w:r>
    </w:p>
  </w:comment>
  <w:comment w:id="16" w:author="JUAN CARLOS AGREDA BOTINA" w:date="1900-01-01T00:00:00Z" w:initials="JB">
    <w:p w14:paraId="557EDE94" w14:textId="30A340E2" w:rsidR="009054DB" w:rsidRDefault="009054DB">
      <w:r>
        <w:annotationRef/>
      </w:r>
      <w:r>
        <w:fldChar w:fldCharType="begin"/>
      </w:r>
      <w:r>
        <w:instrText xml:space="preserve"> HYPERLINK "mailto:narcila@minenergia.gov.co"</w:instrText>
      </w:r>
      <w:bookmarkStart w:id="17" w:name="_@_3EB6E24C8F99411587833EF285FE1390Z"/>
      <w:r>
        <w:fldChar w:fldCharType="separate"/>
      </w:r>
      <w:bookmarkEnd w:id="17"/>
      <w:r w:rsidRPr="42F7A211">
        <w:rPr>
          <w:noProof/>
        </w:rPr>
        <w:t>@NORBEY ARCILA QUINTERO</w:t>
      </w:r>
      <w:r>
        <w:fldChar w:fldCharType="end"/>
      </w:r>
      <w:r w:rsidRPr="27B11A78">
        <w:t xml:space="preserve"> Por favor, ayudarnos con el desarrollo de este apartado. Muchas gracias</w:t>
      </w:r>
    </w:p>
  </w:comment>
  <w:comment w:id="18" w:author="JUAN CARLOS AGREDA BOTINA" w:date="2026-05-21T10:51:00Z" w:initials="JB">
    <w:p w14:paraId="0E80359B" w14:textId="3C3C0766" w:rsidR="009054DB" w:rsidRDefault="009054DB">
      <w:r>
        <w:annotationRef/>
      </w:r>
      <w:r w:rsidRPr="66B4C9A4">
        <w:t xml:space="preserve">Dra </w:t>
      </w:r>
      <w:r>
        <w:fldChar w:fldCharType="begin"/>
      </w:r>
      <w:r>
        <w:instrText xml:space="preserve"> HYPERLINK "mailto:cjramirezg@minenergia.gov.co"</w:instrText>
      </w:r>
      <w:bookmarkStart w:id="19" w:name="_@_5A3D3CE92D87497BB457FC4D24A079D2Z"/>
      <w:r>
        <w:fldChar w:fldCharType="separate"/>
      </w:r>
      <w:bookmarkEnd w:id="19"/>
      <w:r w:rsidRPr="65638FA8">
        <w:rPr>
          <w:noProof/>
        </w:rPr>
        <w:t>@CLAUDIA JEANETH RAMIREZ GUTIERREZ</w:t>
      </w:r>
      <w:r>
        <w:fldChar w:fldCharType="end"/>
      </w:r>
      <w:r w:rsidRPr="03FBBA92">
        <w:t xml:space="preserve"> por favor ayudarnos con con este apartado para darle el desarrollo respectivo. Muchas gracias </w:t>
      </w:r>
    </w:p>
  </w:comment>
  <w:comment w:id="20" w:author="JUAN CARLOS AGREDA BOTINA" w:date="2026-05-21T10:56:00Z" w:initials="JB">
    <w:p w14:paraId="1D86D464" w14:textId="39E24AB6" w:rsidR="009054DB" w:rsidRDefault="009054DB">
      <w:r>
        <w:annotationRef/>
      </w:r>
      <w:r>
        <w:fldChar w:fldCharType="begin"/>
      </w:r>
      <w:r>
        <w:instrText xml:space="preserve"> HYPERLINK "mailto:jcbonilla@minenergia.gov.co"</w:instrText>
      </w:r>
      <w:bookmarkStart w:id="21" w:name="_@_56D3FB52BBCB425298B7C69C95094B2FZ"/>
      <w:r>
        <w:fldChar w:fldCharType="separate"/>
      </w:r>
      <w:bookmarkEnd w:id="21"/>
      <w:r w:rsidRPr="2E95B47C">
        <w:rPr>
          <w:noProof/>
        </w:rPr>
        <w:t>@JULIO CESAR BONILLA RODELO</w:t>
      </w:r>
      <w:r>
        <w:fldChar w:fldCharType="end"/>
      </w:r>
      <w:r w:rsidRPr="73BC5C21">
        <w:t xml:space="preserve"> y </w:t>
      </w:r>
      <w:r>
        <w:fldChar w:fldCharType="begin"/>
      </w:r>
      <w:r>
        <w:instrText xml:space="preserve"> HYPERLINK "mailto:ddmarin@minenergia.gov.co"</w:instrText>
      </w:r>
      <w:bookmarkStart w:id="22" w:name="_@_544CED216422406EB29D0454B82179DBZ"/>
      <w:r>
        <w:fldChar w:fldCharType="separate"/>
      </w:r>
      <w:bookmarkEnd w:id="22"/>
      <w:r w:rsidRPr="7ECE533B">
        <w:rPr>
          <w:noProof/>
        </w:rPr>
        <w:t>@DIEGO DAVID MARIN PIMIENTO</w:t>
      </w:r>
      <w:r>
        <w:fldChar w:fldCharType="end"/>
      </w:r>
      <w:r w:rsidRPr="604D97D5">
        <w:t xml:space="preserve"> Por favor ayudarnos con el desarrollo de este apartado. Muchas gracias </w:t>
      </w:r>
    </w:p>
  </w:comment>
  <w:comment w:id="23" w:author="JUAN CARLOS AGREDA BOTINA" w:date="2026-05-21T12:31:00Z" w:initials="JB">
    <w:p w14:paraId="6AF69FE7" w14:textId="59FCFF93" w:rsidR="009054DB" w:rsidRDefault="009054DB">
      <w:r>
        <w:annotationRef/>
      </w:r>
      <w:r>
        <w:fldChar w:fldCharType="begin"/>
      </w:r>
      <w:r>
        <w:instrText xml:space="preserve"> HYPERLINK "mailto:davanegas@minenergia.gov.co"</w:instrText>
      </w:r>
      <w:bookmarkStart w:id="24" w:name="_@_F653E2F9709E4169B7D8C6BCD570CCAAZ"/>
      <w:r>
        <w:fldChar w:fldCharType="separate"/>
      </w:r>
      <w:bookmarkEnd w:id="24"/>
      <w:r w:rsidRPr="4AB08D1F">
        <w:rPr>
          <w:noProof/>
        </w:rPr>
        <w:t>@DIEGO ARMANDO VANEGAS PAEZ</w:t>
      </w:r>
      <w:r>
        <w:fldChar w:fldCharType="end"/>
      </w:r>
      <w:r w:rsidRPr="5DA04199">
        <w:t xml:space="preserve"> y </w:t>
      </w:r>
      <w:r>
        <w:fldChar w:fldCharType="begin"/>
      </w:r>
      <w:r>
        <w:instrText xml:space="preserve"> HYPERLINK "mailto:japineda@minenergia.gov.co"</w:instrText>
      </w:r>
      <w:bookmarkStart w:id="25" w:name="_@_007CBA863980455D9AAC4BAFD1E3FFDDZ"/>
      <w:r>
        <w:fldChar w:fldCharType="separate"/>
      </w:r>
      <w:bookmarkEnd w:id="25"/>
      <w:r w:rsidRPr="7E431362">
        <w:rPr>
          <w:noProof/>
        </w:rPr>
        <w:t>@JUAN ANDRES PINEDA GUZMAN</w:t>
      </w:r>
      <w:r>
        <w:fldChar w:fldCharType="end"/>
      </w:r>
      <w:r w:rsidRPr="53D25BB2">
        <w:t xml:space="preserve"> Por favor ayudarnos con el desarrollo de este apartado. Muchas gracias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9797D4" w15:done="0"/>
  <w15:commentEx w15:paraId="6B2AECDB" w15:paraIdParent="519797D4" w15:done="0"/>
  <w15:commentEx w15:paraId="6D16706A" w15:done="0"/>
  <w15:commentEx w15:paraId="0931F978" w15:done="0"/>
  <w15:commentEx w15:paraId="0FD40B1C" w15:paraIdParent="0931F978" w15:done="0"/>
  <w15:commentEx w15:paraId="180F99B6" w15:paraIdParent="0931F978" w15:done="0"/>
  <w15:commentEx w15:paraId="557EDE94" w15:done="0"/>
  <w15:commentEx w15:paraId="0E80359B" w15:done="0"/>
  <w15:commentEx w15:paraId="1D86D464" w15:done="0"/>
  <w15:commentEx w15:paraId="6AF69F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A4637C" w16cex:dateUtc="2026-05-21T14:56:00Z"/>
  <w16cex:commentExtensible w16cex:durableId="22D37F51" w16cex:dateUtc="2026-06-01T15:34:00Z"/>
  <w16cex:commentExtensible w16cex:durableId="0355B3B9" w16cex:dateUtc="2026-05-26T16:43:00Z"/>
  <w16cex:commentExtensible w16cex:durableId="38C2D79B" w16cex:dateUtc="2026-05-21T15:35:00Z"/>
  <w16cex:commentExtensible w16cex:durableId="77520D65" w16cex:dateUtc="2026-05-25T21:57:00Z"/>
  <w16cex:commentExtensible w16cex:durableId="5575842E" w16cex:dateUtc="2026-05-26T16:49:00Z"/>
  <w16cex:commentExtensible w16cex:durableId="75A639F3" w16cex:dateUtc="2026-05-21T15:40:00Z"/>
  <w16cex:commentExtensible w16cex:durableId="40AC0A78" w16cex:dateUtc="2026-05-21T15:51:00Z"/>
  <w16cex:commentExtensible w16cex:durableId="0466D4E7" w16cex:dateUtc="2026-05-21T15:56:00Z"/>
  <w16cex:commentExtensible w16cex:durableId="331B97F5" w16cex:dateUtc="2026-05-21T1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9797D4" w16cid:durableId="18A4637C"/>
  <w16cid:commentId w16cid:paraId="6B2AECDB" w16cid:durableId="22D37F51"/>
  <w16cid:commentId w16cid:paraId="6D16706A" w16cid:durableId="0355B3B9"/>
  <w16cid:commentId w16cid:paraId="0931F978" w16cid:durableId="38C2D79B"/>
  <w16cid:commentId w16cid:paraId="0FD40B1C" w16cid:durableId="77520D65"/>
  <w16cid:commentId w16cid:paraId="180F99B6" w16cid:durableId="5575842E"/>
  <w16cid:commentId w16cid:paraId="557EDE94" w16cid:durableId="75A639F3"/>
  <w16cid:commentId w16cid:paraId="0E80359B" w16cid:durableId="40AC0A78"/>
  <w16cid:commentId w16cid:paraId="1D86D464" w16cid:durableId="0466D4E7"/>
  <w16cid:commentId w16cid:paraId="6AF69FE7" w16cid:durableId="331B97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A9AFE" w14:textId="77777777" w:rsidR="0064731F" w:rsidRDefault="0064731F">
      <w:pPr>
        <w:spacing w:after="0" w:line="240" w:lineRule="auto"/>
      </w:pPr>
      <w:r>
        <w:separator/>
      </w:r>
    </w:p>
  </w:endnote>
  <w:endnote w:type="continuationSeparator" w:id="0">
    <w:p w14:paraId="34A75254" w14:textId="77777777" w:rsidR="0064731F" w:rsidRDefault="0064731F">
      <w:pPr>
        <w:spacing w:after="0" w:line="240" w:lineRule="auto"/>
      </w:pPr>
      <w:r>
        <w:continuationSeparator/>
      </w:r>
    </w:p>
  </w:endnote>
  <w:endnote w:type="continuationNotice" w:id="1">
    <w:p w14:paraId="45889640" w14:textId="77777777" w:rsidR="0064731F" w:rsidRDefault="006473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106605"/>
      <w:docPartObj>
        <w:docPartGallery w:val="Page Numbers (Bottom of Page)"/>
        <w:docPartUnique/>
      </w:docPartObj>
    </w:sdtPr>
    <w:sdtContent>
      <w:p w14:paraId="77FF6FB7" w14:textId="02895069" w:rsidR="001F4473" w:rsidRDefault="001F4473">
        <w:pPr>
          <w:pStyle w:val="Piedepgina"/>
          <w:jc w:val="center"/>
        </w:pPr>
        <w:r>
          <w:fldChar w:fldCharType="begin"/>
        </w:r>
        <w:r>
          <w:instrText>PAGE   \* MERGEFORMAT</w:instrText>
        </w:r>
        <w:r>
          <w:fldChar w:fldCharType="separate"/>
        </w:r>
        <w:r>
          <w:t>2</w:t>
        </w:r>
        <w:r>
          <w:fldChar w:fldCharType="end"/>
        </w:r>
      </w:p>
    </w:sdtContent>
  </w:sdt>
  <w:p w14:paraId="236447F8" w14:textId="36BB5F2D" w:rsidR="17C6BC2D" w:rsidRDefault="17C6BC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44A3D" w14:textId="77777777" w:rsidR="0064731F" w:rsidRDefault="0064731F">
      <w:pPr>
        <w:spacing w:after="0" w:line="240" w:lineRule="auto"/>
      </w:pPr>
      <w:r>
        <w:separator/>
      </w:r>
    </w:p>
  </w:footnote>
  <w:footnote w:type="continuationSeparator" w:id="0">
    <w:p w14:paraId="4ED639F3" w14:textId="77777777" w:rsidR="0064731F" w:rsidRDefault="0064731F">
      <w:pPr>
        <w:spacing w:after="0" w:line="240" w:lineRule="auto"/>
      </w:pPr>
      <w:r>
        <w:continuationSeparator/>
      </w:r>
    </w:p>
  </w:footnote>
  <w:footnote w:type="continuationNotice" w:id="1">
    <w:p w14:paraId="608D8E9F" w14:textId="77777777" w:rsidR="0064731F" w:rsidRDefault="0064731F">
      <w:pPr>
        <w:spacing w:after="0" w:line="240" w:lineRule="auto"/>
      </w:pPr>
    </w:p>
  </w:footnote>
  <w:footnote w:id="2">
    <w:p w14:paraId="56BB1D41" w14:textId="30D96DC3" w:rsidR="5880F656" w:rsidRDefault="5880F656" w:rsidP="5880F656">
      <w:pPr>
        <w:pStyle w:val="Textonotapie"/>
        <w:jc w:val="both"/>
      </w:pPr>
      <w:r w:rsidRPr="5880F656">
        <w:rPr>
          <w:rStyle w:val="Refdenotaalpie"/>
        </w:rPr>
        <w:footnoteRef/>
      </w:r>
      <w:r>
        <w:t xml:space="preserve"> https://www.funcionpublica.gov.co/-/diez-entidades-publicas-ganan-el-premio-nacional-de-alta-gerencia-2024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1C3ED" w14:textId="32371A0B" w:rsidR="0824FD19" w:rsidRDefault="0824FD19" w:rsidP="0824FD19">
    <w:pPr>
      <w:pStyle w:val="Encabezado"/>
    </w:pPr>
    <w:r>
      <w:rPr>
        <w:noProof/>
        <w:color w:val="2B579A"/>
        <w:shd w:val="clear" w:color="auto" w:fill="E6E6E6"/>
      </w:rPr>
      <w:drawing>
        <wp:inline distT="0" distB="0" distL="0" distR="0" wp14:anchorId="485ECF90" wp14:editId="7577BBC7">
          <wp:extent cx="5803271" cy="544056"/>
          <wp:effectExtent l="0" t="0" r="635" b="2540"/>
          <wp:docPr id="28050750" name="Imagen 28050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6106609" cy="572494"/>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e9n/sJ5nRfMG3o" int2:id="0jNXSVx6">
      <int2:state int2:value="Rejected" int2:type="AugLoop_Text_Critique"/>
    </int2:textHash>
    <int2:textHash int2:hashCode="OjxzAIN/OjN+jo" int2:id="5d8QjXS8">
      <int2:state int2:value="Rejected" int2:type="AugLoop_Text_Critique"/>
    </int2:textHash>
    <int2:textHash int2:hashCode="WoDUmY6HGs2KQD" int2:id="7OB03AKj">
      <int2:state int2:value="Rejected" int2:type="AugLoop_Text_Critique"/>
    </int2:textHash>
    <int2:textHash int2:hashCode="Wrvte+ujd6IBYd" int2:id="FZpVzfa5">
      <int2:state int2:value="Rejected" int2:type="AugLoop_Text_Critique"/>
    </int2:textHash>
    <int2:textHash int2:hashCode="6Zdsaw6tu7nYTr" int2:id="HBZOKQKY">
      <int2:state int2:value="Rejected" int2:type="AugLoop_Text_Critique"/>
    </int2:textHash>
    <int2:textHash int2:hashCode="jd9Jr2V1lJb6oM" int2:id="K9vkgpFC">
      <int2:state int2:value="Rejected" int2:type="AugLoop_Text_Critique"/>
    </int2:textHash>
    <int2:textHash int2:hashCode="gNf4YPOIK4wbIz" int2:id="MS3MFtHQ">
      <int2:state int2:value="Rejected" int2:type="AugLoop_Text_Critique"/>
    </int2:textHash>
    <int2:textHash int2:hashCode="3yED/rIwl+heel" int2:id="Mj0cJsXc">
      <int2:state int2:value="Rejected" int2:type="AugLoop_Text_Critique"/>
    </int2:textHash>
    <int2:textHash int2:hashCode="nWewKl8ugMWy+5" int2:id="MyNVl3qc">
      <int2:state int2:value="Rejected" int2:type="AugLoop_Text_Critique"/>
    </int2:textHash>
    <int2:textHash int2:hashCode="llbS/j5qYzCVpv" int2:id="aPynHn50">
      <int2:state int2:value="Rejected" int2:type="AugLoop_Text_Critique"/>
    </int2:textHash>
    <int2:textHash int2:hashCode="Rl4fDP/eAfPaVB" int2:id="fdyrv3Sf">
      <int2:state int2:value="Rejected" int2:type="AugLoop_Text_Critique"/>
    </int2:textHash>
    <int2:textHash int2:hashCode="Df3yWBiW5VmLli" int2:id="gcJzXHsi">
      <int2:state int2:value="Rejected" int2:type="AugLoop_Text_Critique"/>
    </int2:textHash>
    <int2:textHash int2:hashCode="4tE6t4JQ5KYbCo" int2:id="m3nQQ4Ei">
      <int2:state int2:value="Rejected" int2:type="AugLoop_Text_Critique"/>
    </int2:textHash>
    <int2:textHash int2:hashCode="DU7kKzJC24xXlI" int2:id="nSZwn2mZ">
      <int2:state int2:value="Rejected" int2:type="AugLoop_Text_Critique"/>
    </int2:textHash>
    <int2:textHash int2:hashCode="Y1OqwmEcV6I2v8" int2:id="q8CbGrRl">
      <int2:state int2:value="Rejected" int2:type="AugLoop_Text_Critique"/>
    </int2:textHash>
    <int2:textHash int2:hashCode="Bj49M09M6Elqfw" int2:id="rpydSDX5">
      <int2:state int2:value="Rejected" int2:type="AugLoop_Text_Critique"/>
    </int2:textHash>
    <int2:textHash int2:hashCode="BWdngErwQclL88" int2:id="w3q20V19">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E7F6E"/>
    <w:multiLevelType w:val="hybridMultilevel"/>
    <w:tmpl w:val="CE807E98"/>
    <w:lvl w:ilvl="0" w:tplc="082AA11E">
      <w:start w:val="1"/>
      <w:numFmt w:val="bullet"/>
      <w:lvlText w:val=""/>
      <w:lvlJc w:val="left"/>
      <w:pPr>
        <w:ind w:left="720" w:hanging="360"/>
      </w:pPr>
      <w:rPr>
        <w:rFonts w:ascii="Symbol" w:hAnsi="Symbol" w:hint="default"/>
      </w:rPr>
    </w:lvl>
    <w:lvl w:ilvl="1" w:tplc="A60CB602">
      <w:start w:val="1"/>
      <w:numFmt w:val="bullet"/>
      <w:lvlText w:val="o"/>
      <w:lvlJc w:val="left"/>
      <w:pPr>
        <w:ind w:left="1440" w:hanging="360"/>
      </w:pPr>
      <w:rPr>
        <w:rFonts w:ascii="Courier New" w:hAnsi="Courier New" w:hint="default"/>
      </w:rPr>
    </w:lvl>
    <w:lvl w:ilvl="2" w:tplc="DBD2A102">
      <w:start w:val="1"/>
      <w:numFmt w:val="bullet"/>
      <w:lvlText w:val=""/>
      <w:lvlJc w:val="left"/>
      <w:pPr>
        <w:ind w:left="2160" w:hanging="360"/>
      </w:pPr>
      <w:rPr>
        <w:rFonts w:ascii="Wingdings" w:hAnsi="Wingdings" w:hint="default"/>
      </w:rPr>
    </w:lvl>
    <w:lvl w:ilvl="3" w:tplc="7360B42C">
      <w:start w:val="1"/>
      <w:numFmt w:val="bullet"/>
      <w:lvlText w:val=""/>
      <w:lvlJc w:val="left"/>
      <w:pPr>
        <w:ind w:left="2880" w:hanging="360"/>
      </w:pPr>
      <w:rPr>
        <w:rFonts w:ascii="Symbol" w:hAnsi="Symbol" w:hint="default"/>
      </w:rPr>
    </w:lvl>
    <w:lvl w:ilvl="4" w:tplc="7EA6398A">
      <w:start w:val="1"/>
      <w:numFmt w:val="bullet"/>
      <w:lvlText w:val="o"/>
      <w:lvlJc w:val="left"/>
      <w:pPr>
        <w:ind w:left="3600" w:hanging="360"/>
      </w:pPr>
      <w:rPr>
        <w:rFonts w:ascii="Courier New" w:hAnsi="Courier New" w:hint="default"/>
      </w:rPr>
    </w:lvl>
    <w:lvl w:ilvl="5" w:tplc="AD76F31A">
      <w:start w:val="1"/>
      <w:numFmt w:val="bullet"/>
      <w:lvlText w:val=""/>
      <w:lvlJc w:val="left"/>
      <w:pPr>
        <w:ind w:left="4320" w:hanging="360"/>
      </w:pPr>
      <w:rPr>
        <w:rFonts w:ascii="Wingdings" w:hAnsi="Wingdings" w:hint="default"/>
      </w:rPr>
    </w:lvl>
    <w:lvl w:ilvl="6" w:tplc="B44C564A">
      <w:start w:val="1"/>
      <w:numFmt w:val="bullet"/>
      <w:lvlText w:val=""/>
      <w:lvlJc w:val="left"/>
      <w:pPr>
        <w:ind w:left="5040" w:hanging="360"/>
      </w:pPr>
      <w:rPr>
        <w:rFonts w:ascii="Symbol" w:hAnsi="Symbol" w:hint="default"/>
      </w:rPr>
    </w:lvl>
    <w:lvl w:ilvl="7" w:tplc="C8C6F480">
      <w:start w:val="1"/>
      <w:numFmt w:val="bullet"/>
      <w:lvlText w:val="o"/>
      <w:lvlJc w:val="left"/>
      <w:pPr>
        <w:ind w:left="5760" w:hanging="360"/>
      </w:pPr>
      <w:rPr>
        <w:rFonts w:ascii="Courier New" w:hAnsi="Courier New" w:hint="default"/>
      </w:rPr>
    </w:lvl>
    <w:lvl w:ilvl="8" w:tplc="77845FB0">
      <w:start w:val="1"/>
      <w:numFmt w:val="bullet"/>
      <w:lvlText w:val=""/>
      <w:lvlJc w:val="left"/>
      <w:pPr>
        <w:ind w:left="6480" w:hanging="360"/>
      </w:pPr>
      <w:rPr>
        <w:rFonts w:ascii="Wingdings" w:hAnsi="Wingdings" w:hint="default"/>
      </w:rPr>
    </w:lvl>
  </w:abstractNum>
  <w:abstractNum w:abstractNumId="1" w15:restartNumberingAfterBreak="0">
    <w:nsid w:val="1AFE5ACB"/>
    <w:multiLevelType w:val="hybridMultilevel"/>
    <w:tmpl w:val="81E226C4"/>
    <w:lvl w:ilvl="0" w:tplc="A6488298">
      <w:start w:val="1"/>
      <w:numFmt w:val="bullet"/>
      <w:lvlText w:val=""/>
      <w:lvlJc w:val="left"/>
      <w:pPr>
        <w:ind w:left="720" w:hanging="360"/>
      </w:pPr>
      <w:rPr>
        <w:rFonts w:ascii="Symbol" w:hAnsi="Symbol" w:hint="default"/>
      </w:rPr>
    </w:lvl>
    <w:lvl w:ilvl="1" w:tplc="8BE8C76E">
      <w:start w:val="1"/>
      <w:numFmt w:val="bullet"/>
      <w:lvlText w:val="o"/>
      <w:lvlJc w:val="left"/>
      <w:pPr>
        <w:ind w:left="1440" w:hanging="360"/>
      </w:pPr>
      <w:rPr>
        <w:rFonts w:ascii="Courier New" w:hAnsi="Courier New" w:hint="default"/>
      </w:rPr>
    </w:lvl>
    <w:lvl w:ilvl="2" w:tplc="40A201F8">
      <w:start w:val="1"/>
      <w:numFmt w:val="bullet"/>
      <w:lvlText w:val=""/>
      <w:lvlJc w:val="left"/>
      <w:pPr>
        <w:ind w:left="2160" w:hanging="360"/>
      </w:pPr>
      <w:rPr>
        <w:rFonts w:ascii="Wingdings" w:hAnsi="Wingdings" w:hint="default"/>
      </w:rPr>
    </w:lvl>
    <w:lvl w:ilvl="3" w:tplc="C12A0476">
      <w:start w:val="1"/>
      <w:numFmt w:val="bullet"/>
      <w:lvlText w:val=""/>
      <w:lvlJc w:val="left"/>
      <w:pPr>
        <w:ind w:left="2880" w:hanging="360"/>
      </w:pPr>
      <w:rPr>
        <w:rFonts w:ascii="Symbol" w:hAnsi="Symbol" w:hint="default"/>
      </w:rPr>
    </w:lvl>
    <w:lvl w:ilvl="4" w:tplc="7688BF22">
      <w:start w:val="1"/>
      <w:numFmt w:val="bullet"/>
      <w:lvlText w:val="o"/>
      <w:lvlJc w:val="left"/>
      <w:pPr>
        <w:ind w:left="3600" w:hanging="360"/>
      </w:pPr>
      <w:rPr>
        <w:rFonts w:ascii="Courier New" w:hAnsi="Courier New" w:hint="default"/>
      </w:rPr>
    </w:lvl>
    <w:lvl w:ilvl="5" w:tplc="147081C8">
      <w:start w:val="1"/>
      <w:numFmt w:val="bullet"/>
      <w:lvlText w:val=""/>
      <w:lvlJc w:val="left"/>
      <w:pPr>
        <w:ind w:left="4320" w:hanging="360"/>
      </w:pPr>
      <w:rPr>
        <w:rFonts w:ascii="Wingdings" w:hAnsi="Wingdings" w:hint="default"/>
      </w:rPr>
    </w:lvl>
    <w:lvl w:ilvl="6" w:tplc="423C629C">
      <w:start w:val="1"/>
      <w:numFmt w:val="bullet"/>
      <w:lvlText w:val=""/>
      <w:lvlJc w:val="left"/>
      <w:pPr>
        <w:ind w:left="5040" w:hanging="360"/>
      </w:pPr>
      <w:rPr>
        <w:rFonts w:ascii="Symbol" w:hAnsi="Symbol" w:hint="default"/>
      </w:rPr>
    </w:lvl>
    <w:lvl w:ilvl="7" w:tplc="65748D50">
      <w:start w:val="1"/>
      <w:numFmt w:val="bullet"/>
      <w:lvlText w:val="o"/>
      <w:lvlJc w:val="left"/>
      <w:pPr>
        <w:ind w:left="5760" w:hanging="360"/>
      </w:pPr>
      <w:rPr>
        <w:rFonts w:ascii="Courier New" w:hAnsi="Courier New" w:hint="default"/>
      </w:rPr>
    </w:lvl>
    <w:lvl w:ilvl="8" w:tplc="BE405364">
      <w:start w:val="1"/>
      <w:numFmt w:val="bullet"/>
      <w:lvlText w:val=""/>
      <w:lvlJc w:val="left"/>
      <w:pPr>
        <w:ind w:left="6480" w:hanging="360"/>
      </w:pPr>
      <w:rPr>
        <w:rFonts w:ascii="Wingdings" w:hAnsi="Wingdings" w:hint="default"/>
      </w:rPr>
    </w:lvl>
  </w:abstractNum>
  <w:abstractNum w:abstractNumId="2" w15:restartNumberingAfterBreak="0">
    <w:nsid w:val="2E10A32C"/>
    <w:multiLevelType w:val="hybridMultilevel"/>
    <w:tmpl w:val="85B869BA"/>
    <w:lvl w:ilvl="0" w:tplc="9E92E6BA">
      <w:start w:val="1"/>
      <w:numFmt w:val="decimal"/>
      <w:lvlText w:val="%1."/>
      <w:lvlJc w:val="left"/>
      <w:pPr>
        <w:ind w:left="720" w:hanging="360"/>
      </w:pPr>
    </w:lvl>
    <w:lvl w:ilvl="1" w:tplc="EB6E9AE8">
      <w:start w:val="1"/>
      <w:numFmt w:val="lowerLetter"/>
      <w:lvlText w:val="%2."/>
      <w:lvlJc w:val="left"/>
      <w:pPr>
        <w:ind w:left="1440" w:hanging="360"/>
      </w:pPr>
    </w:lvl>
    <w:lvl w:ilvl="2" w:tplc="38BCEEE2">
      <w:start w:val="1"/>
      <w:numFmt w:val="lowerRoman"/>
      <w:lvlText w:val="%3."/>
      <w:lvlJc w:val="right"/>
      <w:pPr>
        <w:ind w:left="2160" w:hanging="180"/>
      </w:pPr>
    </w:lvl>
    <w:lvl w:ilvl="3" w:tplc="D9366D70">
      <w:start w:val="1"/>
      <w:numFmt w:val="decimal"/>
      <w:lvlText w:val="%4."/>
      <w:lvlJc w:val="left"/>
      <w:pPr>
        <w:ind w:left="2880" w:hanging="360"/>
      </w:pPr>
    </w:lvl>
    <w:lvl w:ilvl="4" w:tplc="B9AA52B4">
      <w:start w:val="1"/>
      <w:numFmt w:val="lowerLetter"/>
      <w:lvlText w:val="%5."/>
      <w:lvlJc w:val="left"/>
      <w:pPr>
        <w:ind w:left="3600" w:hanging="360"/>
      </w:pPr>
    </w:lvl>
    <w:lvl w:ilvl="5" w:tplc="3132CD42">
      <w:start w:val="1"/>
      <w:numFmt w:val="lowerRoman"/>
      <w:lvlText w:val="%6."/>
      <w:lvlJc w:val="right"/>
      <w:pPr>
        <w:ind w:left="4320" w:hanging="180"/>
      </w:pPr>
    </w:lvl>
    <w:lvl w:ilvl="6" w:tplc="D0F60A36">
      <w:start w:val="1"/>
      <w:numFmt w:val="decimal"/>
      <w:lvlText w:val="%7."/>
      <w:lvlJc w:val="left"/>
      <w:pPr>
        <w:ind w:left="5040" w:hanging="360"/>
      </w:pPr>
    </w:lvl>
    <w:lvl w:ilvl="7" w:tplc="24DC66B0">
      <w:start w:val="1"/>
      <w:numFmt w:val="lowerLetter"/>
      <w:lvlText w:val="%8."/>
      <w:lvlJc w:val="left"/>
      <w:pPr>
        <w:ind w:left="5760" w:hanging="360"/>
      </w:pPr>
    </w:lvl>
    <w:lvl w:ilvl="8" w:tplc="09240F8C">
      <w:start w:val="1"/>
      <w:numFmt w:val="lowerRoman"/>
      <w:lvlText w:val="%9."/>
      <w:lvlJc w:val="right"/>
      <w:pPr>
        <w:ind w:left="6480" w:hanging="180"/>
      </w:pPr>
    </w:lvl>
  </w:abstractNum>
  <w:abstractNum w:abstractNumId="3" w15:restartNumberingAfterBreak="0">
    <w:nsid w:val="2EC8CD13"/>
    <w:multiLevelType w:val="hybridMultilevel"/>
    <w:tmpl w:val="D34A4636"/>
    <w:lvl w:ilvl="0" w:tplc="FED0F496">
      <w:start w:val="1"/>
      <w:numFmt w:val="decimal"/>
      <w:lvlText w:val="%1."/>
      <w:lvlJc w:val="left"/>
      <w:pPr>
        <w:ind w:left="720" w:hanging="360"/>
      </w:pPr>
    </w:lvl>
    <w:lvl w:ilvl="1" w:tplc="D3E808E4">
      <w:start w:val="1"/>
      <w:numFmt w:val="lowerLetter"/>
      <w:lvlText w:val="%2."/>
      <w:lvlJc w:val="left"/>
      <w:pPr>
        <w:ind w:left="1440" w:hanging="360"/>
      </w:pPr>
    </w:lvl>
    <w:lvl w:ilvl="2" w:tplc="7FC671BE">
      <w:start w:val="1"/>
      <w:numFmt w:val="lowerRoman"/>
      <w:lvlText w:val="%3."/>
      <w:lvlJc w:val="right"/>
      <w:pPr>
        <w:ind w:left="2160" w:hanging="180"/>
      </w:pPr>
    </w:lvl>
    <w:lvl w:ilvl="3" w:tplc="0D14F37E">
      <w:start w:val="1"/>
      <w:numFmt w:val="decimal"/>
      <w:lvlText w:val="%4."/>
      <w:lvlJc w:val="left"/>
      <w:pPr>
        <w:ind w:left="2880" w:hanging="360"/>
      </w:pPr>
    </w:lvl>
    <w:lvl w:ilvl="4" w:tplc="ED7C4FB0">
      <w:start w:val="1"/>
      <w:numFmt w:val="lowerLetter"/>
      <w:lvlText w:val="%5."/>
      <w:lvlJc w:val="left"/>
      <w:pPr>
        <w:ind w:left="3600" w:hanging="360"/>
      </w:pPr>
    </w:lvl>
    <w:lvl w:ilvl="5" w:tplc="829636C6">
      <w:start w:val="1"/>
      <w:numFmt w:val="lowerRoman"/>
      <w:lvlText w:val="%6."/>
      <w:lvlJc w:val="right"/>
      <w:pPr>
        <w:ind w:left="4320" w:hanging="180"/>
      </w:pPr>
    </w:lvl>
    <w:lvl w:ilvl="6" w:tplc="B7141592">
      <w:start w:val="1"/>
      <w:numFmt w:val="decimal"/>
      <w:lvlText w:val="%7."/>
      <w:lvlJc w:val="left"/>
      <w:pPr>
        <w:ind w:left="5040" w:hanging="360"/>
      </w:pPr>
    </w:lvl>
    <w:lvl w:ilvl="7" w:tplc="C94296B4">
      <w:start w:val="1"/>
      <w:numFmt w:val="lowerLetter"/>
      <w:lvlText w:val="%8."/>
      <w:lvlJc w:val="left"/>
      <w:pPr>
        <w:ind w:left="5760" w:hanging="360"/>
      </w:pPr>
    </w:lvl>
    <w:lvl w:ilvl="8" w:tplc="0E9E2880">
      <w:start w:val="1"/>
      <w:numFmt w:val="lowerRoman"/>
      <w:lvlText w:val="%9."/>
      <w:lvlJc w:val="right"/>
      <w:pPr>
        <w:ind w:left="6480" w:hanging="180"/>
      </w:pPr>
    </w:lvl>
  </w:abstractNum>
  <w:abstractNum w:abstractNumId="4" w15:restartNumberingAfterBreak="0">
    <w:nsid w:val="2EE429D6"/>
    <w:multiLevelType w:val="multilevel"/>
    <w:tmpl w:val="6BB440C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0A0967"/>
    <w:multiLevelType w:val="hybridMultilevel"/>
    <w:tmpl w:val="846E069E"/>
    <w:lvl w:ilvl="0" w:tplc="1D103A22">
      <w:start w:val="1"/>
      <w:numFmt w:val="upperRoman"/>
      <w:lvlText w:val="%1."/>
      <w:lvlJc w:val="right"/>
      <w:pPr>
        <w:ind w:left="720" w:hanging="360"/>
      </w:pPr>
    </w:lvl>
    <w:lvl w:ilvl="1" w:tplc="9CDC16AC">
      <w:start w:val="1"/>
      <w:numFmt w:val="lowerLetter"/>
      <w:lvlText w:val="%2."/>
      <w:lvlJc w:val="left"/>
      <w:pPr>
        <w:ind w:left="1440" w:hanging="360"/>
      </w:pPr>
    </w:lvl>
    <w:lvl w:ilvl="2" w:tplc="15A6C8D8">
      <w:start w:val="1"/>
      <w:numFmt w:val="lowerRoman"/>
      <w:lvlText w:val="%3."/>
      <w:lvlJc w:val="right"/>
      <w:pPr>
        <w:ind w:left="2160" w:hanging="180"/>
      </w:pPr>
    </w:lvl>
    <w:lvl w:ilvl="3" w:tplc="B90EE54C">
      <w:start w:val="1"/>
      <w:numFmt w:val="decimal"/>
      <w:lvlText w:val="%4."/>
      <w:lvlJc w:val="left"/>
      <w:pPr>
        <w:ind w:left="2880" w:hanging="360"/>
      </w:pPr>
    </w:lvl>
    <w:lvl w:ilvl="4" w:tplc="3790F89A">
      <w:start w:val="1"/>
      <w:numFmt w:val="lowerLetter"/>
      <w:lvlText w:val="%5."/>
      <w:lvlJc w:val="left"/>
      <w:pPr>
        <w:ind w:left="3600" w:hanging="360"/>
      </w:pPr>
    </w:lvl>
    <w:lvl w:ilvl="5" w:tplc="F53E0E08">
      <w:start w:val="1"/>
      <w:numFmt w:val="lowerRoman"/>
      <w:lvlText w:val="%6."/>
      <w:lvlJc w:val="right"/>
      <w:pPr>
        <w:ind w:left="4320" w:hanging="180"/>
      </w:pPr>
    </w:lvl>
    <w:lvl w:ilvl="6" w:tplc="C05403FA">
      <w:start w:val="1"/>
      <w:numFmt w:val="decimal"/>
      <w:lvlText w:val="%7."/>
      <w:lvlJc w:val="left"/>
      <w:pPr>
        <w:ind w:left="5040" w:hanging="360"/>
      </w:pPr>
    </w:lvl>
    <w:lvl w:ilvl="7" w:tplc="E124BDC0">
      <w:start w:val="1"/>
      <w:numFmt w:val="lowerLetter"/>
      <w:lvlText w:val="%8."/>
      <w:lvlJc w:val="left"/>
      <w:pPr>
        <w:ind w:left="5760" w:hanging="360"/>
      </w:pPr>
    </w:lvl>
    <w:lvl w:ilvl="8" w:tplc="0CD6CFDA">
      <w:start w:val="1"/>
      <w:numFmt w:val="lowerRoman"/>
      <w:lvlText w:val="%9."/>
      <w:lvlJc w:val="right"/>
      <w:pPr>
        <w:ind w:left="6480" w:hanging="180"/>
      </w:pPr>
    </w:lvl>
  </w:abstractNum>
  <w:abstractNum w:abstractNumId="6" w15:restartNumberingAfterBreak="0">
    <w:nsid w:val="38817FE1"/>
    <w:multiLevelType w:val="multilevel"/>
    <w:tmpl w:val="6798CA5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0F9898F"/>
    <w:multiLevelType w:val="hybridMultilevel"/>
    <w:tmpl w:val="FFFFFFFF"/>
    <w:lvl w:ilvl="0" w:tplc="377E5320">
      <w:start w:val="1"/>
      <w:numFmt w:val="bullet"/>
      <w:lvlText w:val="·"/>
      <w:lvlJc w:val="left"/>
      <w:pPr>
        <w:ind w:left="720" w:hanging="360"/>
      </w:pPr>
      <w:rPr>
        <w:rFonts w:ascii="Symbol" w:hAnsi="Symbol" w:hint="default"/>
      </w:rPr>
    </w:lvl>
    <w:lvl w:ilvl="1" w:tplc="72580952">
      <w:start w:val="1"/>
      <w:numFmt w:val="bullet"/>
      <w:lvlText w:val="o"/>
      <w:lvlJc w:val="left"/>
      <w:pPr>
        <w:ind w:left="1440" w:hanging="360"/>
      </w:pPr>
      <w:rPr>
        <w:rFonts w:ascii="Courier New" w:hAnsi="Courier New" w:hint="default"/>
      </w:rPr>
    </w:lvl>
    <w:lvl w:ilvl="2" w:tplc="000C1A80">
      <w:start w:val="1"/>
      <w:numFmt w:val="bullet"/>
      <w:lvlText w:val=""/>
      <w:lvlJc w:val="left"/>
      <w:pPr>
        <w:ind w:left="2160" w:hanging="360"/>
      </w:pPr>
      <w:rPr>
        <w:rFonts w:ascii="Wingdings" w:hAnsi="Wingdings" w:hint="default"/>
      </w:rPr>
    </w:lvl>
    <w:lvl w:ilvl="3" w:tplc="29E0E43E">
      <w:start w:val="1"/>
      <w:numFmt w:val="bullet"/>
      <w:lvlText w:val=""/>
      <w:lvlJc w:val="left"/>
      <w:pPr>
        <w:ind w:left="2880" w:hanging="360"/>
      </w:pPr>
      <w:rPr>
        <w:rFonts w:ascii="Symbol" w:hAnsi="Symbol" w:hint="default"/>
      </w:rPr>
    </w:lvl>
    <w:lvl w:ilvl="4" w:tplc="A3743156">
      <w:start w:val="1"/>
      <w:numFmt w:val="bullet"/>
      <w:lvlText w:val="o"/>
      <w:lvlJc w:val="left"/>
      <w:pPr>
        <w:ind w:left="3600" w:hanging="360"/>
      </w:pPr>
      <w:rPr>
        <w:rFonts w:ascii="Courier New" w:hAnsi="Courier New" w:hint="default"/>
      </w:rPr>
    </w:lvl>
    <w:lvl w:ilvl="5" w:tplc="2FCABD8A">
      <w:start w:val="1"/>
      <w:numFmt w:val="bullet"/>
      <w:lvlText w:val=""/>
      <w:lvlJc w:val="left"/>
      <w:pPr>
        <w:ind w:left="4320" w:hanging="360"/>
      </w:pPr>
      <w:rPr>
        <w:rFonts w:ascii="Wingdings" w:hAnsi="Wingdings" w:hint="default"/>
      </w:rPr>
    </w:lvl>
    <w:lvl w:ilvl="6" w:tplc="F496D0B8">
      <w:start w:val="1"/>
      <w:numFmt w:val="bullet"/>
      <w:lvlText w:val=""/>
      <w:lvlJc w:val="left"/>
      <w:pPr>
        <w:ind w:left="5040" w:hanging="360"/>
      </w:pPr>
      <w:rPr>
        <w:rFonts w:ascii="Symbol" w:hAnsi="Symbol" w:hint="default"/>
      </w:rPr>
    </w:lvl>
    <w:lvl w:ilvl="7" w:tplc="B91ACA3E">
      <w:start w:val="1"/>
      <w:numFmt w:val="bullet"/>
      <w:lvlText w:val="o"/>
      <w:lvlJc w:val="left"/>
      <w:pPr>
        <w:ind w:left="5760" w:hanging="360"/>
      </w:pPr>
      <w:rPr>
        <w:rFonts w:ascii="Courier New" w:hAnsi="Courier New" w:hint="default"/>
      </w:rPr>
    </w:lvl>
    <w:lvl w:ilvl="8" w:tplc="5B7055FA">
      <w:start w:val="1"/>
      <w:numFmt w:val="bullet"/>
      <w:lvlText w:val=""/>
      <w:lvlJc w:val="left"/>
      <w:pPr>
        <w:ind w:left="6480" w:hanging="360"/>
      </w:pPr>
      <w:rPr>
        <w:rFonts w:ascii="Wingdings" w:hAnsi="Wingdings" w:hint="default"/>
      </w:rPr>
    </w:lvl>
  </w:abstractNum>
  <w:abstractNum w:abstractNumId="8" w15:restartNumberingAfterBreak="0">
    <w:nsid w:val="4A7A7696"/>
    <w:multiLevelType w:val="multilevel"/>
    <w:tmpl w:val="6BB440C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B983F68"/>
    <w:multiLevelType w:val="hybridMultilevel"/>
    <w:tmpl w:val="7D9406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6B0DC81"/>
    <w:multiLevelType w:val="hybridMultilevel"/>
    <w:tmpl w:val="E7402160"/>
    <w:lvl w:ilvl="0" w:tplc="E6E8E750">
      <w:start w:val="1"/>
      <w:numFmt w:val="upperRoman"/>
      <w:lvlText w:val="%1."/>
      <w:lvlJc w:val="right"/>
      <w:pPr>
        <w:ind w:left="720" w:hanging="360"/>
      </w:pPr>
    </w:lvl>
    <w:lvl w:ilvl="1" w:tplc="88F0D028">
      <w:start w:val="1"/>
      <w:numFmt w:val="lowerLetter"/>
      <w:lvlText w:val="%2."/>
      <w:lvlJc w:val="left"/>
      <w:pPr>
        <w:ind w:left="1440" w:hanging="360"/>
      </w:pPr>
    </w:lvl>
    <w:lvl w:ilvl="2" w:tplc="19DA3548">
      <w:start w:val="1"/>
      <w:numFmt w:val="lowerRoman"/>
      <w:lvlText w:val="%3."/>
      <w:lvlJc w:val="right"/>
      <w:pPr>
        <w:ind w:left="2160" w:hanging="180"/>
      </w:pPr>
    </w:lvl>
    <w:lvl w:ilvl="3" w:tplc="9A8EB32E">
      <w:start w:val="1"/>
      <w:numFmt w:val="decimal"/>
      <w:lvlText w:val="%4."/>
      <w:lvlJc w:val="left"/>
      <w:pPr>
        <w:ind w:left="2880" w:hanging="360"/>
      </w:pPr>
    </w:lvl>
    <w:lvl w:ilvl="4" w:tplc="627CC7AE">
      <w:start w:val="1"/>
      <w:numFmt w:val="lowerLetter"/>
      <w:lvlText w:val="%5."/>
      <w:lvlJc w:val="left"/>
      <w:pPr>
        <w:ind w:left="3600" w:hanging="360"/>
      </w:pPr>
    </w:lvl>
    <w:lvl w:ilvl="5" w:tplc="F2D43096">
      <w:start w:val="1"/>
      <w:numFmt w:val="lowerRoman"/>
      <w:lvlText w:val="%6."/>
      <w:lvlJc w:val="right"/>
      <w:pPr>
        <w:ind w:left="4320" w:hanging="180"/>
      </w:pPr>
    </w:lvl>
    <w:lvl w:ilvl="6" w:tplc="2FD8D9D6">
      <w:start w:val="1"/>
      <w:numFmt w:val="decimal"/>
      <w:lvlText w:val="%7."/>
      <w:lvlJc w:val="left"/>
      <w:pPr>
        <w:ind w:left="5040" w:hanging="360"/>
      </w:pPr>
    </w:lvl>
    <w:lvl w:ilvl="7" w:tplc="83943DD4">
      <w:start w:val="1"/>
      <w:numFmt w:val="lowerLetter"/>
      <w:lvlText w:val="%8."/>
      <w:lvlJc w:val="left"/>
      <w:pPr>
        <w:ind w:left="5760" w:hanging="360"/>
      </w:pPr>
    </w:lvl>
    <w:lvl w:ilvl="8" w:tplc="723E189E">
      <w:start w:val="1"/>
      <w:numFmt w:val="lowerRoman"/>
      <w:lvlText w:val="%9."/>
      <w:lvlJc w:val="right"/>
      <w:pPr>
        <w:ind w:left="6480" w:hanging="180"/>
      </w:pPr>
    </w:lvl>
  </w:abstractNum>
  <w:abstractNum w:abstractNumId="11" w15:restartNumberingAfterBreak="0">
    <w:nsid w:val="6D8F23B0"/>
    <w:multiLevelType w:val="hybridMultilevel"/>
    <w:tmpl w:val="089A526C"/>
    <w:lvl w:ilvl="0" w:tplc="75583E66">
      <w:start w:val="1"/>
      <w:numFmt w:val="upperRoman"/>
      <w:lvlText w:val="%1."/>
      <w:lvlJc w:val="right"/>
      <w:pPr>
        <w:ind w:left="720" w:hanging="360"/>
      </w:pPr>
    </w:lvl>
    <w:lvl w:ilvl="1" w:tplc="3F062670">
      <w:start w:val="1"/>
      <w:numFmt w:val="lowerLetter"/>
      <w:lvlText w:val="%2."/>
      <w:lvlJc w:val="left"/>
      <w:pPr>
        <w:ind w:left="1440" w:hanging="360"/>
      </w:pPr>
    </w:lvl>
    <w:lvl w:ilvl="2" w:tplc="08FC16FA">
      <w:start w:val="1"/>
      <w:numFmt w:val="lowerRoman"/>
      <w:lvlText w:val="%3."/>
      <w:lvlJc w:val="right"/>
      <w:pPr>
        <w:ind w:left="2160" w:hanging="180"/>
      </w:pPr>
    </w:lvl>
    <w:lvl w:ilvl="3" w:tplc="ED9ACA22">
      <w:start w:val="1"/>
      <w:numFmt w:val="decimal"/>
      <w:lvlText w:val="%4."/>
      <w:lvlJc w:val="left"/>
      <w:pPr>
        <w:ind w:left="2880" w:hanging="360"/>
      </w:pPr>
    </w:lvl>
    <w:lvl w:ilvl="4" w:tplc="F752920A">
      <w:start w:val="1"/>
      <w:numFmt w:val="lowerLetter"/>
      <w:lvlText w:val="%5."/>
      <w:lvlJc w:val="left"/>
      <w:pPr>
        <w:ind w:left="3600" w:hanging="360"/>
      </w:pPr>
    </w:lvl>
    <w:lvl w:ilvl="5" w:tplc="F18295DA">
      <w:start w:val="1"/>
      <w:numFmt w:val="lowerRoman"/>
      <w:lvlText w:val="%6."/>
      <w:lvlJc w:val="right"/>
      <w:pPr>
        <w:ind w:left="4320" w:hanging="180"/>
      </w:pPr>
    </w:lvl>
    <w:lvl w:ilvl="6" w:tplc="68282C50">
      <w:start w:val="1"/>
      <w:numFmt w:val="decimal"/>
      <w:lvlText w:val="%7."/>
      <w:lvlJc w:val="left"/>
      <w:pPr>
        <w:ind w:left="5040" w:hanging="360"/>
      </w:pPr>
    </w:lvl>
    <w:lvl w:ilvl="7" w:tplc="568A76D2">
      <w:start w:val="1"/>
      <w:numFmt w:val="lowerLetter"/>
      <w:lvlText w:val="%8."/>
      <w:lvlJc w:val="left"/>
      <w:pPr>
        <w:ind w:left="5760" w:hanging="360"/>
      </w:pPr>
    </w:lvl>
    <w:lvl w:ilvl="8" w:tplc="D4C659BC">
      <w:start w:val="1"/>
      <w:numFmt w:val="lowerRoman"/>
      <w:lvlText w:val="%9."/>
      <w:lvlJc w:val="right"/>
      <w:pPr>
        <w:ind w:left="6480" w:hanging="180"/>
      </w:pPr>
    </w:lvl>
  </w:abstractNum>
  <w:abstractNum w:abstractNumId="12" w15:restartNumberingAfterBreak="0">
    <w:nsid w:val="72450E35"/>
    <w:multiLevelType w:val="hybridMultilevel"/>
    <w:tmpl w:val="90CEA976"/>
    <w:lvl w:ilvl="0" w:tplc="BB3691E8">
      <w:start w:val="1"/>
      <w:numFmt w:val="bullet"/>
      <w:lvlText w:val=""/>
      <w:lvlJc w:val="left"/>
      <w:pPr>
        <w:ind w:left="720" w:hanging="360"/>
      </w:pPr>
      <w:rPr>
        <w:rFonts w:ascii="Symbol" w:hAnsi="Symbol" w:hint="default"/>
      </w:rPr>
    </w:lvl>
    <w:lvl w:ilvl="1" w:tplc="E2660EB4">
      <w:start w:val="1"/>
      <w:numFmt w:val="bullet"/>
      <w:lvlText w:val="o"/>
      <w:lvlJc w:val="left"/>
      <w:pPr>
        <w:ind w:left="1440" w:hanging="360"/>
      </w:pPr>
      <w:rPr>
        <w:rFonts w:ascii="Courier New" w:hAnsi="Courier New" w:hint="default"/>
      </w:rPr>
    </w:lvl>
    <w:lvl w:ilvl="2" w:tplc="8C726FBC">
      <w:start w:val="1"/>
      <w:numFmt w:val="bullet"/>
      <w:lvlText w:val=""/>
      <w:lvlJc w:val="left"/>
      <w:pPr>
        <w:ind w:left="2160" w:hanging="360"/>
      </w:pPr>
      <w:rPr>
        <w:rFonts w:ascii="Wingdings" w:hAnsi="Wingdings" w:hint="default"/>
      </w:rPr>
    </w:lvl>
    <w:lvl w:ilvl="3" w:tplc="15328D6E">
      <w:start w:val="1"/>
      <w:numFmt w:val="bullet"/>
      <w:lvlText w:val=""/>
      <w:lvlJc w:val="left"/>
      <w:pPr>
        <w:ind w:left="2880" w:hanging="360"/>
      </w:pPr>
      <w:rPr>
        <w:rFonts w:ascii="Symbol" w:hAnsi="Symbol" w:hint="default"/>
      </w:rPr>
    </w:lvl>
    <w:lvl w:ilvl="4" w:tplc="205E07BE">
      <w:start w:val="1"/>
      <w:numFmt w:val="bullet"/>
      <w:lvlText w:val="o"/>
      <w:lvlJc w:val="left"/>
      <w:pPr>
        <w:ind w:left="3600" w:hanging="360"/>
      </w:pPr>
      <w:rPr>
        <w:rFonts w:ascii="Courier New" w:hAnsi="Courier New" w:hint="default"/>
      </w:rPr>
    </w:lvl>
    <w:lvl w:ilvl="5" w:tplc="75D4E500">
      <w:start w:val="1"/>
      <w:numFmt w:val="bullet"/>
      <w:lvlText w:val=""/>
      <w:lvlJc w:val="left"/>
      <w:pPr>
        <w:ind w:left="4320" w:hanging="360"/>
      </w:pPr>
      <w:rPr>
        <w:rFonts w:ascii="Wingdings" w:hAnsi="Wingdings" w:hint="default"/>
      </w:rPr>
    </w:lvl>
    <w:lvl w:ilvl="6" w:tplc="C2F0288A">
      <w:start w:val="1"/>
      <w:numFmt w:val="bullet"/>
      <w:lvlText w:val=""/>
      <w:lvlJc w:val="left"/>
      <w:pPr>
        <w:ind w:left="5040" w:hanging="360"/>
      </w:pPr>
      <w:rPr>
        <w:rFonts w:ascii="Symbol" w:hAnsi="Symbol" w:hint="default"/>
      </w:rPr>
    </w:lvl>
    <w:lvl w:ilvl="7" w:tplc="896EDDD2">
      <w:start w:val="1"/>
      <w:numFmt w:val="bullet"/>
      <w:lvlText w:val="o"/>
      <w:lvlJc w:val="left"/>
      <w:pPr>
        <w:ind w:left="5760" w:hanging="360"/>
      </w:pPr>
      <w:rPr>
        <w:rFonts w:ascii="Courier New" w:hAnsi="Courier New" w:hint="default"/>
      </w:rPr>
    </w:lvl>
    <w:lvl w:ilvl="8" w:tplc="4E36D512">
      <w:start w:val="1"/>
      <w:numFmt w:val="bullet"/>
      <w:lvlText w:val=""/>
      <w:lvlJc w:val="left"/>
      <w:pPr>
        <w:ind w:left="6480" w:hanging="360"/>
      </w:pPr>
      <w:rPr>
        <w:rFonts w:ascii="Wingdings" w:hAnsi="Wingdings" w:hint="default"/>
      </w:rPr>
    </w:lvl>
  </w:abstractNum>
  <w:num w:numId="1" w16cid:durableId="1013067908">
    <w:abstractNumId w:val="7"/>
  </w:num>
  <w:num w:numId="2" w16cid:durableId="432821968">
    <w:abstractNumId w:val="10"/>
  </w:num>
  <w:num w:numId="3" w16cid:durableId="1115515953">
    <w:abstractNumId w:val="5"/>
  </w:num>
  <w:num w:numId="4" w16cid:durableId="1556965195">
    <w:abstractNumId w:val="6"/>
  </w:num>
  <w:num w:numId="5" w16cid:durableId="434907957">
    <w:abstractNumId w:val="3"/>
  </w:num>
  <w:num w:numId="6" w16cid:durableId="1528180450">
    <w:abstractNumId w:val="2"/>
  </w:num>
  <w:num w:numId="7" w16cid:durableId="222252350">
    <w:abstractNumId w:val="11"/>
  </w:num>
  <w:num w:numId="8" w16cid:durableId="1490976580">
    <w:abstractNumId w:val="1"/>
  </w:num>
  <w:num w:numId="9" w16cid:durableId="302390428">
    <w:abstractNumId w:val="12"/>
  </w:num>
  <w:num w:numId="10" w16cid:durableId="919024312">
    <w:abstractNumId w:val="0"/>
  </w:num>
  <w:num w:numId="11" w16cid:durableId="396510549">
    <w:abstractNumId w:val="4"/>
  </w:num>
  <w:num w:numId="12" w16cid:durableId="515578888">
    <w:abstractNumId w:val="9"/>
  </w:num>
  <w:num w:numId="13" w16cid:durableId="762803967">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CARLOS AGREDA BOTINA">
    <w15:presenceInfo w15:providerId="AD" w15:userId="S::jcagreda@minenergia.gov.co::1de69eb4-2346-493b-a0cb-fe4c7fef7632"/>
  </w15:person>
  <w15:person w15:author="SANTIAGO PENA RODRIGUEZ">
    <w15:presenceInfo w15:providerId="AD" w15:userId="S::spena@minenergia.gov.co::7485456a-32d7-44c3-9d19-ef5915901240"/>
  </w15:person>
  <w15:person w15:author="MARLY GINNETH URBINA ARIAS">
    <w15:presenceInfo w15:providerId="AD" w15:userId="S::mgurbina@minenergia.gov.co::2174509c-225d-48ab-8600-8274674f4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3784AA1"/>
    <w:rsid w:val="00000EA0"/>
    <w:rsid w:val="00004D74"/>
    <w:rsid w:val="00005AB0"/>
    <w:rsid w:val="000103DB"/>
    <w:rsid w:val="000111AD"/>
    <w:rsid w:val="00013285"/>
    <w:rsid w:val="00013982"/>
    <w:rsid w:val="00014B98"/>
    <w:rsid w:val="00016758"/>
    <w:rsid w:val="00016C7C"/>
    <w:rsid w:val="00017DFC"/>
    <w:rsid w:val="000238CC"/>
    <w:rsid w:val="00024DD6"/>
    <w:rsid w:val="0002708D"/>
    <w:rsid w:val="00030426"/>
    <w:rsid w:val="00031D9E"/>
    <w:rsid w:val="0003225D"/>
    <w:rsid w:val="000445B5"/>
    <w:rsid w:val="00044D05"/>
    <w:rsid w:val="0004785F"/>
    <w:rsid w:val="000508E6"/>
    <w:rsid w:val="00052F25"/>
    <w:rsid w:val="000547A6"/>
    <w:rsid w:val="00054CF6"/>
    <w:rsid w:val="00055656"/>
    <w:rsid w:val="00055CA3"/>
    <w:rsid w:val="00055DC3"/>
    <w:rsid w:val="0005672E"/>
    <w:rsid w:val="00059E58"/>
    <w:rsid w:val="00060201"/>
    <w:rsid w:val="00065042"/>
    <w:rsid w:val="000668E5"/>
    <w:rsid w:val="00067E2F"/>
    <w:rsid w:val="000696FB"/>
    <w:rsid w:val="0007024C"/>
    <w:rsid w:val="00076787"/>
    <w:rsid w:val="00077AB5"/>
    <w:rsid w:val="000800FC"/>
    <w:rsid w:val="000815B3"/>
    <w:rsid w:val="000816BA"/>
    <w:rsid w:val="0008445D"/>
    <w:rsid w:val="00091852"/>
    <w:rsid w:val="000935CC"/>
    <w:rsid w:val="00096524"/>
    <w:rsid w:val="00096BCF"/>
    <w:rsid w:val="000A31E8"/>
    <w:rsid w:val="000A35E3"/>
    <w:rsid w:val="000A6F0D"/>
    <w:rsid w:val="000A7B57"/>
    <w:rsid w:val="000B0F11"/>
    <w:rsid w:val="000B2F00"/>
    <w:rsid w:val="000B590A"/>
    <w:rsid w:val="000B7E92"/>
    <w:rsid w:val="000C054D"/>
    <w:rsid w:val="000C0AD9"/>
    <w:rsid w:val="000C0C99"/>
    <w:rsid w:val="000C0D89"/>
    <w:rsid w:val="000C225D"/>
    <w:rsid w:val="000C2B32"/>
    <w:rsid w:val="000C460C"/>
    <w:rsid w:val="000D01E8"/>
    <w:rsid w:val="000D3083"/>
    <w:rsid w:val="000D5C7D"/>
    <w:rsid w:val="000D5C99"/>
    <w:rsid w:val="000D6790"/>
    <w:rsid w:val="000D7904"/>
    <w:rsid w:val="000D7E71"/>
    <w:rsid w:val="000E4EF7"/>
    <w:rsid w:val="000F08A8"/>
    <w:rsid w:val="000F3F7A"/>
    <w:rsid w:val="000F5A3C"/>
    <w:rsid w:val="000F627B"/>
    <w:rsid w:val="000F7572"/>
    <w:rsid w:val="00102DA4"/>
    <w:rsid w:val="00104F7B"/>
    <w:rsid w:val="001115B5"/>
    <w:rsid w:val="001115E2"/>
    <w:rsid w:val="001124F8"/>
    <w:rsid w:val="0011335D"/>
    <w:rsid w:val="00113BC2"/>
    <w:rsid w:val="0011486B"/>
    <w:rsid w:val="00114A79"/>
    <w:rsid w:val="00117DFC"/>
    <w:rsid w:val="00120F8A"/>
    <w:rsid w:val="001214CC"/>
    <w:rsid w:val="00131CB6"/>
    <w:rsid w:val="001342F8"/>
    <w:rsid w:val="00137826"/>
    <w:rsid w:val="00137BAF"/>
    <w:rsid w:val="00140395"/>
    <w:rsid w:val="00141DFB"/>
    <w:rsid w:val="0014212D"/>
    <w:rsid w:val="00143E8B"/>
    <w:rsid w:val="001449AA"/>
    <w:rsid w:val="00144D97"/>
    <w:rsid w:val="00152720"/>
    <w:rsid w:val="00154190"/>
    <w:rsid w:val="00157A7B"/>
    <w:rsid w:val="001602BB"/>
    <w:rsid w:val="00164823"/>
    <w:rsid w:val="00164A93"/>
    <w:rsid w:val="00164B22"/>
    <w:rsid w:val="00164B59"/>
    <w:rsid w:val="00166EBB"/>
    <w:rsid w:val="00170D19"/>
    <w:rsid w:val="00172245"/>
    <w:rsid w:val="001737D8"/>
    <w:rsid w:val="00175E6A"/>
    <w:rsid w:val="001813E6"/>
    <w:rsid w:val="001815A7"/>
    <w:rsid w:val="00181DB5"/>
    <w:rsid w:val="00182ABB"/>
    <w:rsid w:val="00187BC7"/>
    <w:rsid w:val="00187CB9"/>
    <w:rsid w:val="0019331F"/>
    <w:rsid w:val="00196156"/>
    <w:rsid w:val="001A0956"/>
    <w:rsid w:val="001A3075"/>
    <w:rsid w:val="001A41DC"/>
    <w:rsid w:val="001A439D"/>
    <w:rsid w:val="001A4FCE"/>
    <w:rsid w:val="001A6F6B"/>
    <w:rsid w:val="001AECF8"/>
    <w:rsid w:val="001B3D3F"/>
    <w:rsid w:val="001B3E67"/>
    <w:rsid w:val="001B52C0"/>
    <w:rsid w:val="001C1A7D"/>
    <w:rsid w:val="001C2D3F"/>
    <w:rsid w:val="001C3E51"/>
    <w:rsid w:val="001C4F81"/>
    <w:rsid w:val="001C5FB9"/>
    <w:rsid w:val="001C61C9"/>
    <w:rsid w:val="001C6547"/>
    <w:rsid w:val="001CC547"/>
    <w:rsid w:val="001D20A4"/>
    <w:rsid w:val="001D5E4D"/>
    <w:rsid w:val="001D6226"/>
    <w:rsid w:val="001D7A7F"/>
    <w:rsid w:val="001E21A3"/>
    <w:rsid w:val="001E54C3"/>
    <w:rsid w:val="001E6A8B"/>
    <w:rsid w:val="001F0D14"/>
    <w:rsid w:val="001F17D9"/>
    <w:rsid w:val="001F4473"/>
    <w:rsid w:val="00200AA9"/>
    <w:rsid w:val="00202276"/>
    <w:rsid w:val="00202731"/>
    <w:rsid w:val="002033CB"/>
    <w:rsid w:val="00205093"/>
    <w:rsid w:val="00205F04"/>
    <w:rsid w:val="00206999"/>
    <w:rsid w:val="00211627"/>
    <w:rsid w:val="00212D17"/>
    <w:rsid w:val="00213044"/>
    <w:rsid w:val="0021468C"/>
    <w:rsid w:val="00217965"/>
    <w:rsid w:val="002179EB"/>
    <w:rsid w:val="002219FF"/>
    <w:rsid w:val="00223037"/>
    <w:rsid w:val="00230342"/>
    <w:rsid w:val="00231DF6"/>
    <w:rsid w:val="0023212F"/>
    <w:rsid w:val="002340F0"/>
    <w:rsid w:val="00235A02"/>
    <w:rsid w:val="00240037"/>
    <w:rsid w:val="00240785"/>
    <w:rsid w:val="002444E0"/>
    <w:rsid w:val="002466B3"/>
    <w:rsid w:val="002520CC"/>
    <w:rsid w:val="002538F0"/>
    <w:rsid w:val="00255075"/>
    <w:rsid w:val="00257191"/>
    <w:rsid w:val="00257FB6"/>
    <w:rsid w:val="00261CAD"/>
    <w:rsid w:val="002633D5"/>
    <w:rsid w:val="0026576D"/>
    <w:rsid w:val="00266592"/>
    <w:rsid w:val="00271708"/>
    <w:rsid w:val="00272815"/>
    <w:rsid w:val="00274FEA"/>
    <w:rsid w:val="002751D8"/>
    <w:rsid w:val="002752FD"/>
    <w:rsid w:val="0027766C"/>
    <w:rsid w:val="00277DE8"/>
    <w:rsid w:val="0028060B"/>
    <w:rsid w:val="00281B96"/>
    <w:rsid w:val="002831EA"/>
    <w:rsid w:val="00283FAF"/>
    <w:rsid w:val="00284E53"/>
    <w:rsid w:val="0028695B"/>
    <w:rsid w:val="00287B7D"/>
    <w:rsid w:val="00290302"/>
    <w:rsid w:val="002903EC"/>
    <w:rsid w:val="00293486"/>
    <w:rsid w:val="002A2F8C"/>
    <w:rsid w:val="002A46A2"/>
    <w:rsid w:val="002A6C7E"/>
    <w:rsid w:val="002A6DCE"/>
    <w:rsid w:val="002B5105"/>
    <w:rsid w:val="002B5D88"/>
    <w:rsid w:val="002C0391"/>
    <w:rsid w:val="002C2F49"/>
    <w:rsid w:val="002C405C"/>
    <w:rsid w:val="002CEF59"/>
    <w:rsid w:val="002D264E"/>
    <w:rsid w:val="002D3041"/>
    <w:rsid w:val="002D3190"/>
    <w:rsid w:val="002D4DAF"/>
    <w:rsid w:val="002E07EC"/>
    <w:rsid w:val="002E3259"/>
    <w:rsid w:val="002E59C4"/>
    <w:rsid w:val="002E7CDB"/>
    <w:rsid w:val="002F1B39"/>
    <w:rsid w:val="002F4A5F"/>
    <w:rsid w:val="002F4DF5"/>
    <w:rsid w:val="002F6AE7"/>
    <w:rsid w:val="002F6DC2"/>
    <w:rsid w:val="0030141A"/>
    <w:rsid w:val="003027CB"/>
    <w:rsid w:val="0031056C"/>
    <w:rsid w:val="00310F52"/>
    <w:rsid w:val="00311D44"/>
    <w:rsid w:val="00312BBE"/>
    <w:rsid w:val="00312EFD"/>
    <w:rsid w:val="0031348B"/>
    <w:rsid w:val="00313C37"/>
    <w:rsid w:val="00315F7A"/>
    <w:rsid w:val="003164C8"/>
    <w:rsid w:val="00330702"/>
    <w:rsid w:val="0033202F"/>
    <w:rsid w:val="003345F0"/>
    <w:rsid w:val="00340C49"/>
    <w:rsid w:val="00342E7E"/>
    <w:rsid w:val="00343374"/>
    <w:rsid w:val="00344089"/>
    <w:rsid w:val="0035165A"/>
    <w:rsid w:val="003537CE"/>
    <w:rsid w:val="00354BA2"/>
    <w:rsid w:val="003551C5"/>
    <w:rsid w:val="0036069E"/>
    <w:rsid w:val="0036606E"/>
    <w:rsid w:val="0037080E"/>
    <w:rsid w:val="0037117F"/>
    <w:rsid w:val="00382506"/>
    <w:rsid w:val="003845F8"/>
    <w:rsid w:val="003850CE"/>
    <w:rsid w:val="00385F95"/>
    <w:rsid w:val="00386170"/>
    <w:rsid w:val="003863FF"/>
    <w:rsid w:val="0039079F"/>
    <w:rsid w:val="0039196D"/>
    <w:rsid w:val="00393EF1"/>
    <w:rsid w:val="003946EF"/>
    <w:rsid w:val="003A01EE"/>
    <w:rsid w:val="003A1F1C"/>
    <w:rsid w:val="003A6CC0"/>
    <w:rsid w:val="003B1583"/>
    <w:rsid w:val="003B1B85"/>
    <w:rsid w:val="003B2B38"/>
    <w:rsid w:val="003C13A3"/>
    <w:rsid w:val="003C21A5"/>
    <w:rsid w:val="003C2E18"/>
    <w:rsid w:val="003C5C4A"/>
    <w:rsid w:val="003C6904"/>
    <w:rsid w:val="003C7559"/>
    <w:rsid w:val="003D0705"/>
    <w:rsid w:val="003D10DF"/>
    <w:rsid w:val="003D286C"/>
    <w:rsid w:val="003D31AC"/>
    <w:rsid w:val="003D3EEF"/>
    <w:rsid w:val="003D7F76"/>
    <w:rsid w:val="003E1894"/>
    <w:rsid w:val="003E1975"/>
    <w:rsid w:val="003E2000"/>
    <w:rsid w:val="003E28A2"/>
    <w:rsid w:val="003E355D"/>
    <w:rsid w:val="003E43B6"/>
    <w:rsid w:val="003F1249"/>
    <w:rsid w:val="003F2422"/>
    <w:rsid w:val="003F2931"/>
    <w:rsid w:val="003F2D6B"/>
    <w:rsid w:val="003F3099"/>
    <w:rsid w:val="00401201"/>
    <w:rsid w:val="00403720"/>
    <w:rsid w:val="004067FC"/>
    <w:rsid w:val="00410704"/>
    <w:rsid w:val="00410CA5"/>
    <w:rsid w:val="00413570"/>
    <w:rsid w:val="00413EE3"/>
    <w:rsid w:val="0041455C"/>
    <w:rsid w:val="004202F0"/>
    <w:rsid w:val="00432C59"/>
    <w:rsid w:val="00433D6E"/>
    <w:rsid w:val="0043714B"/>
    <w:rsid w:val="0044253C"/>
    <w:rsid w:val="00443E66"/>
    <w:rsid w:val="004440AE"/>
    <w:rsid w:val="0044707D"/>
    <w:rsid w:val="004513CD"/>
    <w:rsid w:val="004514C0"/>
    <w:rsid w:val="00452218"/>
    <w:rsid w:val="0045329B"/>
    <w:rsid w:val="0045415A"/>
    <w:rsid w:val="00454718"/>
    <w:rsid w:val="00454A44"/>
    <w:rsid w:val="00455A84"/>
    <w:rsid w:val="0046088A"/>
    <w:rsid w:val="004649FB"/>
    <w:rsid w:val="00465970"/>
    <w:rsid w:val="00471FA7"/>
    <w:rsid w:val="00473585"/>
    <w:rsid w:val="004741CE"/>
    <w:rsid w:val="00479EEA"/>
    <w:rsid w:val="00482E72"/>
    <w:rsid w:val="004842CD"/>
    <w:rsid w:val="004868D6"/>
    <w:rsid w:val="00494A3A"/>
    <w:rsid w:val="00497B49"/>
    <w:rsid w:val="004A2F7B"/>
    <w:rsid w:val="004A320A"/>
    <w:rsid w:val="004A3597"/>
    <w:rsid w:val="004A53E6"/>
    <w:rsid w:val="004B1993"/>
    <w:rsid w:val="004B2C96"/>
    <w:rsid w:val="004B44F9"/>
    <w:rsid w:val="004B4857"/>
    <w:rsid w:val="004B699E"/>
    <w:rsid w:val="004B8C28"/>
    <w:rsid w:val="004C03B0"/>
    <w:rsid w:val="004C148F"/>
    <w:rsid w:val="004C34FA"/>
    <w:rsid w:val="004C7359"/>
    <w:rsid w:val="004D19A9"/>
    <w:rsid w:val="004D3009"/>
    <w:rsid w:val="004D4434"/>
    <w:rsid w:val="004D7DE9"/>
    <w:rsid w:val="004E3D99"/>
    <w:rsid w:val="004E4E1F"/>
    <w:rsid w:val="004F1C5C"/>
    <w:rsid w:val="004F558A"/>
    <w:rsid w:val="004F5B0B"/>
    <w:rsid w:val="004F5EA6"/>
    <w:rsid w:val="004F7DF3"/>
    <w:rsid w:val="00510F69"/>
    <w:rsid w:val="00511A74"/>
    <w:rsid w:val="0051215E"/>
    <w:rsid w:val="005132CB"/>
    <w:rsid w:val="00513B3D"/>
    <w:rsid w:val="0051504D"/>
    <w:rsid w:val="00515733"/>
    <w:rsid w:val="00516041"/>
    <w:rsid w:val="00516E5A"/>
    <w:rsid w:val="00516FF3"/>
    <w:rsid w:val="00517773"/>
    <w:rsid w:val="00523555"/>
    <w:rsid w:val="00525B57"/>
    <w:rsid w:val="005269C0"/>
    <w:rsid w:val="00527B1B"/>
    <w:rsid w:val="00544809"/>
    <w:rsid w:val="00546549"/>
    <w:rsid w:val="005503CF"/>
    <w:rsid w:val="00550587"/>
    <w:rsid w:val="0055248E"/>
    <w:rsid w:val="00554C5B"/>
    <w:rsid w:val="00555058"/>
    <w:rsid w:val="00555642"/>
    <w:rsid w:val="00555F97"/>
    <w:rsid w:val="00555FFD"/>
    <w:rsid w:val="005560A3"/>
    <w:rsid w:val="00556D09"/>
    <w:rsid w:val="00557D75"/>
    <w:rsid w:val="0055DCEA"/>
    <w:rsid w:val="00565AB9"/>
    <w:rsid w:val="005709A8"/>
    <w:rsid w:val="00575F3D"/>
    <w:rsid w:val="0057609C"/>
    <w:rsid w:val="0058217B"/>
    <w:rsid w:val="00583FA1"/>
    <w:rsid w:val="00584EF4"/>
    <w:rsid w:val="00584F56"/>
    <w:rsid w:val="00586526"/>
    <w:rsid w:val="005920B0"/>
    <w:rsid w:val="00594810"/>
    <w:rsid w:val="00597324"/>
    <w:rsid w:val="005A076D"/>
    <w:rsid w:val="005A0CBB"/>
    <w:rsid w:val="005A2942"/>
    <w:rsid w:val="005A3F3B"/>
    <w:rsid w:val="005A432B"/>
    <w:rsid w:val="005A4772"/>
    <w:rsid w:val="005A4F56"/>
    <w:rsid w:val="005A7CCA"/>
    <w:rsid w:val="005B2466"/>
    <w:rsid w:val="005B3698"/>
    <w:rsid w:val="005B485F"/>
    <w:rsid w:val="005B5FF6"/>
    <w:rsid w:val="005C703C"/>
    <w:rsid w:val="005D25E5"/>
    <w:rsid w:val="005D4511"/>
    <w:rsid w:val="005D4C7F"/>
    <w:rsid w:val="005D51D4"/>
    <w:rsid w:val="005E3038"/>
    <w:rsid w:val="005E6415"/>
    <w:rsid w:val="005F55E5"/>
    <w:rsid w:val="005F589F"/>
    <w:rsid w:val="005F6F28"/>
    <w:rsid w:val="005FCCCF"/>
    <w:rsid w:val="00601A39"/>
    <w:rsid w:val="00601FCE"/>
    <w:rsid w:val="00606687"/>
    <w:rsid w:val="00607C84"/>
    <w:rsid w:val="006136DC"/>
    <w:rsid w:val="00617F7A"/>
    <w:rsid w:val="00623473"/>
    <w:rsid w:val="0062359A"/>
    <w:rsid w:val="00624530"/>
    <w:rsid w:val="0062599E"/>
    <w:rsid w:val="00626E43"/>
    <w:rsid w:val="0062778F"/>
    <w:rsid w:val="00632ECB"/>
    <w:rsid w:val="00641E03"/>
    <w:rsid w:val="0064203F"/>
    <w:rsid w:val="0064731F"/>
    <w:rsid w:val="00653A3B"/>
    <w:rsid w:val="00654221"/>
    <w:rsid w:val="00655A5C"/>
    <w:rsid w:val="006626AF"/>
    <w:rsid w:val="006654F2"/>
    <w:rsid w:val="00667C19"/>
    <w:rsid w:val="0067135D"/>
    <w:rsid w:val="00674362"/>
    <w:rsid w:val="006804EB"/>
    <w:rsid w:val="006816B8"/>
    <w:rsid w:val="00681AFE"/>
    <w:rsid w:val="00683288"/>
    <w:rsid w:val="00684F4A"/>
    <w:rsid w:val="00687B81"/>
    <w:rsid w:val="00687EFD"/>
    <w:rsid w:val="0069080A"/>
    <w:rsid w:val="00691E22"/>
    <w:rsid w:val="0069250B"/>
    <w:rsid w:val="006940F1"/>
    <w:rsid w:val="00694D7F"/>
    <w:rsid w:val="006A17A1"/>
    <w:rsid w:val="006A7A02"/>
    <w:rsid w:val="006B3E1F"/>
    <w:rsid w:val="006B6330"/>
    <w:rsid w:val="006B67CF"/>
    <w:rsid w:val="006B73BC"/>
    <w:rsid w:val="006B7A7D"/>
    <w:rsid w:val="006B8926"/>
    <w:rsid w:val="006C3936"/>
    <w:rsid w:val="006C4744"/>
    <w:rsid w:val="006D3394"/>
    <w:rsid w:val="006D6CF1"/>
    <w:rsid w:val="006E0FC4"/>
    <w:rsid w:val="006E1BA1"/>
    <w:rsid w:val="006E53E4"/>
    <w:rsid w:val="006F0CA6"/>
    <w:rsid w:val="006F47EF"/>
    <w:rsid w:val="0070020E"/>
    <w:rsid w:val="00701BF0"/>
    <w:rsid w:val="00703529"/>
    <w:rsid w:val="00703F75"/>
    <w:rsid w:val="00716CC7"/>
    <w:rsid w:val="007256F7"/>
    <w:rsid w:val="0072599A"/>
    <w:rsid w:val="00730D40"/>
    <w:rsid w:val="00734361"/>
    <w:rsid w:val="0073569D"/>
    <w:rsid w:val="0073607D"/>
    <w:rsid w:val="00737B68"/>
    <w:rsid w:val="00740DAD"/>
    <w:rsid w:val="00741EF1"/>
    <w:rsid w:val="007444FD"/>
    <w:rsid w:val="007502A4"/>
    <w:rsid w:val="00750725"/>
    <w:rsid w:val="00751E0B"/>
    <w:rsid w:val="00752580"/>
    <w:rsid w:val="0075757F"/>
    <w:rsid w:val="00757A55"/>
    <w:rsid w:val="00757D98"/>
    <w:rsid w:val="00760800"/>
    <w:rsid w:val="007631FC"/>
    <w:rsid w:val="007639CB"/>
    <w:rsid w:val="00764EEF"/>
    <w:rsid w:val="007660F7"/>
    <w:rsid w:val="0076682B"/>
    <w:rsid w:val="00771861"/>
    <w:rsid w:val="0077211D"/>
    <w:rsid w:val="0077306C"/>
    <w:rsid w:val="00773C12"/>
    <w:rsid w:val="007756D5"/>
    <w:rsid w:val="0078342E"/>
    <w:rsid w:val="00785179"/>
    <w:rsid w:val="00785572"/>
    <w:rsid w:val="007A038C"/>
    <w:rsid w:val="007A18A9"/>
    <w:rsid w:val="007A1956"/>
    <w:rsid w:val="007A2712"/>
    <w:rsid w:val="007A6E93"/>
    <w:rsid w:val="007B03E8"/>
    <w:rsid w:val="007B21A8"/>
    <w:rsid w:val="007B29D4"/>
    <w:rsid w:val="007B3CB6"/>
    <w:rsid w:val="007B502C"/>
    <w:rsid w:val="007B642F"/>
    <w:rsid w:val="007C17F0"/>
    <w:rsid w:val="007C4320"/>
    <w:rsid w:val="007C46B7"/>
    <w:rsid w:val="007C5D4B"/>
    <w:rsid w:val="007C7271"/>
    <w:rsid w:val="007D187B"/>
    <w:rsid w:val="007D1B61"/>
    <w:rsid w:val="007D439C"/>
    <w:rsid w:val="007D47FE"/>
    <w:rsid w:val="007D4C68"/>
    <w:rsid w:val="007D5E22"/>
    <w:rsid w:val="007E3993"/>
    <w:rsid w:val="007E5485"/>
    <w:rsid w:val="007E65BD"/>
    <w:rsid w:val="007E7C9F"/>
    <w:rsid w:val="007F1530"/>
    <w:rsid w:val="007F1FAE"/>
    <w:rsid w:val="007F5927"/>
    <w:rsid w:val="007FC7F6"/>
    <w:rsid w:val="00801C19"/>
    <w:rsid w:val="00807220"/>
    <w:rsid w:val="00807EF7"/>
    <w:rsid w:val="00810410"/>
    <w:rsid w:val="00810E20"/>
    <w:rsid w:val="00811291"/>
    <w:rsid w:val="008112C8"/>
    <w:rsid w:val="00813A72"/>
    <w:rsid w:val="00820EC6"/>
    <w:rsid w:val="00823C94"/>
    <w:rsid w:val="00823CF6"/>
    <w:rsid w:val="00826A53"/>
    <w:rsid w:val="00826FD1"/>
    <w:rsid w:val="008271E9"/>
    <w:rsid w:val="00827CD8"/>
    <w:rsid w:val="008352FB"/>
    <w:rsid w:val="00835397"/>
    <w:rsid w:val="00843293"/>
    <w:rsid w:val="008432F8"/>
    <w:rsid w:val="00850592"/>
    <w:rsid w:val="0085334B"/>
    <w:rsid w:val="00864049"/>
    <w:rsid w:val="00864CF3"/>
    <w:rsid w:val="00872F03"/>
    <w:rsid w:val="0087742D"/>
    <w:rsid w:val="00886E17"/>
    <w:rsid w:val="008914D4"/>
    <w:rsid w:val="0089268C"/>
    <w:rsid w:val="0089590A"/>
    <w:rsid w:val="008A1185"/>
    <w:rsid w:val="008A6E6D"/>
    <w:rsid w:val="008A7471"/>
    <w:rsid w:val="008B0195"/>
    <w:rsid w:val="008B18E6"/>
    <w:rsid w:val="008B3FEF"/>
    <w:rsid w:val="008B40DF"/>
    <w:rsid w:val="008B9166"/>
    <w:rsid w:val="008C2D3B"/>
    <w:rsid w:val="008C7254"/>
    <w:rsid w:val="008D1137"/>
    <w:rsid w:val="008D34D8"/>
    <w:rsid w:val="008D35F9"/>
    <w:rsid w:val="008D41E7"/>
    <w:rsid w:val="008D4CD1"/>
    <w:rsid w:val="008D72B2"/>
    <w:rsid w:val="008E3415"/>
    <w:rsid w:val="008E6CDF"/>
    <w:rsid w:val="008F1E09"/>
    <w:rsid w:val="008F5FD7"/>
    <w:rsid w:val="00900D12"/>
    <w:rsid w:val="00903C93"/>
    <w:rsid w:val="00903E89"/>
    <w:rsid w:val="009054DB"/>
    <w:rsid w:val="00910F86"/>
    <w:rsid w:val="0091194B"/>
    <w:rsid w:val="0091350C"/>
    <w:rsid w:val="00915ED3"/>
    <w:rsid w:val="00916065"/>
    <w:rsid w:val="00925DD5"/>
    <w:rsid w:val="009267EF"/>
    <w:rsid w:val="00931FB2"/>
    <w:rsid w:val="00932692"/>
    <w:rsid w:val="0093761C"/>
    <w:rsid w:val="009429D4"/>
    <w:rsid w:val="0094606C"/>
    <w:rsid w:val="00952A1B"/>
    <w:rsid w:val="00956410"/>
    <w:rsid w:val="00956725"/>
    <w:rsid w:val="00956BD7"/>
    <w:rsid w:val="00956FAD"/>
    <w:rsid w:val="00957D87"/>
    <w:rsid w:val="00960E36"/>
    <w:rsid w:val="009622AA"/>
    <w:rsid w:val="0096248E"/>
    <w:rsid w:val="00962FCC"/>
    <w:rsid w:val="00967FE8"/>
    <w:rsid w:val="00974AB0"/>
    <w:rsid w:val="009776CD"/>
    <w:rsid w:val="00983150"/>
    <w:rsid w:val="009835F9"/>
    <w:rsid w:val="00983644"/>
    <w:rsid w:val="00984FE6"/>
    <w:rsid w:val="00985529"/>
    <w:rsid w:val="00986217"/>
    <w:rsid w:val="00995C22"/>
    <w:rsid w:val="009961C5"/>
    <w:rsid w:val="009A4CC2"/>
    <w:rsid w:val="009B12E2"/>
    <w:rsid w:val="009B2A38"/>
    <w:rsid w:val="009B3E35"/>
    <w:rsid w:val="009B4F2C"/>
    <w:rsid w:val="009B66C1"/>
    <w:rsid w:val="009B7016"/>
    <w:rsid w:val="009B749D"/>
    <w:rsid w:val="009C0B3B"/>
    <w:rsid w:val="009C0B3F"/>
    <w:rsid w:val="009C46B2"/>
    <w:rsid w:val="009C4906"/>
    <w:rsid w:val="009D1672"/>
    <w:rsid w:val="009D1E0C"/>
    <w:rsid w:val="009D3518"/>
    <w:rsid w:val="009D552D"/>
    <w:rsid w:val="009D58BA"/>
    <w:rsid w:val="009D5FDF"/>
    <w:rsid w:val="009E57DC"/>
    <w:rsid w:val="009E5801"/>
    <w:rsid w:val="009E5DED"/>
    <w:rsid w:val="009E7F98"/>
    <w:rsid w:val="009F1ABE"/>
    <w:rsid w:val="009F2E18"/>
    <w:rsid w:val="009F59DA"/>
    <w:rsid w:val="009F6AC6"/>
    <w:rsid w:val="009F6F12"/>
    <w:rsid w:val="009F72B6"/>
    <w:rsid w:val="009F7A75"/>
    <w:rsid w:val="00A00301"/>
    <w:rsid w:val="00A01DD3"/>
    <w:rsid w:val="00A02402"/>
    <w:rsid w:val="00A050BA"/>
    <w:rsid w:val="00A1188A"/>
    <w:rsid w:val="00A122D2"/>
    <w:rsid w:val="00A20236"/>
    <w:rsid w:val="00A217B4"/>
    <w:rsid w:val="00A22771"/>
    <w:rsid w:val="00A23D73"/>
    <w:rsid w:val="00A2F610"/>
    <w:rsid w:val="00A3354B"/>
    <w:rsid w:val="00A3422D"/>
    <w:rsid w:val="00A342D2"/>
    <w:rsid w:val="00A34E26"/>
    <w:rsid w:val="00A36340"/>
    <w:rsid w:val="00A37F25"/>
    <w:rsid w:val="00A40D9A"/>
    <w:rsid w:val="00A4230C"/>
    <w:rsid w:val="00A5080F"/>
    <w:rsid w:val="00A50CEA"/>
    <w:rsid w:val="00A5597D"/>
    <w:rsid w:val="00A60523"/>
    <w:rsid w:val="00A63768"/>
    <w:rsid w:val="00A72DBF"/>
    <w:rsid w:val="00A73C02"/>
    <w:rsid w:val="00A74A90"/>
    <w:rsid w:val="00A816AA"/>
    <w:rsid w:val="00A816CD"/>
    <w:rsid w:val="00A82CBD"/>
    <w:rsid w:val="00AA16FE"/>
    <w:rsid w:val="00AA1AD0"/>
    <w:rsid w:val="00AA223C"/>
    <w:rsid w:val="00AA281B"/>
    <w:rsid w:val="00AA2A37"/>
    <w:rsid w:val="00AA32E5"/>
    <w:rsid w:val="00AA5285"/>
    <w:rsid w:val="00AA7332"/>
    <w:rsid w:val="00AB056B"/>
    <w:rsid w:val="00AB0707"/>
    <w:rsid w:val="00AB1B86"/>
    <w:rsid w:val="00AB34FB"/>
    <w:rsid w:val="00AB4902"/>
    <w:rsid w:val="00ABD717"/>
    <w:rsid w:val="00AC1861"/>
    <w:rsid w:val="00AC29FB"/>
    <w:rsid w:val="00AD058F"/>
    <w:rsid w:val="00AD1DF7"/>
    <w:rsid w:val="00AD2308"/>
    <w:rsid w:val="00AD24E0"/>
    <w:rsid w:val="00AD2BCC"/>
    <w:rsid w:val="00AD44C4"/>
    <w:rsid w:val="00AD5268"/>
    <w:rsid w:val="00AD6B22"/>
    <w:rsid w:val="00AD7585"/>
    <w:rsid w:val="00AE027D"/>
    <w:rsid w:val="00AE0C13"/>
    <w:rsid w:val="00AE22C7"/>
    <w:rsid w:val="00AE3266"/>
    <w:rsid w:val="00AE483A"/>
    <w:rsid w:val="00AF22D5"/>
    <w:rsid w:val="00B033D1"/>
    <w:rsid w:val="00B03638"/>
    <w:rsid w:val="00B05779"/>
    <w:rsid w:val="00B10669"/>
    <w:rsid w:val="00B15B0E"/>
    <w:rsid w:val="00B2455F"/>
    <w:rsid w:val="00B24B3F"/>
    <w:rsid w:val="00B2591C"/>
    <w:rsid w:val="00B31F4A"/>
    <w:rsid w:val="00B326D4"/>
    <w:rsid w:val="00B338D2"/>
    <w:rsid w:val="00B35A02"/>
    <w:rsid w:val="00B373D5"/>
    <w:rsid w:val="00B432D2"/>
    <w:rsid w:val="00B457BE"/>
    <w:rsid w:val="00B50483"/>
    <w:rsid w:val="00B504CA"/>
    <w:rsid w:val="00B50CBD"/>
    <w:rsid w:val="00B51F0F"/>
    <w:rsid w:val="00B525EB"/>
    <w:rsid w:val="00B52A16"/>
    <w:rsid w:val="00B605B2"/>
    <w:rsid w:val="00B60722"/>
    <w:rsid w:val="00B612D0"/>
    <w:rsid w:val="00B616BB"/>
    <w:rsid w:val="00B6711C"/>
    <w:rsid w:val="00B70299"/>
    <w:rsid w:val="00B721D9"/>
    <w:rsid w:val="00B746BA"/>
    <w:rsid w:val="00B77FEA"/>
    <w:rsid w:val="00B80626"/>
    <w:rsid w:val="00B83072"/>
    <w:rsid w:val="00B83FCB"/>
    <w:rsid w:val="00B864E9"/>
    <w:rsid w:val="00B86DFF"/>
    <w:rsid w:val="00B94815"/>
    <w:rsid w:val="00B94CCF"/>
    <w:rsid w:val="00B950B6"/>
    <w:rsid w:val="00B97B8C"/>
    <w:rsid w:val="00BA006A"/>
    <w:rsid w:val="00BA45D7"/>
    <w:rsid w:val="00BA4CAC"/>
    <w:rsid w:val="00BA56F5"/>
    <w:rsid w:val="00BB13E3"/>
    <w:rsid w:val="00BB1E2A"/>
    <w:rsid w:val="00BB37F9"/>
    <w:rsid w:val="00BC062D"/>
    <w:rsid w:val="00BC06F4"/>
    <w:rsid w:val="00BC1B27"/>
    <w:rsid w:val="00BC1B40"/>
    <w:rsid w:val="00BC601E"/>
    <w:rsid w:val="00BC7D1F"/>
    <w:rsid w:val="00BD1CBF"/>
    <w:rsid w:val="00BD222B"/>
    <w:rsid w:val="00BD7956"/>
    <w:rsid w:val="00BE0D2D"/>
    <w:rsid w:val="00BE7621"/>
    <w:rsid w:val="00BF04C4"/>
    <w:rsid w:val="00BF400B"/>
    <w:rsid w:val="00BF44FC"/>
    <w:rsid w:val="00C01578"/>
    <w:rsid w:val="00C03B9D"/>
    <w:rsid w:val="00C072BC"/>
    <w:rsid w:val="00C07999"/>
    <w:rsid w:val="00C07B6B"/>
    <w:rsid w:val="00C1117A"/>
    <w:rsid w:val="00C14F76"/>
    <w:rsid w:val="00C223BD"/>
    <w:rsid w:val="00C22475"/>
    <w:rsid w:val="00C23317"/>
    <w:rsid w:val="00C36D03"/>
    <w:rsid w:val="00C41B53"/>
    <w:rsid w:val="00C44A7C"/>
    <w:rsid w:val="00C47946"/>
    <w:rsid w:val="00C50145"/>
    <w:rsid w:val="00C51C17"/>
    <w:rsid w:val="00C51F88"/>
    <w:rsid w:val="00C5272C"/>
    <w:rsid w:val="00C537B2"/>
    <w:rsid w:val="00C547BC"/>
    <w:rsid w:val="00C54BCE"/>
    <w:rsid w:val="00C577E1"/>
    <w:rsid w:val="00C5E9AD"/>
    <w:rsid w:val="00C5EF5C"/>
    <w:rsid w:val="00C64B76"/>
    <w:rsid w:val="00C65A70"/>
    <w:rsid w:val="00C72A43"/>
    <w:rsid w:val="00C74E28"/>
    <w:rsid w:val="00C74F43"/>
    <w:rsid w:val="00C812A2"/>
    <w:rsid w:val="00C8501B"/>
    <w:rsid w:val="00C8505B"/>
    <w:rsid w:val="00C85E51"/>
    <w:rsid w:val="00C879DB"/>
    <w:rsid w:val="00C87B77"/>
    <w:rsid w:val="00C912CB"/>
    <w:rsid w:val="00C921D9"/>
    <w:rsid w:val="00C94E87"/>
    <w:rsid w:val="00C97B89"/>
    <w:rsid w:val="00C97D81"/>
    <w:rsid w:val="00CA01FD"/>
    <w:rsid w:val="00CA0463"/>
    <w:rsid w:val="00CA51CC"/>
    <w:rsid w:val="00CAC45C"/>
    <w:rsid w:val="00CB11A4"/>
    <w:rsid w:val="00CB16EE"/>
    <w:rsid w:val="00CB3AFD"/>
    <w:rsid w:val="00CB407D"/>
    <w:rsid w:val="00CB42F9"/>
    <w:rsid w:val="00CC0D99"/>
    <w:rsid w:val="00CC4060"/>
    <w:rsid w:val="00CC7F9E"/>
    <w:rsid w:val="00CD2723"/>
    <w:rsid w:val="00CD288E"/>
    <w:rsid w:val="00CD3CFE"/>
    <w:rsid w:val="00CD4EBB"/>
    <w:rsid w:val="00CD52AF"/>
    <w:rsid w:val="00CD5C71"/>
    <w:rsid w:val="00CE1B05"/>
    <w:rsid w:val="00CE412E"/>
    <w:rsid w:val="00CE6A9E"/>
    <w:rsid w:val="00CE6D1D"/>
    <w:rsid w:val="00CE73EC"/>
    <w:rsid w:val="00CE7628"/>
    <w:rsid w:val="00CF2F19"/>
    <w:rsid w:val="00D01968"/>
    <w:rsid w:val="00D05032"/>
    <w:rsid w:val="00D13026"/>
    <w:rsid w:val="00D15FA0"/>
    <w:rsid w:val="00D20408"/>
    <w:rsid w:val="00D21A07"/>
    <w:rsid w:val="00D23CA8"/>
    <w:rsid w:val="00D24DFC"/>
    <w:rsid w:val="00D2776A"/>
    <w:rsid w:val="00D27FC3"/>
    <w:rsid w:val="00D30BD0"/>
    <w:rsid w:val="00D30F25"/>
    <w:rsid w:val="00D31E14"/>
    <w:rsid w:val="00D32970"/>
    <w:rsid w:val="00D32D06"/>
    <w:rsid w:val="00D33566"/>
    <w:rsid w:val="00D341FC"/>
    <w:rsid w:val="00D3798D"/>
    <w:rsid w:val="00D37A2F"/>
    <w:rsid w:val="00D41804"/>
    <w:rsid w:val="00D461FD"/>
    <w:rsid w:val="00D50FE1"/>
    <w:rsid w:val="00D542B5"/>
    <w:rsid w:val="00D56823"/>
    <w:rsid w:val="00D63337"/>
    <w:rsid w:val="00D641E3"/>
    <w:rsid w:val="00D672E2"/>
    <w:rsid w:val="00D70F35"/>
    <w:rsid w:val="00D71D53"/>
    <w:rsid w:val="00D774DD"/>
    <w:rsid w:val="00D7A82F"/>
    <w:rsid w:val="00D83FF0"/>
    <w:rsid w:val="00D850F7"/>
    <w:rsid w:val="00D864A3"/>
    <w:rsid w:val="00D90466"/>
    <w:rsid w:val="00D939A9"/>
    <w:rsid w:val="00D93C66"/>
    <w:rsid w:val="00D964EE"/>
    <w:rsid w:val="00D9785E"/>
    <w:rsid w:val="00D97945"/>
    <w:rsid w:val="00DA04E1"/>
    <w:rsid w:val="00DA0D46"/>
    <w:rsid w:val="00DA27D3"/>
    <w:rsid w:val="00DA3E06"/>
    <w:rsid w:val="00DA41B6"/>
    <w:rsid w:val="00DA60F9"/>
    <w:rsid w:val="00DB170F"/>
    <w:rsid w:val="00DB3D4F"/>
    <w:rsid w:val="00DB4D47"/>
    <w:rsid w:val="00DB6E3F"/>
    <w:rsid w:val="00DC0977"/>
    <w:rsid w:val="00DC0D9E"/>
    <w:rsid w:val="00DC1D94"/>
    <w:rsid w:val="00DC3113"/>
    <w:rsid w:val="00DC4430"/>
    <w:rsid w:val="00DC672B"/>
    <w:rsid w:val="00DC6E2A"/>
    <w:rsid w:val="00DD2B09"/>
    <w:rsid w:val="00DD2FB9"/>
    <w:rsid w:val="00DD41DC"/>
    <w:rsid w:val="00DE129C"/>
    <w:rsid w:val="00DE2228"/>
    <w:rsid w:val="00DE47BF"/>
    <w:rsid w:val="00DE7478"/>
    <w:rsid w:val="00DF012C"/>
    <w:rsid w:val="00DF05E5"/>
    <w:rsid w:val="00DF382F"/>
    <w:rsid w:val="00DF4580"/>
    <w:rsid w:val="00DFDF00"/>
    <w:rsid w:val="00E024C7"/>
    <w:rsid w:val="00E029EE"/>
    <w:rsid w:val="00E12B1F"/>
    <w:rsid w:val="00E14082"/>
    <w:rsid w:val="00E14DD6"/>
    <w:rsid w:val="00E15282"/>
    <w:rsid w:val="00E16E7A"/>
    <w:rsid w:val="00E17705"/>
    <w:rsid w:val="00E20D2E"/>
    <w:rsid w:val="00E27A43"/>
    <w:rsid w:val="00E27E0E"/>
    <w:rsid w:val="00E30BF3"/>
    <w:rsid w:val="00E31AD7"/>
    <w:rsid w:val="00E31D34"/>
    <w:rsid w:val="00E341F7"/>
    <w:rsid w:val="00E350A4"/>
    <w:rsid w:val="00E3776E"/>
    <w:rsid w:val="00E4000D"/>
    <w:rsid w:val="00E403F2"/>
    <w:rsid w:val="00E409E4"/>
    <w:rsid w:val="00E41C15"/>
    <w:rsid w:val="00E4201A"/>
    <w:rsid w:val="00E50C76"/>
    <w:rsid w:val="00E51606"/>
    <w:rsid w:val="00E53E41"/>
    <w:rsid w:val="00E54A96"/>
    <w:rsid w:val="00E57C03"/>
    <w:rsid w:val="00E601C6"/>
    <w:rsid w:val="00E63DC6"/>
    <w:rsid w:val="00E7114B"/>
    <w:rsid w:val="00E72AF1"/>
    <w:rsid w:val="00E74720"/>
    <w:rsid w:val="00E7A777"/>
    <w:rsid w:val="00E80295"/>
    <w:rsid w:val="00E81508"/>
    <w:rsid w:val="00E8381C"/>
    <w:rsid w:val="00E85FC5"/>
    <w:rsid w:val="00E86AA5"/>
    <w:rsid w:val="00E87917"/>
    <w:rsid w:val="00E900E8"/>
    <w:rsid w:val="00E922AA"/>
    <w:rsid w:val="00E928FC"/>
    <w:rsid w:val="00EA254B"/>
    <w:rsid w:val="00EA2DC5"/>
    <w:rsid w:val="00EA33AD"/>
    <w:rsid w:val="00EA4985"/>
    <w:rsid w:val="00EA7751"/>
    <w:rsid w:val="00EA780B"/>
    <w:rsid w:val="00EB1741"/>
    <w:rsid w:val="00EB2A64"/>
    <w:rsid w:val="00EB5BF6"/>
    <w:rsid w:val="00EB7180"/>
    <w:rsid w:val="00EC28A0"/>
    <w:rsid w:val="00EC46FB"/>
    <w:rsid w:val="00EC78D0"/>
    <w:rsid w:val="00ED15EC"/>
    <w:rsid w:val="00ED531A"/>
    <w:rsid w:val="00ED7193"/>
    <w:rsid w:val="00EE17ED"/>
    <w:rsid w:val="00EE2C5A"/>
    <w:rsid w:val="00EE3F6A"/>
    <w:rsid w:val="00EE6B4A"/>
    <w:rsid w:val="00EE6F2D"/>
    <w:rsid w:val="00EE7119"/>
    <w:rsid w:val="00EF1A6B"/>
    <w:rsid w:val="00EF42EA"/>
    <w:rsid w:val="00EF6B67"/>
    <w:rsid w:val="00EF7153"/>
    <w:rsid w:val="00F078DC"/>
    <w:rsid w:val="00F100BA"/>
    <w:rsid w:val="00F10717"/>
    <w:rsid w:val="00F12E77"/>
    <w:rsid w:val="00F15298"/>
    <w:rsid w:val="00F170AF"/>
    <w:rsid w:val="00F23B60"/>
    <w:rsid w:val="00F23F64"/>
    <w:rsid w:val="00F24611"/>
    <w:rsid w:val="00F25E3C"/>
    <w:rsid w:val="00F2666A"/>
    <w:rsid w:val="00F2A0AB"/>
    <w:rsid w:val="00F30A2A"/>
    <w:rsid w:val="00F34632"/>
    <w:rsid w:val="00F34B6A"/>
    <w:rsid w:val="00F41510"/>
    <w:rsid w:val="00F41B99"/>
    <w:rsid w:val="00F41D10"/>
    <w:rsid w:val="00F448FA"/>
    <w:rsid w:val="00F44FA7"/>
    <w:rsid w:val="00F4542D"/>
    <w:rsid w:val="00F52525"/>
    <w:rsid w:val="00F54766"/>
    <w:rsid w:val="00F5719E"/>
    <w:rsid w:val="00F6226A"/>
    <w:rsid w:val="00F62670"/>
    <w:rsid w:val="00F6272E"/>
    <w:rsid w:val="00F636BB"/>
    <w:rsid w:val="00F66216"/>
    <w:rsid w:val="00F66AE6"/>
    <w:rsid w:val="00F719F8"/>
    <w:rsid w:val="00F75321"/>
    <w:rsid w:val="00F77529"/>
    <w:rsid w:val="00F840D6"/>
    <w:rsid w:val="00F84584"/>
    <w:rsid w:val="00F85011"/>
    <w:rsid w:val="00F85C5A"/>
    <w:rsid w:val="00F86212"/>
    <w:rsid w:val="00FA2B15"/>
    <w:rsid w:val="00FA3160"/>
    <w:rsid w:val="00FA439C"/>
    <w:rsid w:val="00FA686B"/>
    <w:rsid w:val="00FB304C"/>
    <w:rsid w:val="00FB616C"/>
    <w:rsid w:val="00FBC633"/>
    <w:rsid w:val="00FC0116"/>
    <w:rsid w:val="00FC1B14"/>
    <w:rsid w:val="00FC33D5"/>
    <w:rsid w:val="00FC37B9"/>
    <w:rsid w:val="00FC4E16"/>
    <w:rsid w:val="00FC54CB"/>
    <w:rsid w:val="00FD6C41"/>
    <w:rsid w:val="00FE4042"/>
    <w:rsid w:val="00FE7CDD"/>
    <w:rsid w:val="010115F5"/>
    <w:rsid w:val="010684D4"/>
    <w:rsid w:val="01071224"/>
    <w:rsid w:val="01080B6A"/>
    <w:rsid w:val="010AA099"/>
    <w:rsid w:val="010E2A54"/>
    <w:rsid w:val="01131707"/>
    <w:rsid w:val="011364BD"/>
    <w:rsid w:val="011399B0"/>
    <w:rsid w:val="01197820"/>
    <w:rsid w:val="011D8392"/>
    <w:rsid w:val="0120DB13"/>
    <w:rsid w:val="012F24F8"/>
    <w:rsid w:val="01307219"/>
    <w:rsid w:val="01366064"/>
    <w:rsid w:val="014244D4"/>
    <w:rsid w:val="01437BEC"/>
    <w:rsid w:val="01475F76"/>
    <w:rsid w:val="0149AAC1"/>
    <w:rsid w:val="014D7066"/>
    <w:rsid w:val="014EBA97"/>
    <w:rsid w:val="01574A1C"/>
    <w:rsid w:val="01605E6D"/>
    <w:rsid w:val="016306E8"/>
    <w:rsid w:val="0163F71E"/>
    <w:rsid w:val="0164A799"/>
    <w:rsid w:val="01689E1B"/>
    <w:rsid w:val="01770AA6"/>
    <w:rsid w:val="0180732A"/>
    <w:rsid w:val="019ADFFA"/>
    <w:rsid w:val="01A0D23C"/>
    <w:rsid w:val="01A19145"/>
    <w:rsid w:val="01A51D7A"/>
    <w:rsid w:val="01A69219"/>
    <w:rsid w:val="01AEBBCC"/>
    <w:rsid w:val="01C3C8A5"/>
    <w:rsid w:val="01D3B621"/>
    <w:rsid w:val="01D76176"/>
    <w:rsid w:val="01DB63FA"/>
    <w:rsid w:val="01E16B98"/>
    <w:rsid w:val="01EA8222"/>
    <w:rsid w:val="01EF3233"/>
    <w:rsid w:val="01F8CC65"/>
    <w:rsid w:val="01F92450"/>
    <w:rsid w:val="0202997F"/>
    <w:rsid w:val="0204B346"/>
    <w:rsid w:val="0207387D"/>
    <w:rsid w:val="0207A8E2"/>
    <w:rsid w:val="020C1FE5"/>
    <w:rsid w:val="0215F08B"/>
    <w:rsid w:val="021622B5"/>
    <w:rsid w:val="0221B0B9"/>
    <w:rsid w:val="0222EF69"/>
    <w:rsid w:val="022710BB"/>
    <w:rsid w:val="0229DE5F"/>
    <w:rsid w:val="02311CF6"/>
    <w:rsid w:val="0235F4D0"/>
    <w:rsid w:val="023833A8"/>
    <w:rsid w:val="023FDE16"/>
    <w:rsid w:val="0250C696"/>
    <w:rsid w:val="02555BD0"/>
    <w:rsid w:val="0263684C"/>
    <w:rsid w:val="02791258"/>
    <w:rsid w:val="027CE07E"/>
    <w:rsid w:val="02835653"/>
    <w:rsid w:val="0285B89F"/>
    <w:rsid w:val="02861FB6"/>
    <w:rsid w:val="0287A5A3"/>
    <w:rsid w:val="028AB9F4"/>
    <w:rsid w:val="028E0EEB"/>
    <w:rsid w:val="0298121E"/>
    <w:rsid w:val="02985FB2"/>
    <w:rsid w:val="029AE643"/>
    <w:rsid w:val="029C043D"/>
    <w:rsid w:val="02A400D3"/>
    <w:rsid w:val="02A966C0"/>
    <w:rsid w:val="02A99218"/>
    <w:rsid w:val="02AB14C0"/>
    <w:rsid w:val="02B6FCAA"/>
    <w:rsid w:val="02C878AC"/>
    <w:rsid w:val="02CBF367"/>
    <w:rsid w:val="02D02095"/>
    <w:rsid w:val="02D11A0C"/>
    <w:rsid w:val="02D1710F"/>
    <w:rsid w:val="02D71CC1"/>
    <w:rsid w:val="02DFC575"/>
    <w:rsid w:val="02E33CF6"/>
    <w:rsid w:val="02F6445C"/>
    <w:rsid w:val="030845B4"/>
    <w:rsid w:val="0309B725"/>
    <w:rsid w:val="030D51CB"/>
    <w:rsid w:val="031347B2"/>
    <w:rsid w:val="03185285"/>
    <w:rsid w:val="031A1AAA"/>
    <w:rsid w:val="032021DB"/>
    <w:rsid w:val="0329CDAD"/>
    <w:rsid w:val="032A5011"/>
    <w:rsid w:val="032E8B9E"/>
    <w:rsid w:val="032FB24E"/>
    <w:rsid w:val="03328ADE"/>
    <w:rsid w:val="03392A1C"/>
    <w:rsid w:val="0343F0A8"/>
    <w:rsid w:val="03448B09"/>
    <w:rsid w:val="035D5A1B"/>
    <w:rsid w:val="035E8FF1"/>
    <w:rsid w:val="036860F1"/>
    <w:rsid w:val="0372166F"/>
    <w:rsid w:val="0378FFE4"/>
    <w:rsid w:val="03822CAF"/>
    <w:rsid w:val="0382C62C"/>
    <w:rsid w:val="03848127"/>
    <w:rsid w:val="0385E69B"/>
    <w:rsid w:val="0386C1F1"/>
    <w:rsid w:val="0392C9F8"/>
    <w:rsid w:val="0394B5C2"/>
    <w:rsid w:val="0398BCFB"/>
    <w:rsid w:val="03999324"/>
    <w:rsid w:val="03A308DE"/>
    <w:rsid w:val="03AD5C19"/>
    <w:rsid w:val="03AE85DA"/>
    <w:rsid w:val="03B0E08C"/>
    <w:rsid w:val="03B424B4"/>
    <w:rsid w:val="03BA0368"/>
    <w:rsid w:val="03BCA200"/>
    <w:rsid w:val="03C472AE"/>
    <w:rsid w:val="03D1C77D"/>
    <w:rsid w:val="03D4AA62"/>
    <w:rsid w:val="03DBE6F9"/>
    <w:rsid w:val="03DCAF17"/>
    <w:rsid w:val="03DE4467"/>
    <w:rsid w:val="03E28FDB"/>
    <w:rsid w:val="03E6C36C"/>
    <w:rsid w:val="03E952CC"/>
    <w:rsid w:val="03F2BB9C"/>
    <w:rsid w:val="03F3DFB9"/>
    <w:rsid w:val="0402963B"/>
    <w:rsid w:val="0403138E"/>
    <w:rsid w:val="041831F9"/>
    <w:rsid w:val="0418CDA9"/>
    <w:rsid w:val="041CFEE5"/>
    <w:rsid w:val="04277DFF"/>
    <w:rsid w:val="04290B4C"/>
    <w:rsid w:val="0431C29A"/>
    <w:rsid w:val="0432D64C"/>
    <w:rsid w:val="0436FB48"/>
    <w:rsid w:val="0436FD06"/>
    <w:rsid w:val="043A2404"/>
    <w:rsid w:val="043CE9B8"/>
    <w:rsid w:val="0447FB0E"/>
    <w:rsid w:val="044DCD51"/>
    <w:rsid w:val="045A198A"/>
    <w:rsid w:val="04601C14"/>
    <w:rsid w:val="046184F7"/>
    <w:rsid w:val="0463BDC6"/>
    <w:rsid w:val="046665E4"/>
    <w:rsid w:val="04713ABE"/>
    <w:rsid w:val="04786394"/>
    <w:rsid w:val="047B15EB"/>
    <w:rsid w:val="04810A9D"/>
    <w:rsid w:val="0485E02F"/>
    <w:rsid w:val="048763AC"/>
    <w:rsid w:val="048AF613"/>
    <w:rsid w:val="0491B06D"/>
    <w:rsid w:val="0496B478"/>
    <w:rsid w:val="0496CDC4"/>
    <w:rsid w:val="0497C349"/>
    <w:rsid w:val="0499BAF3"/>
    <w:rsid w:val="049E5926"/>
    <w:rsid w:val="04AFC1D8"/>
    <w:rsid w:val="04C27467"/>
    <w:rsid w:val="04C2BB9B"/>
    <w:rsid w:val="04C8CAD2"/>
    <w:rsid w:val="04CA62E2"/>
    <w:rsid w:val="04D5E0B3"/>
    <w:rsid w:val="04D6AAF7"/>
    <w:rsid w:val="04DAB388"/>
    <w:rsid w:val="04E1AE04"/>
    <w:rsid w:val="04E5E990"/>
    <w:rsid w:val="04EB5F8B"/>
    <w:rsid w:val="04F01C70"/>
    <w:rsid w:val="04F4AA8F"/>
    <w:rsid w:val="04F7A856"/>
    <w:rsid w:val="04F92598"/>
    <w:rsid w:val="04FBE11F"/>
    <w:rsid w:val="04FDACE1"/>
    <w:rsid w:val="0502221A"/>
    <w:rsid w:val="05098B9F"/>
    <w:rsid w:val="050A886C"/>
    <w:rsid w:val="050D037A"/>
    <w:rsid w:val="0511DDE3"/>
    <w:rsid w:val="0518C74E"/>
    <w:rsid w:val="051B1240"/>
    <w:rsid w:val="0520524B"/>
    <w:rsid w:val="0521AB06"/>
    <w:rsid w:val="05283F29"/>
    <w:rsid w:val="052E275D"/>
    <w:rsid w:val="052FA282"/>
    <w:rsid w:val="0533BEAA"/>
    <w:rsid w:val="0539BF34"/>
    <w:rsid w:val="053EFA77"/>
    <w:rsid w:val="05451D4F"/>
    <w:rsid w:val="05458E13"/>
    <w:rsid w:val="05511FE7"/>
    <w:rsid w:val="055539A9"/>
    <w:rsid w:val="0558C193"/>
    <w:rsid w:val="05593835"/>
    <w:rsid w:val="055DBC5F"/>
    <w:rsid w:val="056348F9"/>
    <w:rsid w:val="05691FAC"/>
    <w:rsid w:val="056FDFA9"/>
    <w:rsid w:val="057BE39A"/>
    <w:rsid w:val="0584EACF"/>
    <w:rsid w:val="0587B292"/>
    <w:rsid w:val="05925854"/>
    <w:rsid w:val="0593C001"/>
    <w:rsid w:val="05A6FE96"/>
    <w:rsid w:val="05AAD396"/>
    <w:rsid w:val="05AD4635"/>
    <w:rsid w:val="05D217FA"/>
    <w:rsid w:val="05D314AD"/>
    <w:rsid w:val="05E1BB59"/>
    <w:rsid w:val="05E7160B"/>
    <w:rsid w:val="05E84E29"/>
    <w:rsid w:val="05E8E541"/>
    <w:rsid w:val="05EBDA67"/>
    <w:rsid w:val="05F0014A"/>
    <w:rsid w:val="05F03490"/>
    <w:rsid w:val="05F3AAE7"/>
    <w:rsid w:val="05F52903"/>
    <w:rsid w:val="05FD65AA"/>
    <w:rsid w:val="06071497"/>
    <w:rsid w:val="060A2BE3"/>
    <w:rsid w:val="061861DE"/>
    <w:rsid w:val="061897E1"/>
    <w:rsid w:val="0618B2EF"/>
    <w:rsid w:val="061A0FAC"/>
    <w:rsid w:val="061D3817"/>
    <w:rsid w:val="061D551F"/>
    <w:rsid w:val="062133B8"/>
    <w:rsid w:val="0622E942"/>
    <w:rsid w:val="06278D8E"/>
    <w:rsid w:val="0629C30B"/>
    <w:rsid w:val="062A4654"/>
    <w:rsid w:val="062C6B81"/>
    <w:rsid w:val="062D7A92"/>
    <w:rsid w:val="062DF848"/>
    <w:rsid w:val="062F2207"/>
    <w:rsid w:val="06300A5E"/>
    <w:rsid w:val="06319C48"/>
    <w:rsid w:val="063A0007"/>
    <w:rsid w:val="063B2216"/>
    <w:rsid w:val="0646ED4C"/>
    <w:rsid w:val="06500D55"/>
    <w:rsid w:val="06502764"/>
    <w:rsid w:val="06521B5D"/>
    <w:rsid w:val="06554879"/>
    <w:rsid w:val="065AA966"/>
    <w:rsid w:val="065D3340"/>
    <w:rsid w:val="065E85AC"/>
    <w:rsid w:val="065F90A3"/>
    <w:rsid w:val="066ADFC4"/>
    <w:rsid w:val="066E51FD"/>
    <w:rsid w:val="06722274"/>
    <w:rsid w:val="067ABD6B"/>
    <w:rsid w:val="067E0318"/>
    <w:rsid w:val="0681755E"/>
    <w:rsid w:val="068B5404"/>
    <w:rsid w:val="068C7D31"/>
    <w:rsid w:val="0694C8BD"/>
    <w:rsid w:val="06A0013D"/>
    <w:rsid w:val="06B83314"/>
    <w:rsid w:val="06C6992E"/>
    <w:rsid w:val="06CB9396"/>
    <w:rsid w:val="06D66FE1"/>
    <w:rsid w:val="06E3B28A"/>
    <w:rsid w:val="06E42D84"/>
    <w:rsid w:val="06E45404"/>
    <w:rsid w:val="06E63503"/>
    <w:rsid w:val="06ED9A55"/>
    <w:rsid w:val="06FCF054"/>
    <w:rsid w:val="070B75E8"/>
    <w:rsid w:val="070BFF03"/>
    <w:rsid w:val="07183AB6"/>
    <w:rsid w:val="0721AAEA"/>
    <w:rsid w:val="072389C9"/>
    <w:rsid w:val="07248D61"/>
    <w:rsid w:val="07285550"/>
    <w:rsid w:val="07295C17"/>
    <w:rsid w:val="0730DF6B"/>
    <w:rsid w:val="0731BFF0"/>
    <w:rsid w:val="0748AD74"/>
    <w:rsid w:val="074F9726"/>
    <w:rsid w:val="07528F7D"/>
    <w:rsid w:val="07572A4B"/>
    <w:rsid w:val="07599604"/>
    <w:rsid w:val="075EF255"/>
    <w:rsid w:val="076E1FE5"/>
    <w:rsid w:val="076F13D8"/>
    <w:rsid w:val="07739CCE"/>
    <w:rsid w:val="07779885"/>
    <w:rsid w:val="0783D43F"/>
    <w:rsid w:val="0783E674"/>
    <w:rsid w:val="078AEF13"/>
    <w:rsid w:val="078C3AEF"/>
    <w:rsid w:val="078DA339"/>
    <w:rsid w:val="079088F2"/>
    <w:rsid w:val="07928889"/>
    <w:rsid w:val="079BAAC5"/>
    <w:rsid w:val="07A07256"/>
    <w:rsid w:val="07AB7676"/>
    <w:rsid w:val="07B42E62"/>
    <w:rsid w:val="07B4932A"/>
    <w:rsid w:val="07B5163E"/>
    <w:rsid w:val="07B81BA9"/>
    <w:rsid w:val="07BFA26D"/>
    <w:rsid w:val="07BFD4DF"/>
    <w:rsid w:val="07C08913"/>
    <w:rsid w:val="07C6A410"/>
    <w:rsid w:val="07E43C06"/>
    <w:rsid w:val="07EABD2A"/>
    <w:rsid w:val="07F6E9C4"/>
    <w:rsid w:val="07F77939"/>
    <w:rsid w:val="07FF119F"/>
    <w:rsid w:val="0801F3DE"/>
    <w:rsid w:val="080B639D"/>
    <w:rsid w:val="0811993D"/>
    <w:rsid w:val="0814D307"/>
    <w:rsid w:val="08155C32"/>
    <w:rsid w:val="081C3DAA"/>
    <w:rsid w:val="081CF537"/>
    <w:rsid w:val="08224482"/>
    <w:rsid w:val="0824F884"/>
    <w:rsid w:val="0824FD19"/>
    <w:rsid w:val="08277604"/>
    <w:rsid w:val="08284CA3"/>
    <w:rsid w:val="08285A2A"/>
    <w:rsid w:val="0844D52A"/>
    <w:rsid w:val="084AA85B"/>
    <w:rsid w:val="08593CB2"/>
    <w:rsid w:val="085CC70E"/>
    <w:rsid w:val="085D13B0"/>
    <w:rsid w:val="08610CB9"/>
    <w:rsid w:val="08660714"/>
    <w:rsid w:val="086C167D"/>
    <w:rsid w:val="086C2367"/>
    <w:rsid w:val="086D52AD"/>
    <w:rsid w:val="086F1B39"/>
    <w:rsid w:val="0872353A"/>
    <w:rsid w:val="088305A6"/>
    <w:rsid w:val="0884D890"/>
    <w:rsid w:val="088A88E8"/>
    <w:rsid w:val="088D291C"/>
    <w:rsid w:val="08947BF9"/>
    <w:rsid w:val="0894D8E8"/>
    <w:rsid w:val="0896A919"/>
    <w:rsid w:val="089F5165"/>
    <w:rsid w:val="08AE994D"/>
    <w:rsid w:val="08C16350"/>
    <w:rsid w:val="08C433FB"/>
    <w:rsid w:val="08CEFB78"/>
    <w:rsid w:val="08D21FB3"/>
    <w:rsid w:val="08D70F3A"/>
    <w:rsid w:val="08D71350"/>
    <w:rsid w:val="08DEB395"/>
    <w:rsid w:val="08E50FF9"/>
    <w:rsid w:val="08E6ABDA"/>
    <w:rsid w:val="08E9E549"/>
    <w:rsid w:val="08EB1F2C"/>
    <w:rsid w:val="08EBA2C7"/>
    <w:rsid w:val="08F09A66"/>
    <w:rsid w:val="08F100F4"/>
    <w:rsid w:val="08F2DE99"/>
    <w:rsid w:val="08FC2225"/>
    <w:rsid w:val="090095D6"/>
    <w:rsid w:val="09026B88"/>
    <w:rsid w:val="09026B8A"/>
    <w:rsid w:val="09047D67"/>
    <w:rsid w:val="090A80A0"/>
    <w:rsid w:val="090B8726"/>
    <w:rsid w:val="090CF629"/>
    <w:rsid w:val="0911577A"/>
    <w:rsid w:val="0912FD7A"/>
    <w:rsid w:val="0917E490"/>
    <w:rsid w:val="091BA7AA"/>
    <w:rsid w:val="091D6D43"/>
    <w:rsid w:val="091DBEF4"/>
    <w:rsid w:val="091E8FA7"/>
    <w:rsid w:val="091FFCFE"/>
    <w:rsid w:val="09269167"/>
    <w:rsid w:val="092F23BE"/>
    <w:rsid w:val="0930B8D1"/>
    <w:rsid w:val="093B2815"/>
    <w:rsid w:val="093F5B96"/>
    <w:rsid w:val="09481419"/>
    <w:rsid w:val="094A672C"/>
    <w:rsid w:val="094C3144"/>
    <w:rsid w:val="094E2D4F"/>
    <w:rsid w:val="095E188F"/>
    <w:rsid w:val="095F4F0E"/>
    <w:rsid w:val="0967B17B"/>
    <w:rsid w:val="096E28F5"/>
    <w:rsid w:val="0977366A"/>
    <w:rsid w:val="097BC97C"/>
    <w:rsid w:val="097C073B"/>
    <w:rsid w:val="098236A5"/>
    <w:rsid w:val="0985C75A"/>
    <w:rsid w:val="09863CA8"/>
    <w:rsid w:val="098CD147"/>
    <w:rsid w:val="098E3CC0"/>
    <w:rsid w:val="09918392"/>
    <w:rsid w:val="09927DB9"/>
    <w:rsid w:val="0994DD77"/>
    <w:rsid w:val="099BED7F"/>
    <w:rsid w:val="099C5DB4"/>
    <w:rsid w:val="099CF2EF"/>
    <w:rsid w:val="099EF9E2"/>
    <w:rsid w:val="09A0EB15"/>
    <w:rsid w:val="09A0F327"/>
    <w:rsid w:val="09A335C4"/>
    <w:rsid w:val="09A686AF"/>
    <w:rsid w:val="09AA2453"/>
    <w:rsid w:val="09ADA35F"/>
    <w:rsid w:val="09B29EA7"/>
    <w:rsid w:val="09B53912"/>
    <w:rsid w:val="09BC7E8C"/>
    <w:rsid w:val="09C3B093"/>
    <w:rsid w:val="09CB1CCF"/>
    <w:rsid w:val="09CDDE0E"/>
    <w:rsid w:val="09D1D4CD"/>
    <w:rsid w:val="09E3450B"/>
    <w:rsid w:val="09EC88F1"/>
    <w:rsid w:val="09F5599C"/>
    <w:rsid w:val="09F77C7A"/>
    <w:rsid w:val="0A0223DF"/>
    <w:rsid w:val="0A027384"/>
    <w:rsid w:val="0A052FDC"/>
    <w:rsid w:val="0A21FFFA"/>
    <w:rsid w:val="0A248237"/>
    <w:rsid w:val="0A28EEE6"/>
    <w:rsid w:val="0A3156A0"/>
    <w:rsid w:val="0A3468D7"/>
    <w:rsid w:val="0A417340"/>
    <w:rsid w:val="0A44214F"/>
    <w:rsid w:val="0A48D83E"/>
    <w:rsid w:val="0A4DBAFD"/>
    <w:rsid w:val="0A4EE991"/>
    <w:rsid w:val="0A512FEC"/>
    <w:rsid w:val="0A5345B1"/>
    <w:rsid w:val="0A5B6BE4"/>
    <w:rsid w:val="0A60BC4C"/>
    <w:rsid w:val="0A611886"/>
    <w:rsid w:val="0A73FE40"/>
    <w:rsid w:val="0A77B329"/>
    <w:rsid w:val="0A7A8C3C"/>
    <w:rsid w:val="0A80E5C3"/>
    <w:rsid w:val="0A86DF47"/>
    <w:rsid w:val="0A8947DC"/>
    <w:rsid w:val="0A8B2E82"/>
    <w:rsid w:val="0A8CFB74"/>
    <w:rsid w:val="0A9CCBB3"/>
    <w:rsid w:val="0AA4FDB6"/>
    <w:rsid w:val="0AAC06C8"/>
    <w:rsid w:val="0AAD0453"/>
    <w:rsid w:val="0AB10FCD"/>
    <w:rsid w:val="0AB1EA03"/>
    <w:rsid w:val="0AB36EF9"/>
    <w:rsid w:val="0AB48885"/>
    <w:rsid w:val="0AB59B84"/>
    <w:rsid w:val="0AC0B46F"/>
    <w:rsid w:val="0AC0D035"/>
    <w:rsid w:val="0AC600D8"/>
    <w:rsid w:val="0ACF3FEE"/>
    <w:rsid w:val="0ACFD36C"/>
    <w:rsid w:val="0ADB74CD"/>
    <w:rsid w:val="0ADED852"/>
    <w:rsid w:val="0AE1DC78"/>
    <w:rsid w:val="0AE7D4B0"/>
    <w:rsid w:val="0AF0637A"/>
    <w:rsid w:val="0AF146A0"/>
    <w:rsid w:val="0AF3C4ED"/>
    <w:rsid w:val="0AF59052"/>
    <w:rsid w:val="0AF67A57"/>
    <w:rsid w:val="0AF7DD00"/>
    <w:rsid w:val="0AF82D8D"/>
    <w:rsid w:val="0AF86F5D"/>
    <w:rsid w:val="0AF8A69F"/>
    <w:rsid w:val="0B02C5E8"/>
    <w:rsid w:val="0B053EC9"/>
    <w:rsid w:val="0B07EB59"/>
    <w:rsid w:val="0B0AB285"/>
    <w:rsid w:val="0B0CC24E"/>
    <w:rsid w:val="0B0D6AD7"/>
    <w:rsid w:val="0B111798"/>
    <w:rsid w:val="0B16C8FC"/>
    <w:rsid w:val="0B1A8088"/>
    <w:rsid w:val="0B21638E"/>
    <w:rsid w:val="0B24D35B"/>
    <w:rsid w:val="0B251DF6"/>
    <w:rsid w:val="0B2D44BA"/>
    <w:rsid w:val="0B2E2FE0"/>
    <w:rsid w:val="0B33AC7C"/>
    <w:rsid w:val="0B3530C1"/>
    <w:rsid w:val="0B3D36BC"/>
    <w:rsid w:val="0B4B5BF2"/>
    <w:rsid w:val="0B54DFF8"/>
    <w:rsid w:val="0B597551"/>
    <w:rsid w:val="0B605738"/>
    <w:rsid w:val="0B6093BB"/>
    <w:rsid w:val="0B64D807"/>
    <w:rsid w:val="0B697063"/>
    <w:rsid w:val="0B6C1C7C"/>
    <w:rsid w:val="0B74D065"/>
    <w:rsid w:val="0B74E165"/>
    <w:rsid w:val="0B755678"/>
    <w:rsid w:val="0B8110D6"/>
    <w:rsid w:val="0B8199AD"/>
    <w:rsid w:val="0B821FC3"/>
    <w:rsid w:val="0B85E84F"/>
    <w:rsid w:val="0B869CB6"/>
    <w:rsid w:val="0B8E4112"/>
    <w:rsid w:val="0B8EFD6D"/>
    <w:rsid w:val="0B97A8FA"/>
    <w:rsid w:val="0B9DA0B8"/>
    <w:rsid w:val="0B9E9451"/>
    <w:rsid w:val="0BA7E7D7"/>
    <w:rsid w:val="0BA8072D"/>
    <w:rsid w:val="0BAA3DF0"/>
    <w:rsid w:val="0BAD13DC"/>
    <w:rsid w:val="0BAD98BD"/>
    <w:rsid w:val="0BAE5D25"/>
    <w:rsid w:val="0BB02829"/>
    <w:rsid w:val="0BB501AE"/>
    <w:rsid w:val="0BB75DB6"/>
    <w:rsid w:val="0BB890E9"/>
    <w:rsid w:val="0BBC71CB"/>
    <w:rsid w:val="0BBCD905"/>
    <w:rsid w:val="0BBFE96B"/>
    <w:rsid w:val="0BC8B20C"/>
    <w:rsid w:val="0BCE8DB6"/>
    <w:rsid w:val="0BD16481"/>
    <w:rsid w:val="0BDC3AFC"/>
    <w:rsid w:val="0BE0FA87"/>
    <w:rsid w:val="0BE9FD21"/>
    <w:rsid w:val="0BEE657B"/>
    <w:rsid w:val="0BFB3C38"/>
    <w:rsid w:val="0BFE2E76"/>
    <w:rsid w:val="0C099489"/>
    <w:rsid w:val="0C0B3D30"/>
    <w:rsid w:val="0C0BC563"/>
    <w:rsid w:val="0C0CB8AE"/>
    <w:rsid w:val="0C0FAA67"/>
    <w:rsid w:val="0C10538B"/>
    <w:rsid w:val="0C172728"/>
    <w:rsid w:val="0C1E44C9"/>
    <w:rsid w:val="0C20388C"/>
    <w:rsid w:val="0C203F05"/>
    <w:rsid w:val="0C2A9CF8"/>
    <w:rsid w:val="0C334531"/>
    <w:rsid w:val="0C3E97DB"/>
    <w:rsid w:val="0C4306FE"/>
    <w:rsid w:val="0C4AE07F"/>
    <w:rsid w:val="0C4DB2DE"/>
    <w:rsid w:val="0C4E5D61"/>
    <w:rsid w:val="0C4E6B19"/>
    <w:rsid w:val="0C509A0B"/>
    <w:rsid w:val="0C56731D"/>
    <w:rsid w:val="0C57A551"/>
    <w:rsid w:val="0C5D5C2C"/>
    <w:rsid w:val="0C5D84A8"/>
    <w:rsid w:val="0C658752"/>
    <w:rsid w:val="0C683BDB"/>
    <w:rsid w:val="0C68A2EC"/>
    <w:rsid w:val="0C6F2155"/>
    <w:rsid w:val="0C78FA30"/>
    <w:rsid w:val="0C7BD56E"/>
    <w:rsid w:val="0C8B19F1"/>
    <w:rsid w:val="0C8B6918"/>
    <w:rsid w:val="0C8F399C"/>
    <w:rsid w:val="0C90CFA4"/>
    <w:rsid w:val="0C93AB31"/>
    <w:rsid w:val="0CA65DEC"/>
    <w:rsid w:val="0CADEF5B"/>
    <w:rsid w:val="0CB0FA38"/>
    <w:rsid w:val="0CB23B4E"/>
    <w:rsid w:val="0CB4F299"/>
    <w:rsid w:val="0CBF80A4"/>
    <w:rsid w:val="0CC6886F"/>
    <w:rsid w:val="0CC90383"/>
    <w:rsid w:val="0CCABF1E"/>
    <w:rsid w:val="0CD31AFF"/>
    <w:rsid w:val="0CE058E7"/>
    <w:rsid w:val="0CE72317"/>
    <w:rsid w:val="0CE7F61E"/>
    <w:rsid w:val="0CE92D84"/>
    <w:rsid w:val="0CEB5C48"/>
    <w:rsid w:val="0CEFF15C"/>
    <w:rsid w:val="0CF477B2"/>
    <w:rsid w:val="0CF5CE5C"/>
    <w:rsid w:val="0D0C254E"/>
    <w:rsid w:val="0D11F9E4"/>
    <w:rsid w:val="0D147066"/>
    <w:rsid w:val="0D186E4F"/>
    <w:rsid w:val="0D1F3E75"/>
    <w:rsid w:val="0D219FA3"/>
    <w:rsid w:val="0D24D71F"/>
    <w:rsid w:val="0D34BD80"/>
    <w:rsid w:val="0D3FAB7F"/>
    <w:rsid w:val="0D3FD9AE"/>
    <w:rsid w:val="0D49AA20"/>
    <w:rsid w:val="0D4AA52E"/>
    <w:rsid w:val="0D4EF2CE"/>
    <w:rsid w:val="0D5420EF"/>
    <w:rsid w:val="0D5B1088"/>
    <w:rsid w:val="0D65481D"/>
    <w:rsid w:val="0D6A8580"/>
    <w:rsid w:val="0D7330FF"/>
    <w:rsid w:val="0D734F85"/>
    <w:rsid w:val="0D7663D6"/>
    <w:rsid w:val="0D82B842"/>
    <w:rsid w:val="0D836A75"/>
    <w:rsid w:val="0D874EAA"/>
    <w:rsid w:val="0D8F7379"/>
    <w:rsid w:val="0D9D4257"/>
    <w:rsid w:val="0D9DCA9D"/>
    <w:rsid w:val="0D9F713D"/>
    <w:rsid w:val="0DA1CF8C"/>
    <w:rsid w:val="0DAE6366"/>
    <w:rsid w:val="0DB358F0"/>
    <w:rsid w:val="0DBC3EF5"/>
    <w:rsid w:val="0DBC5C50"/>
    <w:rsid w:val="0DBE33A8"/>
    <w:rsid w:val="0DC08222"/>
    <w:rsid w:val="0DC54F30"/>
    <w:rsid w:val="0DCABCEB"/>
    <w:rsid w:val="0DCAC839"/>
    <w:rsid w:val="0DCB346C"/>
    <w:rsid w:val="0DCCD717"/>
    <w:rsid w:val="0DD3F3DB"/>
    <w:rsid w:val="0DD85374"/>
    <w:rsid w:val="0DDC370E"/>
    <w:rsid w:val="0DDE0F0F"/>
    <w:rsid w:val="0DE14A46"/>
    <w:rsid w:val="0DE19B10"/>
    <w:rsid w:val="0DEEEA40"/>
    <w:rsid w:val="0DF1F3A1"/>
    <w:rsid w:val="0DF5AB7C"/>
    <w:rsid w:val="0DF9E618"/>
    <w:rsid w:val="0DFC8FFB"/>
    <w:rsid w:val="0DFDB12F"/>
    <w:rsid w:val="0DFE8824"/>
    <w:rsid w:val="0DFEEF4F"/>
    <w:rsid w:val="0E007099"/>
    <w:rsid w:val="0E0D0586"/>
    <w:rsid w:val="0E1CCAC2"/>
    <w:rsid w:val="0E1F0C3F"/>
    <w:rsid w:val="0E20B1B3"/>
    <w:rsid w:val="0E237921"/>
    <w:rsid w:val="0E246FD1"/>
    <w:rsid w:val="0E260FF9"/>
    <w:rsid w:val="0E286146"/>
    <w:rsid w:val="0E2DFA2E"/>
    <w:rsid w:val="0E2E28B0"/>
    <w:rsid w:val="0E3251BE"/>
    <w:rsid w:val="0E3325DB"/>
    <w:rsid w:val="0E38168D"/>
    <w:rsid w:val="0E387D3B"/>
    <w:rsid w:val="0E3F8CFD"/>
    <w:rsid w:val="0E404F2B"/>
    <w:rsid w:val="0E45A6D4"/>
    <w:rsid w:val="0E46ACB4"/>
    <w:rsid w:val="0E4CA15E"/>
    <w:rsid w:val="0E4E4700"/>
    <w:rsid w:val="0E655DFD"/>
    <w:rsid w:val="0E6E1E91"/>
    <w:rsid w:val="0E6E6C65"/>
    <w:rsid w:val="0E70089C"/>
    <w:rsid w:val="0E708DF5"/>
    <w:rsid w:val="0E730023"/>
    <w:rsid w:val="0E740C3B"/>
    <w:rsid w:val="0E77835F"/>
    <w:rsid w:val="0E7C4F7B"/>
    <w:rsid w:val="0E8390BD"/>
    <w:rsid w:val="0E870769"/>
    <w:rsid w:val="0E920A95"/>
    <w:rsid w:val="0E92DA3E"/>
    <w:rsid w:val="0E96FE15"/>
    <w:rsid w:val="0EA32AC8"/>
    <w:rsid w:val="0EA7F167"/>
    <w:rsid w:val="0EA9FA7D"/>
    <w:rsid w:val="0EAA70D4"/>
    <w:rsid w:val="0EAB73AA"/>
    <w:rsid w:val="0EAC6185"/>
    <w:rsid w:val="0EB333F3"/>
    <w:rsid w:val="0EB40251"/>
    <w:rsid w:val="0EB571C3"/>
    <w:rsid w:val="0EC05279"/>
    <w:rsid w:val="0EC09FE0"/>
    <w:rsid w:val="0EC5C45A"/>
    <w:rsid w:val="0EC76C92"/>
    <w:rsid w:val="0ECBCB2E"/>
    <w:rsid w:val="0ED90A70"/>
    <w:rsid w:val="0EDEAE8D"/>
    <w:rsid w:val="0EE6A56B"/>
    <w:rsid w:val="0EEAAAA2"/>
    <w:rsid w:val="0EEB93EB"/>
    <w:rsid w:val="0EECAA85"/>
    <w:rsid w:val="0EF0C22F"/>
    <w:rsid w:val="0EF2A27A"/>
    <w:rsid w:val="0EF6D2C9"/>
    <w:rsid w:val="0EF97B60"/>
    <w:rsid w:val="0F05CD5D"/>
    <w:rsid w:val="0F08B1FB"/>
    <w:rsid w:val="0F08ED92"/>
    <w:rsid w:val="0F0D034B"/>
    <w:rsid w:val="0F0E119B"/>
    <w:rsid w:val="0F0E90BC"/>
    <w:rsid w:val="0F0F1296"/>
    <w:rsid w:val="0F14A7C9"/>
    <w:rsid w:val="0F1849AA"/>
    <w:rsid w:val="0F1FC165"/>
    <w:rsid w:val="0F2B4449"/>
    <w:rsid w:val="0F2B78C4"/>
    <w:rsid w:val="0F2F6574"/>
    <w:rsid w:val="0F33E125"/>
    <w:rsid w:val="0F35BA63"/>
    <w:rsid w:val="0F364297"/>
    <w:rsid w:val="0F436EEC"/>
    <w:rsid w:val="0F49B3BC"/>
    <w:rsid w:val="0F4FDD5A"/>
    <w:rsid w:val="0F500D0A"/>
    <w:rsid w:val="0F512B76"/>
    <w:rsid w:val="0F55961D"/>
    <w:rsid w:val="0F64DCCE"/>
    <w:rsid w:val="0F68AA77"/>
    <w:rsid w:val="0F69A94E"/>
    <w:rsid w:val="0F6A57E4"/>
    <w:rsid w:val="0F6AE8A4"/>
    <w:rsid w:val="0F6EED0F"/>
    <w:rsid w:val="0F72B771"/>
    <w:rsid w:val="0F74997D"/>
    <w:rsid w:val="0F78ED50"/>
    <w:rsid w:val="0F78F890"/>
    <w:rsid w:val="0F7B9B3C"/>
    <w:rsid w:val="0F7C5326"/>
    <w:rsid w:val="0F7C7A7B"/>
    <w:rsid w:val="0F898DE2"/>
    <w:rsid w:val="0F8F5E38"/>
    <w:rsid w:val="0F936E20"/>
    <w:rsid w:val="0F940307"/>
    <w:rsid w:val="0F983079"/>
    <w:rsid w:val="0F9D048D"/>
    <w:rsid w:val="0F9E8AEA"/>
    <w:rsid w:val="0F9FF253"/>
    <w:rsid w:val="0FA0777C"/>
    <w:rsid w:val="0FA60BCE"/>
    <w:rsid w:val="0FA6D219"/>
    <w:rsid w:val="0FA8877F"/>
    <w:rsid w:val="0FAA9E30"/>
    <w:rsid w:val="0FAC4CA9"/>
    <w:rsid w:val="0FB336A7"/>
    <w:rsid w:val="0FB90025"/>
    <w:rsid w:val="0FC45221"/>
    <w:rsid w:val="0FC78B91"/>
    <w:rsid w:val="0FCE6F5B"/>
    <w:rsid w:val="0FD4EF20"/>
    <w:rsid w:val="0FDE0F6F"/>
    <w:rsid w:val="0FE54BC5"/>
    <w:rsid w:val="0FE77131"/>
    <w:rsid w:val="0FF29F42"/>
    <w:rsid w:val="0FF551AD"/>
    <w:rsid w:val="0FFCBA67"/>
    <w:rsid w:val="100151F2"/>
    <w:rsid w:val="1004B435"/>
    <w:rsid w:val="10089446"/>
    <w:rsid w:val="100C1146"/>
    <w:rsid w:val="100EF920"/>
    <w:rsid w:val="1015117E"/>
    <w:rsid w:val="1018F2A1"/>
    <w:rsid w:val="101EDC16"/>
    <w:rsid w:val="1027AF76"/>
    <w:rsid w:val="102BD1A6"/>
    <w:rsid w:val="102DCA45"/>
    <w:rsid w:val="1030E9F2"/>
    <w:rsid w:val="103100C9"/>
    <w:rsid w:val="103BC41C"/>
    <w:rsid w:val="1043187A"/>
    <w:rsid w:val="10435587"/>
    <w:rsid w:val="1053086B"/>
    <w:rsid w:val="1059E3C9"/>
    <w:rsid w:val="10624439"/>
    <w:rsid w:val="10643291"/>
    <w:rsid w:val="1064DF46"/>
    <w:rsid w:val="106A8546"/>
    <w:rsid w:val="106B18C6"/>
    <w:rsid w:val="106C2AD4"/>
    <w:rsid w:val="106EF1EC"/>
    <w:rsid w:val="106F7E28"/>
    <w:rsid w:val="10754362"/>
    <w:rsid w:val="1077079E"/>
    <w:rsid w:val="107764E9"/>
    <w:rsid w:val="1079259A"/>
    <w:rsid w:val="1081A73C"/>
    <w:rsid w:val="1082CDB6"/>
    <w:rsid w:val="10863AA7"/>
    <w:rsid w:val="1088F829"/>
    <w:rsid w:val="10890730"/>
    <w:rsid w:val="108AAFA0"/>
    <w:rsid w:val="108ACC4D"/>
    <w:rsid w:val="108D53CA"/>
    <w:rsid w:val="109080C9"/>
    <w:rsid w:val="1090F4AE"/>
    <w:rsid w:val="1096CED9"/>
    <w:rsid w:val="109DF016"/>
    <w:rsid w:val="10A02607"/>
    <w:rsid w:val="10A5089A"/>
    <w:rsid w:val="10A53C2C"/>
    <w:rsid w:val="10A985E8"/>
    <w:rsid w:val="10AB25C2"/>
    <w:rsid w:val="10AD24DD"/>
    <w:rsid w:val="10ADDC59"/>
    <w:rsid w:val="10AE8A64"/>
    <w:rsid w:val="10B1F84F"/>
    <w:rsid w:val="10B698F0"/>
    <w:rsid w:val="10B69DA6"/>
    <w:rsid w:val="10B86915"/>
    <w:rsid w:val="10BF3FFD"/>
    <w:rsid w:val="10C17E29"/>
    <w:rsid w:val="10C97915"/>
    <w:rsid w:val="10D372D0"/>
    <w:rsid w:val="10D66CC1"/>
    <w:rsid w:val="10D6ADB5"/>
    <w:rsid w:val="10D8DB65"/>
    <w:rsid w:val="10DE3A54"/>
    <w:rsid w:val="10DFC5EB"/>
    <w:rsid w:val="10E12694"/>
    <w:rsid w:val="10E44499"/>
    <w:rsid w:val="10E63824"/>
    <w:rsid w:val="10E663DB"/>
    <w:rsid w:val="10E95B80"/>
    <w:rsid w:val="10EBC62E"/>
    <w:rsid w:val="10ECBED3"/>
    <w:rsid w:val="10ECF8F5"/>
    <w:rsid w:val="10EE0CF1"/>
    <w:rsid w:val="10EE3907"/>
    <w:rsid w:val="10F196C3"/>
    <w:rsid w:val="10F1C92B"/>
    <w:rsid w:val="10F72CB8"/>
    <w:rsid w:val="10FAB7BA"/>
    <w:rsid w:val="110F59CF"/>
    <w:rsid w:val="1118C9FD"/>
    <w:rsid w:val="111A46A3"/>
    <w:rsid w:val="111A47F4"/>
    <w:rsid w:val="111A9FC6"/>
    <w:rsid w:val="111ABC03"/>
    <w:rsid w:val="11240B43"/>
    <w:rsid w:val="1125DBC6"/>
    <w:rsid w:val="1130CC33"/>
    <w:rsid w:val="1138B569"/>
    <w:rsid w:val="11409F95"/>
    <w:rsid w:val="114715B9"/>
    <w:rsid w:val="114CE4DE"/>
    <w:rsid w:val="114D7489"/>
    <w:rsid w:val="11500B62"/>
    <w:rsid w:val="115039E7"/>
    <w:rsid w:val="1150A6F1"/>
    <w:rsid w:val="1152FE24"/>
    <w:rsid w:val="11560E9B"/>
    <w:rsid w:val="1156781F"/>
    <w:rsid w:val="115E55C1"/>
    <w:rsid w:val="115E99FB"/>
    <w:rsid w:val="116DE7AF"/>
    <w:rsid w:val="116F5A71"/>
    <w:rsid w:val="11712577"/>
    <w:rsid w:val="11748D6A"/>
    <w:rsid w:val="1176F84A"/>
    <w:rsid w:val="117E94DB"/>
    <w:rsid w:val="117F79BA"/>
    <w:rsid w:val="118AB868"/>
    <w:rsid w:val="118E029E"/>
    <w:rsid w:val="119078DF"/>
    <w:rsid w:val="11909DA3"/>
    <w:rsid w:val="119C9D2B"/>
    <w:rsid w:val="11A3547D"/>
    <w:rsid w:val="11AD278E"/>
    <w:rsid w:val="11B9F00F"/>
    <w:rsid w:val="11C2E09C"/>
    <w:rsid w:val="11C650A6"/>
    <w:rsid w:val="11CAF652"/>
    <w:rsid w:val="11CD0EF6"/>
    <w:rsid w:val="11CD5E6E"/>
    <w:rsid w:val="11CFBCED"/>
    <w:rsid w:val="11D59BB3"/>
    <w:rsid w:val="11D7F638"/>
    <w:rsid w:val="11DC8F7D"/>
    <w:rsid w:val="11DF811C"/>
    <w:rsid w:val="11E090AE"/>
    <w:rsid w:val="11E7C7BE"/>
    <w:rsid w:val="11EC8C29"/>
    <w:rsid w:val="11ECE94D"/>
    <w:rsid w:val="11FBDEC9"/>
    <w:rsid w:val="11FE4AD6"/>
    <w:rsid w:val="1208AD2A"/>
    <w:rsid w:val="120FBB36"/>
    <w:rsid w:val="1212F81A"/>
    <w:rsid w:val="12199F9B"/>
    <w:rsid w:val="12233891"/>
    <w:rsid w:val="12256836"/>
    <w:rsid w:val="1227707B"/>
    <w:rsid w:val="122941D8"/>
    <w:rsid w:val="122ABC57"/>
    <w:rsid w:val="122F0E26"/>
    <w:rsid w:val="123A3B69"/>
    <w:rsid w:val="123AD4C7"/>
    <w:rsid w:val="123B191E"/>
    <w:rsid w:val="123B6597"/>
    <w:rsid w:val="123E0E6D"/>
    <w:rsid w:val="1240C5BF"/>
    <w:rsid w:val="124AEAC4"/>
    <w:rsid w:val="124E1E31"/>
    <w:rsid w:val="1256CCEF"/>
    <w:rsid w:val="1263744A"/>
    <w:rsid w:val="1263D406"/>
    <w:rsid w:val="12648F99"/>
    <w:rsid w:val="127428F8"/>
    <w:rsid w:val="127A6D6E"/>
    <w:rsid w:val="1281671A"/>
    <w:rsid w:val="128232B5"/>
    <w:rsid w:val="128446A9"/>
    <w:rsid w:val="1284525A"/>
    <w:rsid w:val="12884915"/>
    <w:rsid w:val="129790E4"/>
    <w:rsid w:val="1297C271"/>
    <w:rsid w:val="129CE2FA"/>
    <w:rsid w:val="129E753A"/>
    <w:rsid w:val="12A9AC9B"/>
    <w:rsid w:val="12ADE00E"/>
    <w:rsid w:val="12B55D23"/>
    <w:rsid w:val="12BA4975"/>
    <w:rsid w:val="12BC15A7"/>
    <w:rsid w:val="12C1DA24"/>
    <w:rsid w:val="12C51F10"/>
    <w:rsid w:val="12D0803E"/>
    <w:rsid w:val="12D2129A"/>
    <w:rsid w:val="12D8A109"/>
    <w:rsid w:val="12D9F659"/>
    <w:rsid w:val="12E58043"/>
    <w:rsid w:val="12E58B2A"/>
    <w:rsid w:val="12EDA957"/>
    <w:rsid w:val="12EF60A0"/>
    <w:rsid w:val="12F883F0"/>
    <w:rsid w:val="13050A99"/>
    <w:rsid w:val="130D38C2"/>
    <w:rsid w:val="1317500F"/>
    <w:rsid w:val="131ABC80"/>
    <w:rsid w:val="131CC059"/>
    <w:rsid w:val="1320A67C"/>
    <w:rsid w:val="1321F1ED"/>
    <w:rsid w:val="1324EE1E"/>
    <w:rsid w:val="1325EA50"/>
    <w:rsid w:val="13293B3A"/>
    <w:rsid w:val="132A7F54"/>
    <w:rsid w:val="13320224"/>
    <w:rsid w:val="1333CB68"/>
    <w:rsid w:val="1335F7C1"/>
    <w:rsid w:val="133C26BA"/>
    <w:rsid w:val="1343FDD3"/>
    <w:rsid w:val="1345F04C"/>
    <w:rsid w:val="134711D0"/>
    <w:rsid w:val="134A56EF"/>
    <w:rsid w:val="135547D8"/>
    <w:rsid w:val="136121C7"/>
    <w:rsid w:val="1369A974"/>
    <w:rsid w:val="136AECC4"/>
    <w:rsid w:val="1374D169"/>
    <w:rsid w:val="1381ED7B"/>
    <w:rsid w:val="1382BC0D"/>
    <w:rsid w:val="13889D33"/>
    <w:rsid w:val="138E8A7F"/>
    <w:rsid w:val="13A18FA9"/>
    <w:rsid w:val="13A3423E"/>
    <w:rsid w:val="13A3ABE0"/>
    <w:rsid w:val="13B30DF2"/>
    <w:rsid w:val="13BC386F"/>
    <w:rsid w:val="13C74DC5"/>
    <w:rsid w:val="13CA11C1"/>
    <w:rsid w:val="13CC9317"/>
    <w:rsid w:val="13D2FE67"/>
    <w:rsid w:val="13DB8632"/>
    <w:rsid w:val="13DCB164"/>
    <w:rsid w:val="13DF04CA"/>
    <w:rsid w:val="13DF13F8"/>
    <w:rsid w:val="13E41069"/>
    <w:rsid w:val="13EDFA62"/>
    <w:rsid w:val="13EF732E"/>
    <w:rsid w:val="13F4A721"/>
    <w:rsid w:val="13F7C5E6"/>
    <w:rsid w:val="13F83194"/>
    <w:rsid w:val="13FB3C02"/>
    <w:rsid w:val="14006E1E"/>
    <w:rsid w:val="140C8E47"/>
    <w:rsid w:val="140DA944"/>
    <w:rsid w:val="140FB431"/>
    <w:rsid w:val="141A8598"/>
    <w:rsid w:val="142AE00D"/>
    <w:rsid w:val="142C82B6"/>
    <w:rsid w:val="142CB51D"/>
    <w:rsid w:val="14390036"/>
    <w:rsid w:val="143DFACC"/>
    <w:rsid w:val="143FBC28"/>
    <w:rsid w:val="1444E5B6"/>
    <w:rsid w:val="144CBB67"/>
    <w:rsid w:val="144F6F84"/>
    <w:rsid w:val="1452C469"/>
    <w:rsid w:val="14530466"/>
    <w:rsid w:val="14557C8B"/>
    <w:rsid w:val="1459B47D"/>
    <w:rsid w:val="145D5092"/>
    <w:rsid w:val="145E721E"/>
    <w:rsid w:val="1462D052"/>
    <w:rsid w:val="146509CE"/>
    <w:rsid w:val="146CF045"/>
    <w:rsid w:val="146E4127"/>
    <w:rsid w:val="1471A1DB"/>
    <w:rsid w:val="1478C0D1"/>
    <w:rsid w:val="1480037C"/>
    <w:rsid w:val="1482893B"/>
    <w:rsid w:val="148362C1"/>
    <w:rsid w:val="148535D5"/>
    <w:rsid w:val="14853742"/>
    <w:rsid w:val="148920CA"/>
    <w:rsid w:val="148CCD8E"/>
    <w:rsid w:val="1490C0AA"/>
    <w:rsid w:val="1492D69D"/>
    <w:rsid w:val="149B53E8"/>
    <w:rsid w:val="14ACC0A3"/>
    <w:rsid w:val="14AF2446"/>
    <w:rsid w:val="14BB83FE"/>
    <w:rsid w:val="14C68E8B"/>
    <w:rsid w:val="14C69470"/>
    <w:rsid w:val="14D2ED7C"/>
    <w:rsid w:val="14E7713A"/>
    <w:rsid w:val="14E8554E"/>
    <w:rsid w:val="14E8EEE4"/>
    <w:rsid w:val="14F4D972"/>
    <w:rsid w:val="14F6D95D"/>
    <w:rsid w:val="14FB36FE"/>
    <w:rsid w:val="14FCE594"/>
    <w:rsid w:val="14FD2419"/>
    <w:rsid w:val="14FF3E16"/>
    <w:rsid w:val="150250D4"/>
    <w:rsid w:val="1505E100"/>
    <w:rsid w:val="1508467D"/>
    <w:rsid w:val="151CD31B"/>
    <w:rsid w:val="151CEAC3"/>
    <w:rsid w:val="1526AF01"/>
    <w:rsid w:val="1529A374"/>
    <w:rsid w:val="152A8305"/>
    <w:rsid w:val="152D2A6A"/>
    <w:rsid w:val="153010B7"/>
    <w:rsid w:val="1530A21B"/>
    <w:rsid w:val="15335080"/>
    <w:rsid w:val="1537C7BF"/>
    <w:rsid w:val="154079E7"/>
    <w:rsid w:val="15482A43"/>
    <w:rsid w:val="15509094"/>
    <w:rsid w:val="1551029E"/>
    <w:rsid w:val="155BA0D2"/>
    <w:rsid w:val="155E9FFC"/>
    <w:rsid w:val="1564E68C"/>
    <w:rsid w:val="156D07F1"/>
    <w:rsid w:val="156F103E"/>
    <w:rsid w:val="157AE8D2"/>
    <w:rsid w:val="1581589D"/>
    <w:rsid w:val="15889AA4"/>
    <w:rsid w:val="1595A6FF"/>
    <w:rsid w:val="1595EECA"/>
    <w:rsid w:val="159DF298"/>
    <w:rsid w:val="15A0717D"/>
    <w:rsid w:val="15A3C3DE"/>
    <w:rsid w:val="15B1432E"/>
    <w:rsid w:val="15B2766A"/>
    <w:rsid w:val="15B34EE2"/>
    <w:rsid w:val="15B8175D"/>
    <w:rsid w:val="15B9479D"/>
    <w:rsid w:val="15B97ADA"/>
    <w:rsid w:val="15BEB2F2"/>
    <w:rsid w:val="15D0FFA7"/>
    <w:rsid w:val="15D36F1D"/>
    <w:rsid w:val="15E27345"/>
    <w:rsid w:val="15E3352A"/>
    <w:rsid w:val="15F51728"/>
    <w:rsid w:val="15FA3631"/>
    <w:rsid w:val="15FB15EB"/>
    <w:rsid w:val="16140BB9"/>
    <w:rsid w:val="1618D122"/>
    <w:rsid w:val="1619BCF2"/>
    <w:rsid w:val="161FAA3D"/>
    <w:rsid w:val="16266EB1"/>
    <w:rsid w:val="1629FA3D"/>
    <w:rsid w:val="162EA557"/>
    <w:rsid w:val="16305AFC"/>
    <w:rsid w:val="1633F3F8"/>
    <w:rsid w:val="16378517"/>
    <w:rsid w:val="163C7D12"/>
    <w:rsid w:val="164438C4"/>
    <w:rsid w:val="164C3C07"/>
    <w:rsid w:val="164D064B"/>
    <w:rsid w:val="165395A6"/>
    <w:rsid w:val="165455AD"/>
    <w:rsid w:val="1654F3C1"/>
    <w:rsid w:val="165608BB"/>
    <w:rsid w:val="1659B758"/>
    <w:rsid w:val="165C7783"/>
    <w:rsid w:val="1679D82E"/>
    <w:rsid w:val="167C5FBB"/>
    <w:rsid w:val="168215E9"/>
    <w:rsid w:val="16823AC2"/>
    <w:rsid w:val="16838878"/>
    <w:rsid w:val="1684B98C"/>
    <w:rsid w:val="16918478"/>
    <w:rsid w:val="16996096"/>
    <w:rsid w:val="16A0FC29"/>
    <w:rsid w:val="16A11FF5"/>
    <w:rsid w:val="16ADF341"/>
    <w:rsid w:val="16AF1F1F"/>
    <w:rsid w:val="16B00737"/>
    <w:rsid w:val="16B2463A"/>
    <w:rsid w:val="16B31071"/>
    <w:rsid w:val="16B5B510"/>
    <w:rsid w:val="16C17A27"/>
    <w:rsid w:val="16C54470"/>
    <w:rsid w:val="16CD3F99"/>
    <w:rsid w:val="16CDAC21"/>
    <w:rsid w:val="16D1AF2B"/>
    <w:rsid w:val="16D588B3"/>
    <w:rsid w:val="16D5B1D1"/>
    <w:rsid w:val="16E4404A"/>
    <w:rsid w:val="16E7D3B1"/>
    <w:rsid w:val="16E8C144"/>
    <w:rsid w:val="16F57E2E"/>
    <w:rsid w:val="16F86AF8"/>
    <w:rsid w:val="16F90939"/>
    <w:rsid w:val="1704B134"/>
    <w:rsid w:val="1706FFC4"/>
    <w:rsid w:val="17072106"/>
    <w:rsid w:val="1707A474"/>
    <w:rsid w:val="170A61E2"/>
    <w:rsid w:val="170B6871"/>
    <w:rsid w:val="170E3946"/>
    <w:rsid w:val="1713A5ED"/>
    <w:rsid w:val="1717BD16"/>
    <w:rsid w:val="171981E2"/>
    <w:rsid w:val="171A18EE"/>
    <w:rsid w:val="171BCFAC"/>
    <w:rsid w:val="17365847"/>
    <w:rsid w:val="17399E16"/>
    <w:rsid w:val="173C7838"/>
    <w:rsid w:val="173FC994"/>
    <w:rsid w:val="174017B6"/>
    <w:rsid w:val="174415E6"/>
    <w:rsid w:val="17444514"/>
    <w:rsid w:val="1747E659"/>
    <w:rsid w:val="174AE043"/>
    <w:rsid w:val="174C0FC9"/>
    <w:rsid w:val="174FFBB8"/>
    <w:rsid w:val="17629F46"/>
    <w:rsid w:val="1762A6A8"/>
    <w:rsid w:val="17650343"/>
    <w:rsid w:val="176A2827"/>
    <w:rsid w:val="176FE75F"/>
    <w:rsid w:val="177613FD"/>
    <w:rsid w:val="1777E1CD"/>
    <w:rsid w:val="1778276D"/>
    <w:rsid w:val="17877B0F"/>
    <w:rsid w:val="1789D2CF"/>
    <w:rsid w:val="178CA93F"/>
    <w:rsid w:val="178CF43F"/>
    <w:rsid w:val="178D011E"/>
    <w:rsid w:val="17946FF1"/>
    <w:rsid w:val="17A08444"/>
    <w:rsid w:val="17A412E2"/>
    <w:rsid w:val="17A43EDE"/>
    <w:rsid w:val="17AE278D"/>
    <w:rsid w:val="17B73D55"/>
    <w:rsid w:val="17BAAA53"/>
    <w:rsid w:val="17BD4139"/>
    <w:rsid w:val="17BEACC8"/>
    <w:rsid w:val="17C38199"/>
    <w:rsid w:val="17C3ED5A"/>
    <w:rsid w:val="17C6BC2D"/>
    <w:rsid w:val="17C8ADAA"/>
    <w:rsid w:val="17D07A60"/>
    <w:rsid w:val="17D57A94"/>
    <w:rsid w:val="17D9B807"/>
    <w:rsid w:val="17DA8D3E"/>
    <w:rsid w:val="17DDF260"/>
    <w:rsid w:val="17DE216B"/>
    <w:rsid w:val="17E2992C"/>
    <w:rsid w:val="17E5D37D"/>
    <w:rsid w:val="17E6ACA7"/>
    <w:rsid w:val="17EC0E67"/>
    <w:rsid w:val="17EC108B"/>
    <w:rsid w:val="17ED2DA3"/>
    <w:rsid w:val="17ED8E28"/>
    <w:rsid w:val="17F2E573"/>
    <w:rsid w:val="17F9336A"/>
    <w:rsid w:val="17FF88A2"/>
    <w:rsid w:val="18052584"/>
    <w:rsid w:val="180D0EFE"/>
    <w:rsid w:val="1815B02C"/>
    <w:rsid w:val="1815DC4C"/>
    <w:rsid w:val="18176D21"/>
    <w:rsid w:val="181DDC63"/>
    <w:rsid w:val="181FFEF0"/>
    <w:rsid w:val="182044D3"/>
    <w:rsid w:val="18235737"/>
    <w:rsid w:val="18295437"/>
    <w:rsid w:val="1829FF14"/>
    <w:rsid w:val="182AABCE"/>
    <w:rsid w:val="1830D72D"/>
    <w:rsid w:val="18392C59"/>
    <w:rsid w:val="183D1A97"/>
    <w:rsid w:val="184435A8"/>
    <w:rsid w:val="1845236E"/>
    <w:rsid w:val="1847D066"/>
    <w:rsid w:val="18574E9A"/>
    <w:rsid w:val="185A8E78"/>
    <w:rsid w:val="185B3613"/>
    <w:rsid w:val="185B9FD4"/>
    <w:rsid w:val="185C2C81"/>
    <w:rsid w:val="18673BA2"/>
    <w:rsid w:val="186D693F"/>
    <w:rsid w:val="1870B858"/>
    <w:rsid w:val="18750287"/>
    <w:rsid w:val="1876519C"/>
    <w:rsid w:val="1876A9B9"/>
    <w:rsid w:val="187E6B11"/>
    <w:rsid w:val="188464B7"/>
    <w:rsid w:val="189050A1"/>
    <w:rsid w:val="18AB37DA"/>
    <w:rsid w:val="18AC0DC3"/>
    <w:rsid w:val="18B0CB13"/>
    <w:rsid w:val="18B4EFCF"/>
    <w:rsid w:val="18B74915"/>
    <w:rsid w:val="18B7E621"/>
    <w:rsid w:val="18B81ACF"/>
    <w:rsid w:val="18BC2BFD"/>
    <w:rsid w:val="18C02E6A"/>
    <w:rsid w:val="18C4E5E2"/>
    <w:rsid w:val="18CBE1E5"/>
    <w:rsid w:val="18D4F04F"/>
    <w:rsid w:val="18DA8ADD"/>
    <w:rsid w:val="18DE35AC"/>
    <w:rsid w:val="18E0FA0C"/>
    <w:rsid w:val="18E6EDFF"/>
    <w:rsid w:val="18EBD57C"/>
    <w:rsid w:val="18F9700B"/>
    <w:rsid w:val="18FF7034"/>
    <w:rsid w:val="1907798D"/>
    <w:rsid w:val="1915A804"/>
    <w:rsid w:val="19187966"/>
    <w:rsid w:val="191F1025"/>
    <w:rsid w:val="19212631"/>
    <w:rsid w:val="192370B2"/>
    <w:rsid w:val="19305572"/>
    <w:rsid w:val="1930EC1A"/>
    <w:rsid w:val="19419BD8"/>
    <w:rsid w:val="19458078"/>
    <w:rsid w:val="1959250A"/>
    <w:rsid w:val="1960D670"/>
    <w:rsid w:val="1961970B"/>
    <w:rsid w:val="1962D909"/>
    <w:rsid w:val="1963FB9E"/>
    <w:rsid w:val="19674C39"/>
    <w:rsid w:val="19768E0C"/>
    <w:rsid w:val="1984153D"/>
    <w:rsid w:val="198CD284"/>
    <w:rsid w:val="1993A0C3"/>
    <w:rsid w:val="19959C02"/>
    <w:rsid w:val="19A2DEF9"/>
    <w:rsid w:val="19A8B424"/>
    <w:rsid w:val="19A9DB79"/>
    <w:rsid w:val="19B213CA"/>
    <w:rsid w:val="19B4602B"/>
    <w:rsid w:val="19BDF347"/>
    <w:rsid w:val="19C05707"/>
    <w:rsid w:val="19C5B229"/>
    <w:rsid w:val="19C5E9A5"/>
    <w:rsid w:val="19C6CD1B"/>
    <w:rsid w:val="19C9BC05"/>
    <w:rsid w:val="19CA99D3"/>
    <w:rsid w:val="19CFC3DC"/>
    <w:rsid w:val="19D85C5B"/>
    <w:rsid w:val="19E01032"/>
    <w:rsid w:val="19E13F59"/>
    <w:rsid w:val="19E3C16D"/>
    <w:rsid w:val="19E43A10"/>
    <w:rsid w:val="19E65BA0"/>
    <w:rsid w:val="19E6F8A6"/>
    <w:rsid w:val="19E8892B"/>
    <w:rsid w:val="19EA06F3"/>
    <w:rsid w:val="19EDF13C"/>
    <w:rsid w:val="19F1A1FF"/>
    <w:rsid w:val="19F4E771"/>
    <w:rsid w:val="19F567B6"/>
    <w:rsid w:val="19F9775D"/>
    <w:rsid w:val="19FB2711"/>
    <w:rsid w:val="19FE0D7E"/>
    <w:rsid w:val="19FF127F"/>
    <w:rsid w:val="1A0E0614"/>
    <w:rsid w:val="1A0F020D"/>
    <w:rsid w:val="1A169B83"/>
    <w:rsid w:val="1A170FAE"/>
    <w:rsid w:val="1A175EA9"/>
    <w:rsid w:val="1A264F53"/>
    <w:rsid w:val="1A272E3F"/>
    <w:rsid w:val="1A2F4ECF"/>
    <w:rsid w:val="1A357871"/>
    <w:rsid w:val="1A3AF738"/>
    <w:rsid w:val="1A3DD777"/>
    <w:rsid w:val="1A421B49"/>
    <w:rsid w:val="1A4BAC26"/>
    <w:rsid w:val="1A541E21"/>
    <w:rsid w:val="1A598447"/>
    <w:rsid w:val="1A6941C3"/>
    <w:rsid w:val="1A6EBBCB"/>
    <w:rsid w:val="1A73E9EB"/>
    <w:rsid w:val="1A76CD26"/>
    <w:rsid w:val="1A78E7DF"/>
    <w:rsid w:val="1A83B7D0"/>
    <w:rsid w:val="1A8D4EF4"/>
    <w:rsid w:val="1A92E03B"/>
    <w:rsid w:val="1A953BAC"/>
    <w:rsid w:val="1AA002BB"/>
    <w:rsid w:val="1AA4A138"/>
    <w:rsid w:val="1AABC993"/>
    <w:rsid w:val="1AADF959"/>
    <w:rsid w:val="1AAFDAA7"/>
    <w:rsid w:val="1AB2D404"/>
    <w:rsid w:val="1AC096F5"/>
    <w:rsid w:val="1AC36B38"/>
    <w:rsid w:val="1ACFD6AD"/>
    <w:rsid w:val="1AD2B582"/>
    <w:rsid w:val="1AD45393"/>
    <w:rsid w:val="1AD6607E"/>
    <w:rsid w:val="1AE692F4"/>
    <w:rsid w:val="1AE6D5E5"/>
    <w:rsid w:val="1AE90858"/>
    <w:rsid w:val="1AEA3086"/>
    <w:rsid w:val="1AEC43E6"/>
    <w:rsid w:val="1AF5A238"/>
    <w:rsid w:val="1B1432F2"/>
    <w:rsid w:val="1B1A2F00"/>
    <w:rsid w:val="1B1F2613"/>
    <w:rsid w:val="1B23967A"/>
    <w:rsid w:val="1B25140D"/>
    <w:rsid w:val="1B269F4D"/>
    <w:rsid w:val="1B2A8BF9"/>
    <w:rsid w:val="1B30733D"/>
    <w:rsid w:val="1B32EF87"/>
    <w:rsid w:val="1B3472AA"/>
    <w:rsid w:val="1B412273"/>
    <w:rsid w:val="1B43EBA3"/>
    <w:rsid w:val="1B51EB5A"/>
    <w:rsid w:val="1B523936"/>
    <w:rsid w:val="1B53A8EF"/>
    <w:rsid w:val="1B561430"/>
    <w:rsid w:val="1B64B060"/>
    <w:rsid w:val="1B78B4DB"/>
    <w:rsid w:val="1B85C815"/>
    <w:rsid w:val="1B86F2A4"/>
    <w:rsid w:val="1B895779"/>
    <w:rsid w:val="1B8E63D5"/>
    <w:rsid w:val="1B8E6D1B"/>
    <w:rsid w:val="1B934807"/>
    <w:rsid w:val="1BA0A8AF"/>
    <w:rsid w:val="1BA25C26"/>
    <w:rsid w:val="1BAC8E3C"/>
    <w:rsid w:val="1BAF2126"/>
    <w:rsid w:val="1BBB3D13"/>
    <w:rsid w:val="1BBE87D0"/>
    <w:rsid w:val="1BC10B90"/>
    <w:rsid w:val="1BCDA4D3"/>
    <w:rsid w:val="1BD30ECD"/>
    <w:rsid w:val="1BD444A2"/>
    <w:rsid w:val="1BD765F6"/>
    <w:rsid w:val="1BDF9769"/>
    <w:rsid w:val="1BEA9E64"/>
    <w:rsid w:val="1BED9548"/>
    <w:rsid w:val="1BEE7744"/>
    <w:rsid w:val="1BEF851A"/>
    <w:rsid w:val="1BF08070"/>
    <w:rsid w:val="1BF0C6DC"/>
    <w:rsid w:val="1BFCC903"/>
    <w:rsid w:val="1BFD1BBF"/>
    <w:rsid w:val="1BFE034E"/>
    <w:rsid w:val="1C01B20C"/>
    <w:rsid w:val="1C024E51"/>
    <w:rsid w:val="1C0408EA"/>
    <w:rsid w:val="1C153390"/>
    <w:rsid w:val="1C1557DD"/>
    <w:rsid w:val="1C1D0437"/>
    <w:rsid w:val="1C20197F"/>
    <w:rsid w:val="1C209A2D"/>
    <w:rsid w:val="1C2B7375"/>
    <w:rsid w:val="1C2C889D"/>
    <w:rsid w:val="1C2E22E5"/>
    <w:rsid w:val="1C335E5D"/>
    <w:rsid w:val="1C351C61"/>
    <w:rsid w:val="1C386144"/>
    <w:rsid w:val="1C3D6E76"/>
    <w:rsid w:val="1C3E35BC"/>
    <w:rsid w:val="1C410610"/>
    <w:rsid w:val="1C47B93D"/>
    <w:rsid w:val="1C48A811"/>
    <w:rsid w:val="1C49014F"/>
    <w:rsid w:val="1C4DBA14"/>
    <w:rsid w:val="1C52646C"/>
    <w:rsid w:val="1C61C326"/>
    <w:rsid w:val="1C680D61"/>
    <w:rsid w:val="1C7162B3"/>
    <w:rsid w:val="1C74A480"/>
    <w:rsid w:val="1C7B2862"/>
    <w:rsid w:val="1C7D5897"/>
    <w:rsid w:val="1C7E3B41"/>
    <w:rsid w:val="1C806626"/>
    <w:rsid w:val="1C8E2848"/>
    <w:rsid w:val="1C914D73"/>
    <w:rsid w:val="1C95DEBE"/>
    <w:rsid w:val="1CA4EE59"/>
    <w:rsid w:val="1CA80975"/>
    <w:rsid w:val="1CAD163B"/>
    <w:rsid w:val="1CB1D0CF"/>
    <w:rsid w:val="1CBB6600"/>
    <w:rsid w:val="1CC03C97"/>
    <w:rsid w:val="1CC685C1"/>
    <w:rsid w:val="1CCE5440"/>
    <w:rsid w:val="1CD5C517"/>
    <w:rsid w:val="1CD8FA59"/>
    <w:rsid w:val="1CDAF2D5"/>
    <w:rsid w:val="1CE6BFA4"/>
    <w:rsid w:val="1CEAD911"/>
    <w:rsid w:val="1CEEAC2A"/>
    <w:rsid w:val="1CF1EF05"/>
    <w:rsid w:val="1CFB0754"/>
    <w:rsid w:val="1CFC8935"/>
    <w:rsid w:val="1D090F6A"/>
    <w:rsid w:val="1D0BFBD6"/>
    <w:rsid w:val="1D1930F4"/>
    <w:rsid w:val="1D1B11E9"/>
    <w:rsid w:val="1D259C28"/>
    <w:rsid w:val="1D2F1577"/>
    <w:rsid w:val="1D3632F2"/>
    <w:rsid w:val="1D369D5D"/>
    <w:rsid w:val="1D461E16"/>
    <w:rsid w:val="1D5BB9A3"/>
    <w:rsid w:val="1D5BE110"/>
    <w:rsid w:val="1D607E9D"/>
    <w:rsid w:val="1D65AD1D"/>
    <w:rsid w:val="1D65EDB3"/>
    <w:rsid w:val="1D6A9979"/>
    <w:rsid w:val="1D6C2362"/>
    <w:rsid w:val="1D6DD35F"/>
    <w:rsid w:val="1D713885"/>
    <w:rsid w:val="1D783C01"/>
    <w:rsid w:val="1D7E1CB6"/>
    <w:rsid w:val="1D7E7287"/>
    <w:rsid w:val="1D81532E"/>
    <w:rsid w:val="1D833CDC"/>
    <w:rsid w:val="1D8428AE"/>
    <w:rsid w:val="1D8B2B64"/>
    <w:rsid w:val="1D945BC0"/>
    <w:rsid w:val="1D977C99"/>
    <w:rsid w:val="1D97D7F5"/>
    <w:rsid w:val="1D9C6677"/>
    <w:rsid w:val="1DA1D66F"/>
    <w:rsid w:val="1DA2FF0A"/>
    <w:rsid w:val="1DA906E3"/>
    <w:rsid w:val="1DAC7C4A"/>
    <w:rsid w:val="1DB3E9A9"/>
    <w:rsid w:val="1DB46B2B"/>
    <w:rsid w:val="1DB4C372"/>
    <w:rsid w:val="1DB6C918"/>
    <w:rsid w:val="1DB7711A"/>
    <w:rsid w:val="1DBA2FCC"/>
    <w:rsid w:val="1DCB8358"/>
    <w:rsid w:val="1DD7375C"/>
    <w:rsid w:val="1DD8E408"/>
    <w:rsid w:val="1DD93F30"/>
    <w:rsid w:val="1DDB10B6"/>
    <w:rsid w:val="1DDE0FA8"/>
    <w:rsid w:val="1DE246A4"/>
    <w:rsid w:val="1DE37D4E"/>
    <w:rsid w:val="1DEAC41C"/>
    <w:rsid w:val="1DEF0D8D"/>
    <w:rsid w:val="1DF2DAEB"/>
    <w:rsid w:val="1DF7FE85"/>
    <w:rsid w:val="1DFD7254"/>
    <w:rsid w:val="1E0814C0"/>
    <w:rsid w:val="1E11D73E"/>
    <w:rsid w:val="1E140D85"/>
    <w:rsid w:val="1E1E0581"/>
    <w:rsid w:val="1E2F8F22"/>
    <w:rsid w:val="1E344950"/>
    <w:rsid w:val="1E381167"/>
    <w:rsid w:val="1E39C846"/>
    <w:rsid w:val="1E3B3472"/>
    <w:rsid w:val="1E3D3826"/>
    <w:rsid w:val="1E3F437E"/>
    <w:rsid w:val="1E413E50"/>
    <w:rsid w:val="1E41B397"/>
    <w:rsid w:val="1E44C696"/>
    <w:rsid w:val="1E4BA0B2"/>
    <w:rsid w:val="1E506E3D"/>
    <w:rsid w:val="1E54AC94"/>
    <w:rsid w:val="1E59A099"/>
    <w:rsid w:val="1E59F4EE"/>
    <w:rsid w:val="1E603245"/>
    <w:rsid w:val="1E6C3563"/>
    <w:rsid w:val="1E6DB368"/>
    <w:rsid w:val="1E79A374"/>
    <w:rsid w:val="1E7A9D91"/>
    <w:rsid w:val="1E7B5CA3"/>
    <w:rsid w:val="1E7BA099"/>
    <w:rsid w:val="1E7D9035"/>
    <w:rsid w:val="1E7F56BA"/>
    <w:rsid w:val="1E80CA27"/>
    <w:rsid w:val="1E89AA32"/>
    <w:rsid w:val="1E8BB05C"/>
    <w:rsid w:val="1E945D5F"/>
    <w:rsid w:val="1E953868"/>
    <w:rsid w:val="1E994821"/>
    <w:rsid w:val="1E9C1AAD"/>
    <w:rsid w:val="1EA0CDA8"/>
    <w:rsid w:val="1EA668EA"/>
    <w:rsid w:val="1EA68997"/>
    <w:rsid w:val="1EA72EF1"/>
    <w:rsid w:val="1EB0846E"/>
    <w:rsid w:val="1EB3039F"/>
    <w:rsid w:val="1EB665D7"/>
    <w:rsid w:val="1EBD23B3"/>
    <w:rsid w:val="1EBDD2F4"/>
    <w:rsid w:val="1EC6893D"/>
    <w:rsid w:val="1ECB2334"/>
    <w:rsid w:val="1ED13227"/>
    <w:rsid w:val="1EDD1EB2"/>
    <w:rsid w:val="1EE406C9"/>
    <w:rsid w:val="1EE6E966"/>
    <w:rsid w:val="1EEE4DE1"/>
    <w:rsid w:val="1EEE5357"/>
    <w:rsid w:val="1EEE6C33"/>
    <w:rsid w:val="1EF02BE5"/>
    <w:rsid w:val="1EF55301"/>
    <w:rsid w:val="1EFEC1F3"/>
    <w:rsid w:val="1F05DEA3"/>
    <w:rsid w:val="1F0A329E"/>
    <w:rsid w:val="1F176AD9"/>
    <w:rsid w:val="1F1CE2BC"/>
    <w:rsid w:val="1F1D9084"/>
    <w:rsid w:val="1F1E4F8D"/>
    <w:rsid w:val="1F20B178"/>
    <w:rsid w:val="1F23DAB7"/>
    <w:rsid w:val="1F263DB1"/>
    <w:rsid w:val="1F2E34DF"/>
    <w:rsid w:val="1F2E9570"/>
    <w:rsid w:val="1F372C46"/>
    <w:rsid w:val="1F4E579B"/>
    <w:rsid w:val="1F577F40"/>
    <w:rsid w:val="1F596567"/>
    <w:rsid w:val="1F5A789B"/>
    <w:rsid w:val="1F606B7D"/>
    <w:rsid w:val="1F628088"/>
    <w:rsid w:val="1F632AAE"/>
    <w:rsid w:val="1F6489F0"/>
    <w:rsid w:val="1F67069A"/>
    <w:rsid w:val="1F7081DF"/>
    <w:rsid w:val="1F7AF364"/>
    <w:rsid w:val="1F7F0A88"/>
    <w:rsid w:val="1F907987"/>
    <w:rsid w:val="1F91B71D"/>
    <w:rsid w:val="1F92FE7F"/>
    <w:rsid w:val="1F956EFD"/>
    <w:rsid w:val="1F976F71"/>
    <w:rsid w:val="1F98FE85"/>
    <w:rsid w:val="1F9BE681"/>
    <w:rsid w:val="1F9DA670"/>
    <w:rsid w:val="1FA09F0C"/>
    <w:rsid w:val="1FA171CF"/>
    <w:rsid w:val="1FA69B58"/>
    <w:rsid w:val="1FAD28D6"/>
    <w:rsid w:val="1FADCDD5"/>
    <w:rsid w:val="1FC0B302"/>
    <w:rsid w:val="1FCF2A27"/>
    <w:rsid w:val="1FCF7D07"/>
    <w:rsid w:val="1FD1344E"/>
    <w:rsid w:val="1FD38C97"/>
    <w:rsid w:val="1FD6A30A"/>
    <w:rsid w:val="1FD9ABF5"/>
    <w:rsid w:val="1FDCF694"/>
    <w:rsid w:val="1FDECC63"/>
    <w:rsid w:val="1FE05054"/>
    <w:rsid w:val="1FE47374"/>
    <w:rsid w:val="1FEEBDA8"/>
    <w:rsid w:val="1FFE9D9E"/>
    <w:rsid w:val="2001D72F"/>
    <w:rsid w:val="2007AF46"/>
    <w:rsid w:val="2011075B"/>
    <w:rsid w:val="2013C955"/>
    <w:rsid w:val="20196801"/>
    <w:rsid w:val="2019CEBC"/>
    <w:rsid w:val="201CADCC"/>
    <w:rsid w:val="2023B634"/>
    <w:rsid w:val="2026E032"/>
    <w:rsid w:val="202D0F87"/>
    <w:rsid w:val="2032C8EF"/>
    <w:rsid w:val="203C1C71"/>
    <w:rsid w:val="203DB7DF"/>
    <w:rsid w:val="203DCA5B"/>
    <w:rsid w:val="2047D0C9"/>
    <w:rsid w:val="204E3D0F"/>
    <w:rsid w:val="204E879B"/>
    <w:rsid w:val="20507B8B"/>
    <w:rsid w:val="205452B4"/>
    <w:rsid w:val="205FAFB7"/>
    <w:rsid w:val="20627D69"/>
    <w:rsid w:val="206FFB7D"/>
    <w:rsid w:val="2073ADD5"/>
    <w:rsid w:val="207816C2"/>
    <w:rsid w:val="207C9D60"/>
    <w:rsid w:val="2091BA2D"/>
    <w:rsid w:val="209AC0C5"/>
    <w:rsid w:val="20A5CD4F"/>
    <w:rsid w:val="20AADFFC"/>
    <w:rsid w:val="20AF3955"/>
    <w:rsid w:val="20B2B9B0"/>
    <w:rsid w:val="20B87A28"/>
    <w:rsid w:val="20B92433"/>
    <w:rsid w:val="20BDDD9E"/>
    <w:rsid w:val="20C3F42C"/>
    <w:rsid w:val="20C670E9"/>
    <w:rsid w:val="20D04129"/>
    <w:rsid w:val="20D3B502"/>
    <w:rsid w:val="20D8C064"/>
    <w:rsid w:val="20D9E200"/>
    <w:rsid w:val="20DD1637"/>
    <w:rsid w:val="20ECC36A"/>
    <w:rsid w:val="20ECFB98"/>
    <w:rsid w:val="20EE8167"/>
    <w:rsid w:val="20F1984D"/>
    <w:rsid w:val="20F39E13"/>
    <w:rsid w:val="20FEE537"/>
    <w:rsid w:val="20FF343B"/>
    <w:rsid w:val="2103EF69"/>
    <w:rsid w:val="21053666"/>
    <w:rsid w:val="2109A12C"/>
    <w:rsid w:val="210D1EC9"/>
    <w:rsid w:val="210F870A"/>
    <w:rsid w:val="21169EE3"/>
    <w:rsid w:val="211C078A"/>
    <w:rsid w:val="211E54E8"/>
    <w:rsid w:val="2128DB6C"/>
    <w:rsid w:val="212AD77E"/>
    <w:rsid w:val="21497B17"/>
    <w:rsid w:val="21512000"/>
    <w:rsid w:val="2154FAF2"/>
    <w:rsid w:val="2157D02F"/>
    <w:rsid w:val="21581994"/>
    <w:rsid w:val="215BBF50"/>
    <w:rsid w:val="216D080F"/>
    <w:rsid w:val="2174508D"/>
    <w:rsid w:val="217E06CC"/>
    <w:rsid w:val="2185B6B8"/>
    <w:rsid w:val="2185BE5D"/>
    <w:rsid w:val="218A0096"/>
    <w:rsid w:val="2198150B"/>
    <w:rsid w:val="21A414B4"/>
    <w:rsid w:val="21AE14EC"/>
    <w:rsid w:val="21AEFF60"/>
    <w:rsid w:val="21C1499F"/>
    <w:rsid w:val="21D6D36A"/>
    <w:rsid w:val="21E34CB2"/>
    <w:rsid w:val="21E3C935"/>
    <w:rsid w:val="21E3EF03"/>
    <w:rsid w:val="21EF59F4"/>
    <w:rsid w:val="21F806B6"/>
    <w:rsid w:val="22049096"/>
    <w:rsid w:val="22064388"/>
    <w:rsid w:val="22111036"/>
    <w:rsid w:val="2213B46F"/>
    <w:rsid w:val="2214E742"/>
    <w:rsid w:val="221FDB0A"/>
    <w:rsid w:val="22201C89"/>
    <w:rsid w:val="22204A98"/>
    <w:rsid w:val="22230C0E"/>
    <w:rsid w:val="2223A1EC"/>
    <w:rsid w:val="2224D894"/>
    <w:rsid w:val="22258C3C"/>
    <w:rsid w:val="2227A85D"/>
    <w:rsid w:val="222AA290"/>
    <w:rsid w:val="2231D779"/>
    <w:rsid w:val="223A157A"/>
    <w:rsid w:val="224961A5"/>
    <w:rsid w:val="224F0082"/>
    <w:rsid w:val="224FBC99"/>
    <w:rsid w:val="2252E449"/>
    <w:rsid w:val="2257E449"/>
    <w:rsid w:val="225BBED6"/>
    <w:rsid w:val="225BD285"/>
    <w:rsid w:val="225E7AA6"/>
    <w:rsid w:val="2270FE7B"/>
    <w:rsid w:val="2275B3AE"/>
    <w:rsid w:val="227C9D32"/>
    <w:rsid w:val="228A8B76"/>
    <w:rsid w:val="22912C46"/>
    <w:rsid w:val="22935749"/>
    <w:rsid w:val="2299F0ED"/>
    <w:rsid w:val="22A3AA7B"/>
    <w:rsid w:val="22AF41B7"/>
    <w:rsid w:val="22B3746F"/>
    <w:rsid w:val="22B75087"/>
    <w:rsid w:val="22BC7176"/>
    <w:rsid w:val="22BE37F1"/>
    <w:rsid w:val="22C82212"/>
    <w:rsid w:val="22D030F4"/>
    <w:rsid w:val="22D81A60"/>
    <w:rsid w:val="22DA3CEE"/>
    <w:rsid w:val="22E028BF"/>
    <w:rsid w:val="22E17C26"/>
    <w:rsid w:val="22E6738A"/>
    <w:rsid w:val="22EC2C6B"/>
    <w:rsid w:val="22EC76F4"/>
    <w:rsid w:val="22EE07AA"/>
    <w:rsid w:val="22F30A8E"/>
    <w:rsid w:val="22F68891"/>
    <w:rsid w:val="22F9FFEA"/>
    <w:rsid w:val="22FDA277"/>
    <w:rsid w:val="2307554A"/>
    <w:rsid w:val="23096D86"/>
    <w:rsid w:val="23130965"/>
    <w:rsid w:val="23181F07"/>
    <w:rsid w:val="231C9604"/>
    <w:rsid w:val="23202F84"/>
    <w:rsid w:val="23209E0C"/>
    <w:rsid w:val="232213C6"/>
    <w:rsid w:val="23248C77"/>
    <w:rsid w:val="2326AF74"/>
    <w:rsid w:val="232F9D88"/>
    <w:rsid w:val="233A4962"/>
    <w:rsid w:val="233BB708"/>
    <w:rsid w:val="23468FF2"/>
    <w:rsid w:val="23496D4F"/>
    <w:rsid w:val="2349D99D"/>
    <w:rsid w:val="234EF6E7"/>
    <w:rsid w:val="23507909"/>
    <w:rsid w:val="2354C58D"/>
    <w:rsid w:val="23598922"/>
    <w:rsid w:val="235C9674"/>
    <w:rsid w:val="2372900E"/>
    <w:rsid w:val="23793C8D"/>
    <w:rsid w:val="2383CCBA"/>
    <w:rsid w:val="2393F699"/>
    <w:rsid w:val="239677DF"/>
    <w:rsid w:val="2397CC0F"/>
    <w:rsid w:val="2398C2C7"/>
    <w:rsid w:val="23A6CD22"/>
    <w:rsid w:val="23B60A39"/>
    <w:rsid w:val="23BB719C"/>
    <w:rsid w:val="23BD2DA2"/>
    <w:rsid w:val="23BE1467"/>
    <w:rsid w:val="23C1BD7B"/>
    <w:rsid w:val="23C35621"/>
    <w:rsid w:val="23C45CAD"/>
    <w:rsid w:val="23D1F856"/>
    <w:rsid w:val="23D683D5"/>
    <w:rsid w:val="23DA5570"/>
    <w:rsid w:val="23E02688"/>
    <w:rsid w:val="23E451C0"/>
    <w:rsid w:val="23E60851"/>
    <w:rsid w:val="23F4C34C"/>
    <w:rsid w:val="23F50C17"/>
    <w:rsid w:val="23F5D1F2"/>
    <w:rsid w:val="23F99B30"/>
    <w:rsid w:val="23FA9F34"/>
    <w:rsid w:val="2402CA2B"/>
    <w:rsid w:val="24034042"/>
    <w:rsid w:val="2405B19C"/>
    <w:rsid w:val="240C8504"/>
    <w:rsid w:val="240C8892"/>
    <w:rsid w:val="240D7D47"/>
    <w:rsid w:val="240F153E"/>
    <w:rsid w:val="2413D141"/>
    <w:rsid w:val="241745C5"/>
    <w:rsid w:val="241824DB"/>
    <w:rsid w:val="241BD042"/>
    <w:rsid w:val="241E3A3D"/>
    <w:rsid w:val="241F2475"/>
    <w:rsid w:val="2421FBB8"/>
    <w:rsid w:val="2422A050"/>
    <w:rsid w:val="24235C00"/>
    <w:rsid w:val="2427513C"/>
    <w:rsid w:val="24282D04"/>
    <w:rsid w:val="242888F5"/>
    <w:rsid w:val="24289F05"/>
    <w:rsid w:val="2437136D"/>
    <w:rsid w:val="2437AD87"/>
    <w:rsid w:val="24396547"/>
    <w:rsid w:val="243F8F8F"/>
    <w:rsid w:val="24446871"/>
    <w:rsid w:val="24463243"/>
    <w:rsid w:val="244A09A0"/>
    <w:rsid w:val="244C5983"/>
    <w:rsid w:val="244DBE13"/>
    <w:rsid w:val="24501626"/>
    <w:rsid w:val="245061CE"/>
    <w:rsid w:val="245069CC"/>
    <w:rsid w:val="2458D3DA"/>
    <w:rsid w:val="245B4F1D"/>
    <w:rsid w:val="245DAA41"/>
    <w:rsid w:val="2460BF5F"/>
    <w:rsid w:val="2462797D"/>
    <w:rsid w:val="2465C94C"/>
    <w:rsid w:val="246D9FCA"/>
    <w:rsid w:val="246F264D"/>
    <w:rsid w:val="2470FAE7"/>
    <w:rsid w:val="2471D9BC"/>
    <w:rsid w:val="24773D0B"/>
    <w:rsid w:val="2485A070"/>
    <w:rsid w:val="248F5EAD"/>
    <w:rsid w:val="2493A1F2"/>
    <w:rsid w:val="24948DE4"/>
    <w:rsid w:val="2495B788"/>
    <w:rsid w:val="2497364C"/>
    <w:rsid w:val="2499DA93"/>
    <w:rsid w:val="249AB223"/>
    <w:rsid w:val="24A4AEEC"/>
    <w:rsid w:val="24A70A29"/>
    <w:rsid w:val="24B5ED20"/>
    <w:rsid w:val="24BD12E2"/>
    <w:rsid w:val="24C0E02A"/>
    <w:rsid w:val="24C2C792"/>
    <w:rsid w:val="24C3DEE9"/>
    <w:rsid w:val="24CF7527"/>
    <w:rsid w:val="24D887CB"/>
    <w:rsid w:val="24DCF68B"/>
    <w:rsid w:val="24E4C6F8"/>
    <w:rsid w:val="24E6063D"/>
    <w:rsid w:val="24E74CC1"/>
    <w:rsid w:val="24E8FAC1"/>
    <w:rsid w:val="24EF5A5E"/>
    <w:rsid w:val="24F6D124"/>
    <w:rsid w:val="24FB9DA5"/>
    <w:rsid w:val="2500FD47"/>
    <w:rsid w:val="250290D9"/>
    <w:rsid w:val="250746C7"/>
    <w:rsid w:val="250F9F9A"/>
    <w:rsid w:val="25163E4A"/>
    <w:rsid w:val="2518B976"/>
    <w:rsid w:val="2519AF12"/>
    <w:rsid w:val="2526CB3C"/>
    <w:rsid w:val="25273D8A"/>
    <w:rsid w:val="252916EC"/>
    <w:rsid w:val="252C4006"/>
    <w:rsid w:val="252C800C"/>
    <w:rsid w:val="2531633A"/>
    <w:rsid w:val="2535A978"/>
    <w:rsid w:val="2536FEC9"/>
    <w:rsid w:val="25375BDB"/>
    <w:rsid w:val="2538FEDA"/>
    <w:rsid w:val="253E265C"/>
    <w:rsid w:val="254501BD"/>
    <w:rsid w:val="2546F2B2"/>
    <w:rsid w:val="254A4A0D"/>
    <w:rsid w:val="254E6C55"/>
    <w:rsid w:val="25521720"/>
    <w:rsid w:val="2559CD3B"/>
    <w:rsid w:val="255B06BE"/>
    <w:rsid w:val="255CA8EF"/>
    <w:rsid w:val="255D5818"/>
    <w:rsid w:val="255DDE9D"/>
    <w:rsid w:val="2561CFEC"/>
    <w:rsid w:val="25652478"/>
    <w:rsid w:val="25660528"/>
    <w:rsid w:val="25666767"/>
    <w:rsid w:val="2567E22B"/>
    <w:rsid w:val="256EAA88"/>
    <w:rsid w:val="25736878"/>
    <w:rsid w:val="25910FEE"/>
    <w:rsid w:val="25A7E3FC"/>
    <w:rsid w:val="25AABD9A"/>
    <w:rsid w:val="25ADD88A"/>
    <w:rsid w:val="25AFD424"/>
    <w:rsid w:val="25B5501C"/>
    <w:rsid w:val="25B695C3"/>
    <w:rsid w:val="25B9BD36"/>
    <w:rsid w:val="25BC3DC5"/>
    <w:rsid w:val="25C10485"/>
    <w:rsid w:val="25C4F499"/>
    <w:rsid w:val="25CA5AF6"/>
    <w:rsid w:val="25CB26AF"/>
    <w:rsid w:val="25CB3573"/>
    <w:rsid w:val="25CBE586"/>
    <w:rsid w:val="25CE4DF9"/>
    <w:rsid w:val="25D276C6"/>
    <w:rsid w:val="25D591F8"/>
    <w:rsid w:val="25D7888A"/>
    <w:rsid w:val="25D8530C"/>
    <w:rsid w:val="25DAB56D"/>
    <w:rsid w:val="25DB434D"/>
    <w:rsid w:val="25DC75CA"/>
    <w:rsid w:val="25E3816E"/>
    <w:rsid w:val="25EE69A3"/>
    <w:rsid w:val="25F11339"/>
    <w:rsid w:val="25F4B14B"/>
    <w:rsid w:val="25FB73A9"/>
    <w:rsid w:val="25FE47F2"/>
    <w:rsid w:val="26081595"/>
    <w:rsid w:val="260F5252"/>
    <w:rsid w:val="2618758E"/>
    <w:rsid w:val="2626C38E"/>
    <w:rsid w:val="262A1315"/>
    <w:rsid w:val="26301B9D"/>
    <w:rsid w:val="2631AADF"/>
    <w:rsid w:val="2632ED33"/>
    <w:rsid w:val="26338ADA"/>
    <w:rsid w:val="263FC3A1"/>
    <w:rsid w:val="2641DE60"/>
    <w:rsid w:val="264B127A"/>
    <w:rsid w:val="264BA95A"/>
    <w:rsid w:val="2650869A"/>
    <w:rsid w:val="2654CB79"/>
    <w:rsid w:val="2658E5C3"/>
    <w:rsid w:val="265BFAE3"/>
    <w:rsid w:val="266174D1"/>
    <w:rsid w:val="26681CCF"/>
    <w:rsid w:val="266E4C67"/>
    <w:rsid w:val="266F7B8F"/>
    <w:rsid w:val="267C02FB"/>
    <w:rsid w:val="26800419"/>
    <w:rsid w:val="26838729"/>
    <w:rsid w:val="268B2245"/>
    <w:rsid w:val="2691509E"/>
    <w:rsid w:val="269C0D4E"/>
    <w:rsid w:val="269DA6BD"/>
    <w:rsid w:val="269E613A"/>
    <w:rsid w:val="269EABEC"/>
    <w:rsid w:val="269F41DE"/>
    <w:rsid w:val="26B0BA90"/>
    <w:rsid w:val="26B5D337"/>
    <w:rsid w:val="26B967DB"/>
    <w:rsid w:val="26BDE92C"/>
    <w:rsid w:val="26C59C42"/>
    <w:rsid w:val="26C5B4C4"/>
    <w:rsid w:val="26C6000C"/>
    <w:rsid w:val="26D3CE12"/>
    <w:rsid w:val="26D63764"/>
    <w:rsid w:val="26D6649C"/>
    <w:rsid w:val="26D9B5E4"/>
    <w:rsid w:val="26DDC80B"/>
    <w:rsid w:val="26F3F344"/>
    <w:rsid w:val="26F935F3"/>
    <w:rsid w:val="26FC4589"/>
    <w:rsid w:val="26FF7FE5"/>
    <w:rsid w:val="270B5E1E"/>
    <w:rsid w:val="270FEE42"/>
    <w:rsid w:val="27192C13"/>
    <w:rsid w:val="271ADA29"/>
    <w:rsid w:val="27321A44"/>
    <w:rsid w:val="273B3EF1"/>
    <w:rsid w:val="274F96A0"/>
    <w:rsid w:val="275A3EF1"/>
    <w:rsid w:val="276A1996"/>
    <w:rsid w:val="276DA2FB"/>
    <w:rsid w:val="2770822C"/>
    <w:rsid w:val="2770AD0E"/>
    <w:rsid w:val="27724ACF"/>
    <w:rsid w:val="27728C22"/>
    <w:rsid w:val="2777106F"/>
    <w:rsid w:val="27786BBB"/>
    <w:rsid w:val="278101B4"/>
    <w:rsid w:val="27904D69"/>
    <w:rsid w:val="279804AA"/>
    <w:rsid w:val="279E0BC6"/>
    <w:rsid w:val="27A26F7F"/>
    <w:rsid w:val="27A494C7"/>
    <w:rsid w:val="27AABC9B"/>
    <w:rsid w:val="27B48C50"/>
    <w:rsid w:val="27B863CA"/>
    <w:rsid w:val="27B92209"/>
    <w:rsid w:val="27C4A21E"/>
    <w:rsid w:val="27C4DB20"/>
    <w:rsid w:val="27C612B0"/>
    <w:rsid w:val="27C94BF8"/>
    <w:rsid w:val="27CAD805"/>
    <w:rsid w:val="27CD2861"/>
    <w:rsid w:val="27D7033E"/>
    <w:rsid w:val="27DB39FD"/>
    <w:rsid w:val="27E085CC"/>
    <w:rsid w:val="27E5E5DF"/>
    <w:rsid w:val="27EB3807"/>
    <w:rsid w:val="27F25597"/>
    <w:rsid w:val="27F410F0"/>
    <w:rsid w:val="27F53BCF"/>
    <w:rsid w:val="28077A33"/>
    <w:rsid w:val="280F25E4"/>
    <w:rsid w:val="28151EEF"/>
    <w:rsid w:val="281AF77A"/>
    <w:rsid w:val="281B3E54"/>
    <w:rsid w:val="28236371"/>
    <w:rsid w:val="2823CFE2"/>
    <w:rsid w:val="28255C53"/>
    <w:rsid w:val="282950E0"/>
    <w:rsid w:val="282DF7AB"/>
    <w:rsid w:val="283932F3"/>
    <w:rsid w:val="28393D91"/>
    <w:rsid w:val="28429431"/>
    <w:rsid w:val="28447DE9"/>
    <w:rsid w:val="284484C9"/>
    <w:rsid w:val="28462B5C"/>
    <w:rsid w:val="2847F922"/>
    <w:rsid w:val="284A00F2"/>
    <w:rsid w:val="2850C495"/>
    <w:rsid w:val="2852BD18"/>
    <w:rsid w:val="28579FFB"/>
    <w:rsid w:val="285F2A08"/>
    <w:rsid w:val="286398F4"/>
    <w:rsid w:val="286A5DF2"/>
    <w:rsid w:val="28701697"/>
    <w:rsid w:val="2871B414"/>
    <w:rsid w:val="287461D5"/>
    <w:rsid w:val="287AD637"/>
    <w:rsid w:val="287C81A0"/>
    <w:rsid w:val="288985C5"/>
    <w:rsid w:val="2889CC7A"/>
    <w:rsid w:val="288A6EDC"/>
    <w:rsid w:val="288C46B5"/>
    <w:rsid w:val="288DDD46"/>
    <w:rsid w:val="289E1C65"/>
    <w:rsid w:val="289F18AE"/>
    <w:rsid w:val="28A0F29B"/>
    <w:rsid w:val="28AF9529"/>
    <w:rsid w:val="28B3A455"/>
    <w:rsid w:val="28B72425"/>
    <w:rsid w:val="28BC2E1F"/>
    <w:rsid w:val="28C0D287"/>
    <w:rsid w:val="28C44741"/>
    <w:rsid w:val="28C9BDDA"/>
    <w:rsid w:val="28CFE40C"/>
    <w:rsid w:val="28D5F4B7"/>
    <w:rsid w:val="28D8DA36"/>
    <w:rsid w:val="28DEEB88"/>
    <w:rsid w:val="28E29C1F"/>
    <w:rsid w:val="28E8499A"/>
    <w:rsid w:val="28FD6FBD"/>
    <w:rsid w:val="28FE7875"/>
    <w:rsid w:val="290179C0"/>
    <w:rsid w:val="29061200"/>
    <w:rsid w:val="29090CAC"/>
    <w:rsid w:val="2917D1B5"/>
    <w:rsid w:val="291F82D0"/>
    <w:rsid w:val="29222CFB"/>
    <w:rsid w:val="292398FB"/>
    <w:rsid w:val="2927BD3A"/>
    <w:rsid w:val="2940B81F"/>
    <w:rsid w:val="294413C1"/>
    <w:rsid w:val="2946A898"/>
    <w:rsid w:val="294F7A15"/>
    <w:rsid w:val="294FAEB6"/>
    <w:rsid w:val="2950BF54"/>
    <w:rsid w:val="29563F0F"/>
    <w:rsid w:val="295A990A"/>
    <w:rsid w:val="295ED243"/>
    <w:rsid w:val="295FFBD7"/>
    <w:rsid w:val="29666DF6"/>
    <w:rsid w:val="296E7F34"/>
    <w:rsid w:val="296E84A9"/>
    <w:rsid w:val="2973D65D"/>
    <w:rsid w:val="297F8CBC"/>
    <w:rsid w:val="29839C91"/>
    <w:rsid w:val="29848A43"/>
    <w:rsid w:val="298FDA22"/>
    <w:rsid w:val="299269F9"/>
    <w:rsid w:val="2998E9F9"/>
    <w:rsid w:val="29B0A187"/>
    <w:rsid w:val="29B4E0CF"/>
    <w:rsid w:val="29B5F0F6"/>
    <w:rsid w:val="29BC4E97"/>
    <w:rsid w:val="29BE2A5C"/>
    <w:rsid w:val="29D34C15"/>
    <w:rsid w:val="29D53782"/>
    <w:rsid w:val="29DBCACB"/>
    <w:rsid w:val="29DEEBF0"/>
    <w:rsid w:val="29E5313E"/>
    <w:rsid w:val="29E57D98"/>
    <w:rsid w:val="29E77653"/>
    <w:rsid w:val="29EF98A2"/>
    <w:rsid w:val="29F1B781"/>
    <w:rsid w:val="29F2A354"/>
    <w:rsid w:val="2A009C04"/>
    <w:rsid w:val="2A04366D"/>
    <w:rsid w:val="2A08F73C"/>
    <w:rsid w:val="2A0A0100"/>
    <w:rsid w:val="2A12F95D"/>
    <w:rsid w:val="2A27E943"/>
    <w:rsid w:val="2A334DD5"/>
    <w:rsid w:val="2A385DFD"/>
    <w:rsid w:val="2A3AE7C9"/>
    <w:rsid w:val="2A45C674"/>
    <w:rsid w:val="2A4755DE"/>
    <w:rsid w:val="2A4B412B"/>
    <w:rsid w:val="2A4E6CDC"/>
    <w:rsid w:val="2A53557C"/>
    <w:rsid w:val="2A5F7CF5"/>
    <w:rsid w:val="2A6B92E3"/>
    <w:rsid w:val="2A6BF97E"/>
    <w:rsid w:val="2A7538BE"/>
    <w:rsid w:val="2A7F2BEE"/>
    <w:rsid w:val="2A87171E"/>
    <w:rsid w:val="2A88F6D8"/>
    <w:rsid w:val="2A8D28B6"/>
    <w:rsid w:val="2A8F7DC0"/>
    <w:rsid w:val="2A920514"/>
    <w:rsid w:val="2A93B91F"/>
    <w:rsid w:val="2A9A35C4"/>
    <w:rsid w:val="2AA341B3"/>
    <w:rsid w:val="2AA3635D"/>
    <w:rsid w:val="2AA879A3"/>
    <w:rsid w:val="2AA882F7"/>
    <w:rsid w:val="2AAF373C"/>
    <w:rsid w:val="2AB60F46"/>
    <w:rsid w:val="2AB83C87"/>
    <w:rsid w:val="2AB8E0D3"/>
    <w:rsid w:val="2AB90031"/>
    <w:rsid w:val="2ABB2AEB"/>
    <w:rsid w:val="2AC01FDF"/>
    <w:rsid w:val="2AC57DB4"/>
    <w:rsid w:val="2AC94E4D"/>
    <w:rsid w:val="2AD4EC2E"/>
    <w:rsid w:val="2ADFED80"/>
    <w:rsid w:val="2AE19CFB"/>
    <w:rsid w:val="2AE59A83"/>
    <w:rsid w:val="2AEF451A"/>
    <w:rsid w:val="2AF3B998"/>
    <w:rsid w:val="2AF89C87"/>
    <w:rsid w:val="2AF9DB97"/>
    <w:rsid w:val="2AFE30B8"/>
    <w:rsid w:val="2B0B13BC"/>
    <w:rsid w:val="2B0C34DC"/>
    <w:rsid w:val="2B17CE39"/>
    <w:rsid w:val="2B18F85F"/>
    <w:rsid w:val="2B1A3BE1"/>
    <w:rsid w:val="2B1BBD15"/>
    <w:rsid w:val="2B1E836C"/>
    <w:rsid w:val="2B205A86"/>
    <w:rsid w:val="2B2198A7"/>
    <w:rsid w:val="2B23E59F"/>
    <w:rsid w:val="2B2BF326"/>
    <w:rsid w:val="2B330653"/>
    <w:rsid w:val="2B34F4BF"/>
    <w:rsid w:val="2B52EEED"/>
    <w:rsid w:val="2B53794C"/>
    <w:rsid w:val="2B54B963"/>
    <w:rsid w:val="2B55886E"/>
    <w:rsid w:val="2B56CB93"/>
    <w:rsid w:val="2B5B3749"/>
    <w:rsid w:val="2B5C1BB0"/>
    <w:rsid w:val="2B60C5E4"/>
    <w:rsid w:val="2B6F6731"/>
    <w:rsid w:val="2B75DFAB"/>
    <w:rsid w:val="2B7BB772"/>
    <w:rsid w:val="2B807D7B"/>
    <w:rsid w:val="2B81504C"/>
    <w:rsid w:val="2B867779"/>
    <w:rsid w:val="2B941CBB"/>
    <w:rsid w:val="2B995766"/>
    <w:rsid w:val="2BA04E1E"/>
    <w:rsid w:val="2BAA462A"/>
    <w:rsid w:val="2BAAFF80"/>
    <w:rsid w:val="2BAB9DFF"/>
    <w:rsid w:val="2BB39E77"/>
    <w:rsid w:val="2BB4C510"/>
    <w:rsid w:val="2BBDA54E"/>
    <w:rsid w:val="2BBEEDD4"/>
    <w:rsid w:val="2BC25131"/>
    <w:rsid w:val="2BC4D139"/>
    <w:rsid w:val="2BD04D38"/>
    <w:rsid w:val="2BD0E3C3"/>
    <w:rsid w:val="2BD58F81"/>
    <w:rsid w:val="2BDB9370"/>
    <w:rsid w:val="2BDE8F2B"/>
    <w:rsid w:val="2BE43CB5"/>
    <w:rsid w:val="2BE89772"/>
    <w:rsid w:val="2BEDEBDF"/>
    <w:rsid w:val="2BEE5D35"/>
    <w:rsid w:val="2C075FCF"/>
    <w:rsid w:val="2C091A59"/>
    <w:rsid w:val="2C0D13C8"/>
    <w:rsid w:val="2C13BAA7"/>
    <w:rsid w:val="2C196B99"/>
    <w:rsid w:val="2C1BF45A"/>
    <w:rsid w:val="2C1D147F"/>
    <w:rsid w:val="2C1D1A8F"/>
    <w:rsid w:val="2C266B3E"/>
    <w:rsid w:val="2C2A7DDF"/>
    <w:rsid w:val="2C2BB48F"/>
    <w:rsid w:val="2C32114D"/>
    <w:rsid w:val="2C362C19"/>
    <w:rsid w:val="2C3CEDA6"/>
    <w:rsid w:val="2C448E69"/>
    <w:rsid w:val="2C49AC3D"/>
    <w:rsid w:val="2C5411A8"/>
    <w:rsid w:val="2C54CBAE"/>
    <w:rsid w:val="2C553577"/>
    <w:rsid w:val="2C5A83BC"/>
    <w:rsid w:val="2C5FC1C4"/>
    <w:rsid w:val="2C63049F"/>
    <w:rsid w:val="2C663C59"/>
    <w:rsid w:val="2C71C7AC"/>
    <w:rsid w:val="2C721104"/>
    <w:rsid w:val="2C7235CC"/>
    <w:rsid w:val="2C725237"/>
    <w:rsid w:val="2C849735"/>
    <w:rsid w:val="2C8B587D"/>
    <w:rsid w:val="2C8EEE5E"/>
    <w:rsid w:val="2C976E18"/>
    <w:rsid w:val="2C98F97C"/>
    <w:rsid w:val="2C9D804C"/>
    <w:rsid w:val="2C9E2DCF"/>
    <w:rsid w:val="2CA3F7AE"/>
    <w:rsid w:val="2CB2F198"/>
    <w:rsid w:val="2CC355BC"/>
    <w:rsid w:val="2CCF4751"/>
    <w:rsid w:val="2CD2261F"/>
    <w:rsid w:val="2CD38223"/>
    <w:rsid w:val="2CDE5918"/>
    <w:rsid w:val="2CE4E1B1"/>
    <w:rsid w:val="2CEEB33D"/>
    <w:rsid w:val="2CF12B91"/>
    <w:rsid w:val="2CFE7AE3"/>
    <w:rsid w:val="2D032FC1"/>
    <w:rsid w:val="2D06AB91"/>
    <w:rsid w:val="2D0755FB"/>
    <w:rsid w:val="2D0B2DFA"/>
    <w:rsid w:val="2D0DA684"/>
    <w:rsid w:val="2D103C39"/>
    <w:rsid w:val="2D138FCB"/>
    <w:rsid w:val="2D21A147"/>
    <w:rsid w:val="2D236D55"/>
    <w:rsid w:val="2D282B35"/>
    <w:rsid w:val="2D2E1445"/>
    <w:rsid w:val="2D2FDA10"/>
    <w:rsid w:val="2D3644A8"/>
    <w:rsid w:val="2D419083"/>
    <w:rsid w:val="2D483847"/>
    <w:rsid w:val="2D4C42F7"/>
    <w:rsid w:val="2D4FA2C3"/>
    <w:rsid w:val="2D58103D"/>
    <w:rsid w:val="2D5B6DEE"/>
    <w:rsid w:val="2D602B97"/>
    <w:rsid w:val="2D6F004A"/>
    <w:rsid w:val="2D7020F1"/>
    <w:rsid w:val="2D773C95"/>
    <w:rsid w:val="2D7A84A4"/>
    <w:rsid w:val="2D7D365A"/>
    <w:rsid w:val="2D87F770"/>
    <w:rsid w:val="2D8AA5C2"/>
    <w:rsid w:val="2D8AFD70"/>
    <w:rsid w:val="2D8D615F"/>
    <w:rsid w:val="2D923A29"/>
    <w:rsid w:val="2D986650"/>
    <w:rsid w:val="2D9E8F92"/>
    <w:rsid w:val="2DA0B9E8"/>
    <w:rsid w:val="2DA570C0"/>
    <w:rsid w:val="2DACAB9A"/>
    <w:rsid w:val="2DBBD10A"/>
    <w:rsid w:val="2DC2E2C6"/>
    <w:rsid w:val="2DCB6B79"/>
    <w:rsid w:val="2DCFE171"/>
    <w:rsid w:val="2DD0067E"/>
    <w:rsid w:val="2DD19B00"/>
    <w:rsid w:val="2DD1AC30"/>
    <w:rsid w:val="2DD93FED"/>
    <w:rsid w:val="2DDEE4A4"/>
    <w:rsid w:val="2DE662C0"/>
    <w:rsid w:val="2DF794D3"/>
    <w:rsid w:val="2DFEBDD0"/>
    <w:rsid w:val="2E067F9E"/>
    <w:rsid w:val="2E0AFA19"/>
    <w:rsid w:val="2E136BDE"/>
    <w:rsid w:val="2E14B6C3"/>
    <w:rsid w:val="2E1BA6E2"/>
    <w:rsid w:val="2E238377"/>
    <w:rsid w:val="2E23897C"/>
    <w:rsid w:val="2E29C636"/>
    <w:rsid w:val="2E2EFE0A"/>
    <w:rsid w:val="2E30049E"/>
    <w:rsid w:val="2E303501"/>
    <w:rsid w:val="2E3CAFC3"/>
    <w:rsid w:val="2E3CF22C"/>
    <w:rsid w:val="2E47BF04"/>
    <w:rsid w:val="2E4CE00B"/>
    <w:rsid w:val="2E4D6773"/>
    <w:rsid w:val="2E50BABB"/>
    <w:rsid w:val="2E56C3A1"/>
    <w:rsid w:val="2E6A0FB0"/>
    <w:rsid w:val="2E6D82EE"/>
    <w:rsid w:val="2E7089D0"/>
    <w:rsid w:val="2E70EDFB"/>
    <w:rsid w:val="2E75E6E8"/>
    <w:rsid w:val="2E797A76"/>
    <w:rsid w:val="2E7AA219"/>
    <w:rsid w:val="2E7C4FD9"/>
    <w:rsid w:val="2E85D809"/>
    <w:rsid w:val="2E8AC1E0"/>
    <w:rsid w:val="2E8D5931"/>
    <w:rsid w:val="2E9059D2"/>
    <w:rsid w:val="2E9A78A6"/>
    <w:rsid w:val="2E9C37CD"/>
    <w:rsid w:val="2E9C8496"/>
    <w:rsid w:val="2EA38ACC"/>
    <w:rsid w:val="2EA6E279"/>
    <w:rsid w:val="2EA7336C"/>
    <w:rsid w:val="2EA7E8C9"/>
    <w:rsid w:val="2EA81C49"/>
    <w:rsid w:val="2EAB7DC8"/>
    <w:rsid w:val="2EAD9754"/>
    <w:rsid w:val="2EB39111"/>
    <w:rsid w:val="2EB48E7B"/>
    <w:rsid w:val="2EC2CC21"/>
    <w:rsid w:val="2EC7DA90"/>
    <w:rsid w:val="2ECD464D"/>
    <w:rsid w:val="2ED0ED67"/>
    <w:rsid w:val="2ED3BFBA"/>
    <w:rsid w:val="2ED49EBE"/>
    <w:rsid w:val="2EDD361A"/>
    <w:rsid w:val="2EE0759E"/>
    <w:rsid w:val="2EE8E4D6"/>
    <w:rsid w:val="2EEB2C43"/>
    <w:rsid w:val="2EF02DF4"/>
    <w:rsid w:val="2EF0BF1C"/>
    <w:rsid w:val="2EF5B81C"/>
    <w:rsid w:val="2EF6993D"/>
    <w:rsid w:val="2F0501BD"/>
    <w:rsid w:val="2F089572"/>
    <w:rsid w:val="2F1280A5"/>
    <w:rsid w:val="2F16E9CF"/>
    <w:rsid w:val="2F19DFF3"/>
    <w:rsid w:val="2F1E99AA"/>
    <w:rsid w:val="2F228637"/>
    <w:rsid w:val="2F285B67"/>
    <w:rsid w:val="2F29065E"/>
    <w:rsid w:val="2F2D486A"/>
    <w:rsid w:val="2F4D8E0C"/>
    <w:rsid w:val="2F5F6C29"/>
    <w:rsid w:val="2F75E6AB"/>
    <w:rsid w:val="2F786E71"/>
    <w:rsid w:val="2F7D735D"/>
    <w:rsid w:val="2F7FB696"/>
    <w:rsid w:val="2F838255"/>
    <w:rsid w:val="2F928DB7"/>
    <w:rsid w:val="2F9A667E"/>
    <w:rsid w:val="2F9D1A7B"/>
    <w:rsid w:val="2F9D2CD9"/>
    <w:rsid w:val="2F9F4105"/>
    <w:rsid w:val="2FAA2BF4"/>
    <w:rsid w:val="2FABFF57"/>
    <w:rsid w:val="2FAC998A"/>
    <w:rsid w:val="2FB08303"/>
    <w:rsid w:val="2FB94CC6"/>
    <w:rsid w:val="2FBB783D"/>
    <w:rsid w:val="2FC2252E"/>
    <w:rsid w:val="2FC38F6E"/>
    <w:rsid w:val="2FC4EF15"/>
    <w:rsid w:val="2FC62FBA"/>
    <w:rsid w:val="2FCBD4C6"/>
    <w:rsid w:val="2FD1BFEA"/>
    <w:rsid w:val="2FD4ADC5"/>
    <w:rsid w:val="2FD56D93"/>
    <w:rsid w:val="2FE28F38"/>
    <w:rsid w:val="2FE7BB0E"/>
    <w:rsid w:val="2FF0FDED"/>
    <w:rsid w:val="2FF779C4"/>
    <w:rsid w:val="2FF86AA7"/>
    <w:rsid w:val="3005599B"/>
    <w:rsid w:val="3007A350"/>
    <w:rsid w:val="3008E068"/>
    <w:rsid w:val="301E754B"/>
    <w:rsid w:val="302B00B4"/>
    <w:rsid w:val="302BB842"/>
    <w:rsid w:val="302D790A"/>
    <w:rsid w:val="30316C87"/>
    <w:rsid w:val="303EC9AE"/>
    <w:rsid w:val="30418838"/>
    <w:rsid w:val="304B495F"/>
    <w:rsid w:val="30500101"/>
    <w:rsid w:val="30538CC6"/>
    <w:rsid w:val="305AE6A6"/>
    <w:rsid w:val="3061F648"/>
    <w:rsid w:val="30623940"/>
    <w:rsid w:val="30648D67"/>
    <w:rsid w:val="3067D1A9"/>
    <w:rsid w:val="306AB936"/>
    <w:rsid w:val="306E9C7F"/>
    <w:rsid w:val="306EC2D2"/>
    <w:rsid w:val="3071C7A2"/>
    <w:rsid w:val="3076A1BD"/>
    <w:rsid w:val="307A6A10"/>
    <w:rsid w:val="307AE5ED"/>
    <w:rsid w:val="307EB214"/>
    <w:rsid w:val="3080A55E"/>
    <w:rsid w:val="30877AE8"/>
    <w:rsid w:val="308F3D43"/>
    <w:rsid w:val="30960382"/>
    <w:rsid w:val="309E78B6"/>
    <w:rsid w:val="309EEB53"/>
    <w:rsid w:val="30A088B7"/>
    <w:rsid w:val="30B84DDD"/>
    <w:rsid w:val="30BC287D"/>
    <w:rsid w:val="30BF6288"/>
    <w:rsid w:val="30CAA57A"/>
    <w:rsid w:val="30D7C1B2"/>
    <w:rsid w:val="30DAA496"/>
    <w:rsid w:val="30E3A5B2"/>
    <w:rsid w:val="30E6D90C"/>
    <w:rsid w:val="30EA5C9F"/>
    <w:rsid w:val="30F6824A"/>
    <w:rsid w:val="30FE2EF3"/>
    <w:rsid w:val="31002A49"/>
    <w:rsid w:val="31007321"/>
    <w:rsid w:val="310D1032"/>
    <w:rsid w:val="3115BD00"/>
    <w:rsid w:val="31233024"/>
    <w:rsid w:val="3126F656"/>
    <w:rsid w:val="312871FC"/>
    <w:rsid w:val="312DD3F1"/>
    <w:rsid w:val="312F7048"/>
    <w:rsid w:val="313071EE"/>
    <w:rsid w:val="313B60AC"/>
    <w:rsid w:val="313DF6BA"/>
    <w:rsid w:val="313F92D9"/>
    <w:rsid w:val="3140504C"/>
    <w:rsid w:val="31405F05"/>
    <w:rsid w:val="31431349"/>
    <w:rsid w:val="31454092"/>
    <w:rsid w:val="3156670F"/>
    <w:rsid w:val="31569513"/>
    <w:rsid w:val="315B6C04"/>
    <w:rsid w:val="3167817E"/>
    <w:rsid w:val="316A901D"/>
    <w:rsid w:val="31734695"/>
    <w:rsid w:val="31937D73"/>
    <w:rsid w:val="3198E2AC"/>
    <w:rsid w:val="319E29CB"/>
    <w:rsid w:val="31A503B4"/>
    <w:rsid w:val="31A6C925"/>
    <w:rsid w:val="31A6E20D"/>
    <w:rsid w:val="31A8785F"/>
    <w:rsid w:val="31AD81A9"/>
    <w:rsid w:val="31AF8A7B"/>
    <w:rsid w:val="31B1104F"/>
    <w:rsid w:val="31B2B699"/>
    <w:rsid w:val="31B369EB"/>
    <w:rsid w:val="31B46F32"/>
    <w:rsid w:val="31BBF56A"/>
    <w:rsid w:val="31BD671B"/>
    <w:rsid w:val="31C2723B"/>
    <w:rsid w:val="31D0D6C5"/>
    <w:rsid w:val="31D18D12"/>
    <w:rsid w:val="31D1B2F8"/>
    <w:rsid w:val="31D42F3A"/>
    <w:rsid w:val="31D6C840"/>
    <w:rsid w:val="31E670B6"/>
    <w:rsid w:val="31E8E5D0"/>
    <w:rsid w:val="31E9322B"/>
    <w:rsid w:val="31F196A7"/>
    <w:rsid w:val="31FD392A"/>
    <w:rsid w:val="32007B12"/>
    <w:rsid w:val="32027E02"/>
    <w:rsid w:val="32069771"/>
    <w:rsid w:val="320E65D6"/>
    <w:rsid w:val="321401C3"/>
    <w:rsid w:val="32179D33"/>
    <w:rsid w:val="3218D1A0"/>
    <w:rsid w:val="321F80F0"/>
    <w:rsid w:val="3221FC4D"/>
    <w:rsid w:val="323AEBF1"/>
    <w:rsid w:val="32401D07"/>
    <w:rsid w:val="324B7942"/>
    <w:rsid w:val="3259233A"/>
    <w:rsid w:val="3266C6AE"/>
    <w:rsid w:val="32681BD1"/>
    <w:rsid w:val="3271114A"/>
    <w:rsid w:val="32719FED"/>
    <w:rsid w:val="3277E4E0"/>
    <w:rsid w:val="327A09F4"/>
    <w:rsid w:val="327FD112"/>
    <w:rsid w:val="3286DD9C"/>
    <w:rsid w:val="329D1076"/>
    <w:rsid w:val="32A620A9"/>
    <w:rsid w:val="32A6E7D9"/>
    <w:rsid w:val="32AA0E6D"/>
    <w:rsid w:val="32B386CA"/>
    <w:rsid w:val="32BB7D2D"/>
    <w:rsid w:val="32BC0802"/>
    <w:rsid w:val="32CA1CD6"/>
    <w:rsid w:val="32CE0CFB"/>
    <w:rsid w:val="32D19CD6"/>
    <w:rsid w:val="32DA87CA"/>
    <w:rsid w:val="32E31968"/>
    <w:rsid w:val="32F8862B"/>
    <w:rsid w:val="330CBCD4"/>
    <w:rsid w:val="330D130E"/>
    <w:rsid w:val="330EF0AC"/>
    <w:rsid w:val="331336A6"/>
    <w:rsid w:val="3316C792"/>
    <w:rsid w:val="3316DABC"/>
    <w:rsid w:val="331D45E2"/>
    <w:rsid w:val="333432A1"/>
    <w:rsid w:val="33381EF6"/>
    <w:rsid w:val="3338D3D4"/>
    <w:rsid w:val="3339966C"/>
    <w:rsid w:val="333A53DB"/>
    <w:rsid w:val="333C8B4F"/>
    <w:rsid w:val="33452D77"/>
    <w:rsid w:val="33476FA2"/>
    <w:rsid w:val="334CCE32"/>
    <w:rsid w:val="335B4662"/>
    <w:rsid w:val="336DA06C"/>
    <w:rsid w:val="33742BB1"/>
    <w:rsid w:val="337C3799"/>
    <w:rsid w:val="337F9A4E"/>
    <w:rsid w:val="3383A90E"/>
    <w:rsid w:val="338F5485"/>
    <w:rsid w:val="33922739"/>
    <w:rsid w:val="339C41DF"/>
    <w:rsid w:val="339CFF79"/>
    <w:rsid w:val="339F45E6"/>
    <w:rsid w:val="339FF4A4"/>
    <w:rsid w:val="33A5F1B1"/>
    <w:rsid w:val="33B6F9D4"/>
    <w:rsid w:val="33BB6AB3"/>
    <w:rsid w:val="33BBC70B"/>
    <w:rsid w:val="33BF4D6D"/>
    <w:rsid w:val="33C49928"/>
    <w:rsid w:val="33E0E86A"/>
    <w:rsid w:val="33E29A28"/>
    <w:rsid w:val="33E55EF2"/>
    <w:rsid w:val="33F1F468"/>
    <w:rsid w:val="33F93B20"/>
    <w:rsid w:val="33FED02C"/>
    <w:rsid w:val="34013D2A"/>
    <w:rsid w:val="3401491F"/>
    <w:rsid w:val="34014D12"/>
    <w:rsid w:val="3402C63D"/>
    <w:rsid w:val="34069D62"/>
    <w:rsid w:val="340BE947"/>
    <w:rsid w:val="340C3AAA"/>
    <w:rsid w:val="340CA167"/>
    <w:rsid w:val="340CC805"/>
    <w:rsid w:val="340E0E06"/>
    <w:rsid w:val="341112E2"/>
    <w:rsid w:val="34126ED0"/>
    <w:rsid w:val="341A7330"/>
    <w:rsid w:val="341C2C10"/>
    <w:rsid w:val="3425D4D3"/>
    <w:rsid w:val="34267C9B"/>
    <w:rsid w:val="3427BA41"/>
    <w:rsid w:val="34280EE2"/>
    <w:rsid w:val="342905A9"/>
    <w:rsid w:val="342D9040"/>
    <w:rsid w:val="343324B8"/>
    <w:rsid w:val="344633C1"/>
    <w:rsid w:val="344CC0C9"/>
    <w:rsid w:val="344DA00C"/>
    <w:rsid w:val="345BDF03"/>
    <w:rsid w:val="346BFAE2"/>
    <w:rsid w:val="34717BF8"/>
    <w:rsid w:val="3478563F"/>
    <w:rsid w:val="347BDD43"/>
    <w:rsid w:val="347C78D9"/>
    <w:rsid w:val="3485B814"/>
    <w:rsid w:val="3486AC64"/>
    <w:rsid w:val="34874BF4"/>
    <w:rsid w:val="348A81F9"/>
    <w:rsid w:val="348E468E"/>
    <w:rsid w:val="3491EFC5"/>
    <w:rsid w:val="34948A57"/>
    <w:rsid w:val="349CE4AE"/>
    <w:rsid w:val="34AB045C"/>
    <w:rsid w:val="34B529FB"/>
    <w:rsid w:val="34B5C23C"/>
    <w:rsid w:val="34BDD493"/>
    <w:rsid w:val="34C6A93D"/>
    <w:rsid w:val="34C6AB1B"/>
    <w:rsid w:val="34C88342"/>
    <w:rsid w:val="34CB3E78"/>
    <w:rsid w:val="34D0F48F"/>
    <w:rsid w:val="34D7B313"/>
    <w:rsid w:val="34DB5B61"/>
    <w:rsid w:val="34E10623"/>
    <w:rsid w:val="34E11133"/>
    <w:rsid w:val="34F61D96"/>
    <w:rsid w:val="34FBFAA7"/>
    <w:rsid w:val="34FCCC4A"/>
    <w:rsid w:val="35008BAF"/>
    <w:rsid w:val="35012181"/>
    <w:rsid w:val="350B22CD"/>
    <w:rsid w:val="350BA4BE"/>
    <w:rsid w:val="350BEA39"/>
    <w:rsid w:val="35143167"/>
    <w:rsid w:val="3514ED65"/>
    <w:rsid w:val="3517BEA6"/>
    <w:rsid w:val="35194D2A"/>
    <w:rsid w:val="351D914A"/>
    <w:rsid w:val="3526CFD6"/>
    <w:rsid w:val="352DFD75"/>
    <w:rsid w:val="352E0088"/>
    <w:rsid w:val="35370F3E"/>
    <w:rsid w:val="35385DCC"/>
    <w:rsid w:val="353E521B"/>
    <w:rsid w:val="353F5731"/>
    <w:rsid w:val="3542E639"/>
    <w:rsid w:val="3547D2CE"/>
    <w:rsid w:val="354B8CF8"/>
    <w:rsid w:val="354BDFE0"/>
    <w:rsid w:val="354D6BFF"/>
    <w:rsid w:val="3559A635"/>
    <w:rsid w:val="3565F886"/>
    <w:rsid w:val="356DD9D1"/>
    <w:rsid w:val="356DF94A"/>
    <w:rsid w:val="356E0955"/>
    <w:rsid w:val="356E51DD"/>
    <w:rsid w:val="357A3E6A"/>
    <w:rsid w:val="35836090"/>
    <w:rsid w:val="358B2BF9"/>
    <w:rsid w:val="3590EC17"/>
    <w:rsid w:val="35928CAD"/>
    <w:rsid w:val="359579A9"/>
    <w:rsid w:val="35987355"/>
    <w:rsid w:val="3598C2E9"/>
    <w:rsid w:val="359F8CEC"/>
    <w:rsid w:val="35A15243"/>
    <w:rsid w:val="35A45EEB"/>
    <w:rsid w:val="35A69634"/>
    <w:rsid w:val="35B0C411"/>
    <w:rsid w:val="35B23711"/>
    <w:rsid w:val="35B2EE4F"/>
    <w:rsid w:val="35BB9AF7"/>
    <w:rsid w:val="35BBF3DA"/>
    <w:rsid w:val="35BFD535"/>
    <w:rsid w:val="35C134A2"/>
    <w:rsid w:val="35C5D7B8"/>
    <w:rsid w:val="35D2955A"/>
    <w:rsid w:val="35D3D2D0"/>
    <w:rsid w:val="35D66475"/>
    <w:rsid w:val="35D692D4"/>
    <w:rsid w:val="35D7BCFD"/>
    <w:rsid w:val="35DADDAB"/>
    <w:rsid w:val="35DC4197"/>
    <w:rsid w:val="35E5B63B"/>
    <w:rsid w:val="35E5FCBC"/>
    <w:rsid w:val="35EC680B"/>
    <w:rsid w:val="35EF1EF1"/>
    <w:rsid w:val="35FEBF6A"/>
    <w:rsid w:val="3607E17C"/>
    <w:rsid w:val="3609E381"/>
    <w:rsid w:val="3617A8AF"/>
    <w:rsid w:val="3617F071"/>
    <w:rsid w:val="36265395"/>
    <w:rsid w:val="36275BD5"/>
    <w:rsid w:val="36281506"/>
    <w:rsid w:val="362C84A1"/>
    <w:rsid w:val="36307BB1"/>
    <w:rsid w:val="3637AD88"/>
    <w:rsid w:val="36394FCE"/>
    <w:rsid w:val="3645FFD3"/>
    <w:rsid w:val="365232A1"/>
    <w:rsid w:val="36549EE3"/>
    <w:rsid w:val="3654A468"/>
    <w:rsid w:val="3654F006"/>
    <w:rsid w:val="3656FF81"/>
    <w:rsid w:val="36582F21"/>
    <w:rsid w:val="3666A5B9"/>
    <w:rsid w:val="367AAF4E"/>
    <w:rsid w:val="36872D6A"/>
    <w:rsid w:val="36884F76"/>
    <w:rsid w:val="368B42FC"/>
    <w:rsid w:val="369131B8"/>
    <w:rsid w:val="36978066"/>
    <w:rsid w:val="3698CBBB"/>
    <w:rsid w:val="36A3FAF8"/>
    <w:rsid w:val="36AAEA61"/>
    <w:rsid w:val="36AF79FB"/>
    <w:rsid w:val="36AFE9F7"/>
    <w:rsid w:val="36AFF29B"/>
    <w:rsid w:val="36AFF9F8"/>
    <w:rsid w:val="36BC7A4B"/>
    <w:rsid w:val="36C3323D"/>
    <w:rsid w:val="36C3A750"/>
    <w:rsid w:val="36CCE1BB"/>
    <w:rsid w:val="36CE0F1D"/>
    <w:rsid w:val="36D3101D"/>
    <w:rsid w:val="36D84C2A"/>
    <w:rsid w:val="36DBFDD4"/>
    <w:rsid w:val="36DD9C61"/>
    <w:rsid w:val="36E0AEEC"/>
    <w:rsid w:val="36ECABA7"/>
    <w:rsid w:val="36F479C3"/>
    <w:rsid w:val="3703FAD6"/>
    <w:rsid w:val="3704E2A5"/>
    <w:rsid w:val="370A3E15"/>
    <w:rsid w:val="370BD46D"/>
    <w:rsid w:val="370E4159"/>
    <w:rsid w:val="371161AB"/>
    <w:rsid w:val="37125131"/>
    <w:rsid w:val="3712DFB4"/>
    <w:rsid w:val="3713FD91"/>
    <w:rsid w:val="3721208A"/>
    <w:rsid w:val="373ED6CA"/>
    <w:rsid w:val="37437862"/>
    <w:rsid w:val="375A0D71"/>
    <w:rsid w:val="375C015F"/>
    <w:rsid w:val="375F359E"/>
    <w:rsid w:val="37689049"/>
    <w:rsid w:val="3774B13E"/>
    <w:rsid w:val="377737BB"/>
    <w:rsid w:val="3777A283"/>
    <w:rsid w:val="3778CABD"/>
    <w:rsid w:val="37795F4E"/>
    <w:rsid w:val="377C839D"/>
    <w:rsid w:val="377E20C8"/>
    <w:rsid w:val="3783AC2A"/>
    <w:rsid w:val="378E81E0"/>
    <w:rsid w:val="378EE855"/>
    <w:rsid w:val="379326C6"/>
    <w:rsid w:val="3797E170"/>
    <w:rsid w:val="3798336B"/>
    <w:rsid w:val="379D1633"/>
    <w:rsid w:val="37A26803"/>
    <w:rsid w:val="37B0AFF3"/>
    <w:rsid w:val="37B3F51A"/>
    <w:rsid w:val="37B6DE9E"/>
    <w:rsid w:val="37BCA9A0"/>
    <w:rsid w:val="37BE7D80"/>
    <w:rsid w:val="37C5D83F"/>
    <w:rsid w:val="37CEFE19"/>
    <w:rsid w:val="37D6062C"/>
    <w:rsid w:val="37DC0DFF"/>
    <w:rsid w:val="37DC852B"/>
    <w:rsid w:val="37DD213E"/>
    <w:rsid w:val="37E23AAC"/>
    <w:rsid w:val="37ECF3CE"/>
    <w:rsid w:val="37FC15C5"/>
    <w:rsid w:val="38014426"/>
    <w:rsid w:val="38032734"/>
    <w:rsid w:val="3804EA9C"/>
    <w:rsid w:val="381D6282"/>
    <w:rsid w:val="3823E881"/>
    <w:rsid w:val="3827FA79"/>
    <w:rsid w:val="3829AF2F"/>
    <w:rsid w:val="382EB2CC"/>
    <w:rsid w:val="38326AA5"/>
    <w:rsid w:val="383BA24E"/>
    <w:rsid w:val="385002F6"/>
    <w:rsid w:val="3850E0F6"/>
    <w:rsid w:val="385265FB"/>
    <w:rsid w:val="3857D8D7"/>
    <w:rsid w:val="38619323"/>
    <w:rsid w:val="387214DF"/>
    <w:rsid w:val="387B7B1B"/>
    <w:rsid w:val="387E7567"/>
    <w:rsid w:val="3880CC29"/>
    <w:rsid w:val="3891376F"/>
    <w:rsid w:val="38931AAD"/>
    <w:rsid w:val="3898E1A2"/>
    <w:rsid w:val="389C6D06"/>
    <w:rsid w:val="389DCE01"/>
    <w:rsid w:val="38A77E1B"/>
    <w:rsid w:val="38A925FE"/>
    <w:rsid w:val="38AA5BDD"/>
    <w:rsid w:val="38B9E17B"/>
    <w:rsid w:val="38BB3D2E"/>
    <w:rsid w:val="38BBD2C7"/>
    <w:rsid w:val="38BDE920"/>
    <w:rsid w:val="38BE0E36"/>
    <w:rsid w:val="38BE1E25"/>
    <w:rsid w:val="38CA8192"/>
    <w:rsid w:val="38CADE63"/>
    <w:rsid w:val="38CC7F98"/>
    <w:rsid w:val="38D1C283"/>
    <w:rsid w:val="38D6713C"/>
    <w:rsid w:val="38DF935A"/>
    <w:rsid w:val="38E2A55A"/>
    <w:rsid w:val="38E6B9C5"/>
    <w:rsid w:val="38E7C179"/>
    <w:rsid w:val="38E9772E"/>
    <w:rsid w:val="38EF0554"/>
    <w:rsid w:val="38F0550E"/>
    <w:rsid w:val="38F0A305"/>
    <w:rsid w:val="38F21FC7"/>
    <w:rsid w:val="38F2EAC6"/>
    <w:rsid w:val="38F84534"/>
    <w:rsid w:val="38FCE46B"/>
    <w:rsid w:val="39000E4F"/>
    <w:rsid w:val="39045470"/>
    <w:rsid w:val="390488A4"/>
    <w:rsid w:val="390AB064"/>
    <w:rsid w:val="391155C2"/>
    <w:rsid w:val="39193ACB"/>
    <w:rsid w:val="391AA6AB"/>
    <w:rsid w:val="3928399C"/>
    <w:rsid w:val="39288BC9"/>
    <w:rsid w:val="392AAE1E"/>
    <w:rsid w:val="392D20B9"/>
    <w:rsid w:val="393079D4"/>
    <w:rsid w:val="39324158"/>
    <w:rsid w:val="393A0CF6"/>
    <w:rsid w:val="39430FD8"/>
    <w:rsid w:val="39450676"/>
    <w:rsid w:val="3947D450"/>
    <w:rsid w:val="39487C8B"/>
    <w:rsid w:val="3956226A"/>
    <w:rsid w:val="395B375E"/>
    <w:rsid w:val="3961DBDF"/>
    <w:rsid w:val="39622F21"/>
    <w:rsid w:val="3969757A"/>
    <w:rsid w:val="396B5453"/>
    <w:rsid w:val="397345C3"/>
    <w:rsid w:val="39847062"/>
    <w:rsid w:val="39850362"/>
    <w:rsid w:val="3987FF0D"/>
    <w:rsid w:val="398A9806"/>
    <w:rsid w:val="39916213"/>
    <w:rsid w:val="399447E4"/>
    <w:rsid w:val="39A61D22"/>
    <w:rsid w:val="39A7D39C"/>
    <w:rsid w:val="39B88EBF"/>
    <w:rsid w:val="39B8F55F"/>
    <w:rsid w:val="39BAE231"/>
    <w:rsid w:val="39BE0487"/>
    <w:rsid w:val="39CCBB34"/>
    <w:rsid w:val="39D110A8"/>
    <w:rsid w:val="39E3C45A"/>
    <w:rsid w:val="39F0101A"/>
    <w:rsid w:val="39F3A8CB"/>
    <w:rsid w:val="39FD7676"/>
    <w:rsid w:val="3A01833A"/>
    <w:rsid w:val="3A113171"/>
    <w:rsid w:val="3A1C3552"/>
    <w:rsid w:val="3A1EE6CE"/>
    <w:rsid w:val="3A1FF071"/>
    <w:rsid w:val="3A2E6526"/>
    <w:rsid w:val="3A3B281C"/>
    <w:rsid w:val="3A3D07F6"/>
    <w:rsid w:val="3A493BFC"/>
    <w:rsid w:val="3A4A8076"/>
    <w:rsid w:val="3A4C996A"/>
    <w:rsid w:val="3A53CD57"/>
    <w:rsid w:val="3A55DA9F"/>
    <w:rsid w:val="3A56C50D"/>
    <w:rsid w:val="3A57DBB3"/>
    <w:rsid w:val="3A60DE42"/>
    <w:rsid w:val="3A62F85D"/>
    <w:rsid w:val="3A650871"/>
    <w:rsid w:val="3A6E6892"/>
    <w:rsid w:val="3A708E96"/>
    <w:rsid w:val="3A70AD5B"/>
    <w:rsid w:val="3A71C485"/>
    <w:rsid w:val="3A73D1C8"/>
    <w:rsid w:val="3A74B77E"/>
    <w:rsid w:val="3A79124F"/>
    <w:rsid w:val="3A7E539E"/>
    <w:rsid w:val="3A7E7B42"/>
    <w:rsid w:val="3A859EF8"/>
    <w:rsid w:val="3A861B86"/>
    <w:rsid w:val="3A866B8B"/>
    <w:rsid w:val="3A87659D"/>
    <w:rsid w:val="3A8BE63E"/>
    <w:rsid w:val="3A8FFECD"/>
    <w:rsid w:val="3A97DC88"/>
    <w:rsid w:val="3A97E7E1"/>
    <w:rsid w:val="3A9C682F"/>
    <w:rsid w:val="3AA7D19D"/>
    <w:rsid w:val="3AA95BC9"/>
    <w:rsid w:val="3AABC448"/>
    <w:rsid w:val="3AAC2BE6"/>
    <w:rsid w:val="3AB13A13"/>
    <w:rsid w:val="3AB70C00"/>
    <w:rsid w:val="3AB8B5DD"/>
    <w:rsid w:val="3AB8DB20"/>
    <w:rsid w:val="3ABC0576"/>
    <w:rsid w:val="3ABC504B"/>
    <w:rsid w:val="3AC02E5D"/>
    <w:rsid w:val="3AC5A76C"/>
    <w:rsid w:val="3AC67DED"/>
    <w:rsid w:val="3AC9526A"/>
    <w:rsid w:val="3ACE915D"/>
    <w:rsid w:val="3ACEC1D6"/>
    <w:rsid w:val="3AD0084A"/>
    <w:rsid w:val="3AD232D6"/>
    <w:rsid w:val="3AD645EA"/>
    <w:rsid w:val="3ADE8926"/>
    <w:rsid w:val="3ADE9613"/>
    <w:rsid w:val="3AE45E1A"/>
    <w:rsid w:val="3AE4AD60"/>
    <w:rsid w:val="3AE52C74"/>
    <w:rsid w:val="3AEB46B7"/>
    <w:rsid w:val="3AED1382"/>
    <w:rsid w:val="3AEDEF7F"/>
    <w:rsid w:val="3AEF4416"/>
    <w:rsid w:val="3AFAE044"/>
    <w:rsid w:val="3AFBDF88"/>
    <w:rsid w:val="3B0F2443"/>
    <w:rsid w:val="3B130B56"/>
    <w:rsid w:val="3B161041"/>
    <w:rsid w:val="3B16BBAA"/>
    <w:rsid w:val="3B1BDCC1"/>
    <w:rsid w:val="3B1C7D74"/>
    <w:rsid w:val="3B1EF473"/>
    <w:rsid w:val="3B23422E"/>
    <w:rsid w:val="3B2C2E72"/>
    <w:rsid w:val="3B2D2694"/>
    <w:rsid w:val="3B3E4617"/>
    <w:rsid w:val="3B443625"/>
    <w:rsid w:val="3B44883F"/>
    <w:rsid w:val="3B454598"/>
    <w:rsid w:val="3B492841"/>
    <w:rsid w:val="3B49ABCF"/>
    <w:rsid w:val="3B4F0B00"/>
    <w:rsid w:val="3B52C24C"/>
    <w:rsid w:val="3B6470FF"/>
    <w:rsid w:val="3B64B420"/>
    <w:rsid w:val="3B68EAAD"/>
    <w:rsid w:val="3B69F31E"/>
    <w:rsid w:val="3B851889"/>
    <w:rsid w:val="3B8B78F2"/>
    <w:rsid w:val="3B92789A"/>
    <w:rsid w:val="3B9B6A9F"/>
    <w:rsid w:val="3B9D92E5"/>
    <w:rsid w:val="3B9F6C0D"/>
    <w:rsid w:val="3BA18D9A"/>
    <w:rsid w:val="3BA6E8E5"/>
    <w:rsid w:val="3BA949BA"/>
    <w:rsid w:val="3BB18A76"/>
    <w:rsid w:val="3BB8AB2A"/>
    <w:rsid w:val="3BB9160F"/>
    <w:rsid w:val="3BBCDE03"/>
    <w:rsid w:val="3BC051E0"/>
    <w:rsid w:val="3BC371D7"/>
    <w:rsid w:val="3BCCC0E2"/>
    <w:rsid w:val="3BCCC2A3"/>
    <w:rsid w:val="3BD04392"/>
    <w:rsid w:val="3BD2368D"/>
    <w:rsid w:val="3BD38746"/>
    <w:rsid w:val="3BD677D0"/>
    <w:rsid w:val="3BDFED66"/>
    <w:rsid w:val="3BEF4CDC"/>
    <w:rsid w:val="3BF2782C"/>
    <w:rsid w:val="3BF9EB6B"/>
    <w:rsid w:val="3BFBEA2C"/>
    <w:rsid w:val="3BFCF364"/>
    <w:rsid w:val="3C0634AC"/>
    <w:rsid w:val="3C07221F"/>
    <w:rsid w:val="3C0781DA"/>
    <w:rsid w:val="3C0DB0CE"/>
    <w:rsid w:val="3C187BDB"/>
    <w:rsid w:val="3C18C7A2"/>
    <w:rsid w:val="3C1B086A"/>
    <w:rsid w:val="3C1C37D2"/>
    <w:rsid w:val="3C1CF9E9"/>
    <w:rsid w:val="3C207692"/>
    <w:rsid w:val="3C24760F"/>
    <w:rsid w:val="3C27F68E"/>
    <w:rsid w:val="3C3356E8"/>
    <w:rsid w:val="3C35FDE5"/>
    <w:rsid w:val="3C363978"/>
    <w:rsid w:val="3C38240C"/>
    <w:rsid w:val="3C428EA3"/>
    <w:rsid w:val="3C438EEA"/>
    <w:rsid w:val="3C4532F2"/>
    <w:rsid w:val="3C4B2235"/>
    <w:rsid w:val="3C52476D"/>
    <w:rsid w:val="3C53586D"/>
    <w:rsid w:val="3C5D28BA"/>
    <w:rsid w:val="3C64229A"/>
    <w:rsid w:val="3C647743"/>
    <w:rsid w:val="3C6BAB67"/>
    <w:rsid w:val="3C716539"/>
    <w:rsid w:val="3C731D11"/>
    <w:rsid w:val="3C74BBB7"/>
    <w:rsid w:val="3C764C2F"/>
    <w:rsid w:val="3C790892"/>
    <w:rsid w:val="3C7F99DE"/>
    <w:rsid w:val="3C82049A"/>
    <w:rsid w:val="3C82FBDF"/>
    <w:rsid w:val="3C8A055A"/>
    <w:rsid w:val="3C999C1B"/>
    <w:rsid w:val="3CA0ED55"/>
    <w:rsid w:val="3CB4E318"/>
    <w:rsid w:val="3CB8A0FC"/>
    <w:rsid w:val="3CBEDA96"/>
    <w:rsid w:val="3CBF13EE"/>
    <w:rsid w:val="3CC5A7EE"/>
    <w:rsid w:val="3CC8E2C2"/>
    <w:rsid w:val="3CD0977D"/>
    <w:rsid w:val="3CD2E4F7"/>
    <w:rsid w:val="3CD56012"/>
    <w:rsid w:val="3CE522E8"/>
    <w:rsid w:val="3CE8E0AB"/>
    <w:rsid w:val="3CE96C15"/>
    <w:rsid w:val="3CEA0881"/>
    <w:rsid w:val="3CEA15E6"/>
    <w:rsid w:val="3CF10236"/>
    <w:rsid w:val="3CF1CBC1"/>
    <w:rsid w:val="3CFADFF9"/>
    <w:rsid w:val="3CFD14D0"/>
    <w:rsid w:val="3CFDAA45"/>
    <w:rsid w:val="3D05FE46"/>
    <w:rsid w:val="3D06EEA5"/>
    <w:rsid w:val="3D092A26"/>
    <w:rsid w:val="3D0BBEED"/>
    <w:rsid w:val="3D0C103E"/>
    <w:rsid w:val="3D1998CD"/>
    <w:rsid w:val="3D205BE8"/>
    <w:rsid w:val="3D212184"/>
    <w:rsid w:val="3D2A4070"/>
    <w:rsid w:val="3D335847"/>
    <w:rsid w:val="3D3EEFFE"/>
    <w:rsid w:val="3D452BC9"/>
    <w:rsid w:val="3D4FA2E5"/>
    <w:rsid w:val="3D5349E2"/>
    <w:rsid w:val="3D5618CA"/>
    <w:rsid w:val="3D566416"/>
    <w:rsid w:val="3D5EE3E4"/>
    <w:rsid w:val="3D668F0C"/>
    <w:rsid w:val="3D6772B3"/>
    <w:rsid w:val="3D6DFF0B"/>
    <w:rsid w:val="3D6F5F43"/>
    <w:rsid w:val="3D764E1C"/>
    <w:rsid w:val="3D7CACAA"/>
    <w:rsid w:val="3D7EA74C"/>
    <w:rsid w:val="3D86020B"/>
    <w:rsid w:val="3D874EF3"/>
    <w:rsid w:val="3D89A1B6"/>
    <w:rsid w:val="3D8CEE68"/>
    <w:rsid w:val="3D8EB39C"/>
    <w:rsid w:val="3D91ACA1"/>
    <w:rsid w:val="3D95EF2C"/>
    <w:rsid w:val="3D9CE72D"/>
    <w:rsid w:val="3DA2E43A"/>
    <w:rsid w:val="3DA40971"/>
    <w:rsid w:val="3DA6B6D7"/>
    <w:rsid w:val="3DB0E429"/>
    <w:rsid w:val="3DBB365E"/>
    <w:rsid w:val="3DBE3C80"/>
    <w:rsid w:val="3DC4F1C3"/>
    <w:rsid w:val="3DC6C215"/>
    <w:rsid w:val="3DCAA16C"/>
    <w:rsid w:val="3DD78A50"/>
    <w:rsid w:val="3DDE6849"/>
    <w:rsid w:val="3DE934CD"/>
    <w:rsid w:val="3DECF979"/>
    <w:rsid w:val="3DEE17CE"/>
    <w:rsid w:val="3DEEC7E1"/>
    <w:rsid w:val="3DF68605"/>
    <w:rsid w:val="3DFBDC62"/>
    <w:rsid w:val="3E00C166"/>
    <w:rsid w:val="3E093121"/>
    <w:rsid w:val="3E0DEB0C"/>
    <w:rsid w:val="3E191EE5"/>
    <w:rsid w:val="3E1B8385"/>
    <w:rsid w:val="3E1CE650"/>
    <w:rsid w:val="3E1DD8D9"/>
    <w:rsid w:val="3E257141"/>
    <w:rsid w:val="3E26885C"/>
    <w:rsid w:val="3E26F391"/>
    <w:rsid w:val="3E2B82EF"/>
    <w:rsid w:val="3E3881A7"/>
    <w:rsid w:val="3E409DDB"/>
    <w:rsid w:val="3E41ED47"/>
    <w:rsid w:val="3E45655C"/>
    <w:rsid w:val="3E4A03F1"/>
    <w:rsid w:val="3E4A79F8"/>
    <w:rsid w:val="3E4BA208"/>
    <w:rsid w:val="3E4CEAFE"/>
    <w:rsid w:val="3E4D7180"/>
    <w:rsid w:val="3E570574"/>
    <w:rsid w:val="3E59F551"/>
    <w:rsid w:val="3E5ABCE2"/>
    <w:rsid w:val="3E5CF16E"/>
    <w:rsid w:val="3E5F1D96"/>
    <w:rsid w:val="3E664EE1"/>
    <w:rsid w:val="3E677E12"/>
    <w:rsid w:val="3E69A7F6"/>
    <w:rsid w:val="3E727247"/>
    <w:rsid w:val="3E72FD32"/>
    <w:rsid w:val="3E800816"/>
    <w:rsid w:val="3E8E3F3B"/>
    <w:rsid w:val="3E98788B"/>
    <w:rsid w:val="3E9C41DE"/>
    <w:rsid w:val="3EA83D44"/>
    <w:rsid w:val="3EB099FB"/>
    <w:rsid w:val="3EB6C731"/>
    <w:rsid w:val="3EB76D90"/>
    <w:rsid w:val="3EB7D108"/>
    <w:rsid w:val="3ECDFF45"/>
    <w:rsid w:val="3ECE585A"/>
    <w:rsid w:val="3ED18DAD"/>
    <w:rsid w:val="3EDAFB21"/>
    <w:rsid w:val="3EDB79CA"/>
    <w:rsid w:val="3EE08A2A"/>
    <w:rsid w:val="3EE4C10D"/>
    <w:rsid w:val="3EF09EE9"/>
    <w:rsid w:val="3EF4FFB4"/>
    <w:rsid w:val="3EF7A6AF"/>
    <w:rsid w:val="3EFC4BB2"/>
    <w:rsid w:val="3EFEF341"/>
    <w:rsid w:val="3F005930"/>
    <w:rsid w:val="3F00658C"/>
    <w:rsid w:val="3F006DFC"/>
    <w:rsid w:val="3F00EE4D"/>
    <w:rsid w:val="3F0A7B4B"/>
    <w:rsid w:val="3F0E8D74"/>
    <w:rsid w:val="3F2F6AFA"/>
    <w:rsid w:val="3F33AC20"/>
    <w:rsid w:val="3F33AE6C"/>
    <w:rsid w:val="3F40EC34"/>
    <w:rsid w:val="3F40F1E0"/>
    <w:rsid w:val="3F488A86"/>
    <w:rsid w:val="3F4A02BF"/>
    <w:rsid w:val="3F4A51A3"/>
    <w:rsid w:val="3F4FB59E"/>
    <w:rsid w:val="3F551AFE"/>
    <w:rsid w:val="3F607B31"/>
    <w:rsid w:val="3F6D767C"/>
    <w:rsid w:val="3F7393DC"/>
    <w:rsid w:val="3F7588D8"/>
    <w:rsid w:val="3F79E96D"/>
    <w:rsid w:val="3F79E9A8"/>
    <w:rsid w:val="3F7C1ECF"/>
    <w:rsid w:val="3F7EE2D5"/>
    <w:rsid w:val="3F89E82F"/>
    <w:rsid w:val="3F900C8A"/>
    <w:rsid w:val="3F9D36B2"/>
    <w:rsid w:val="3F9D6999"/>
    <w:rsid w:val="3FA28806"/>
    <w:rsid w:val="3FA40563"/>
    <w:rsid w:val="3FA7981D"/>
    <w:rsid w:val="3FAC56F8"/>
    <w:rsid w:val="3FAF3F8C"/>
    <w:rsid w:val="3FB1FAE4"/>
    <w:rsid w:val="3FB39B78"/>
    <w:rsid w:val="3FB59734"/>
    <w:rsid w:val="3FB663E4"/>
    <w:rsid w:val="3FBBEAA3"/>
    <w:rsid w:val="3FBD594A"/>
    <w:rsid w:val="3FC91F35"/>
    <w:rsid w:val="3FD68EB2"/>
    <w:rsid w:val="3FE1568D"/>
    <w:rsid w:val="3FE62319"/>
    <w:rsid w:val="3FF05533"/>
    <w:rsid w:val="3FF3FAAD"/>
    <w:rsid w:val="3FFCED64"/>
    <w:rsid w:val="400874BB"/>
    <w:rsid w:val="4008B1D5"/>
    <w:rsid w:val="400AF45E"/>
    <w:rsid w:val="400F641B"/>
    <w:rsid w:val="401058C2"/>
    <w:rsid w:val="40166B4A"/>
    <w:rsid w:val="401CA520"/>
    <w:rsid w:val="40217F14"/>
    <w:rsid w:val="40244F09"/>
    <w:rsid w:val="4024FF32"/>
    <w:rsid w:val="4028226B"/>
    <w:rsid w:val="4033C6CC"/>
    <w:rsid w:val="403462ED"/>
    <w:rsid w:val="40361400"/>
    <w:rsid w:val="40383F34"/>
    <w:rsid w:val="403C1F34"/>
    <w:rsid w:val="404182E0"/>
    <w:rsid w:val="4049EBF0"/>
    <w:rsid w:val="404DB1BC"/>
    <w:rsid w:val="4053210A"/>
    <w:rsid w:val="405C66D0"/>
    <w:rsid w:val="40673D2F"/>
    <w:rsid w:val="40678A47"/>
    <w:rsid w:val="40686DB8"/>
    <w:rsid w:val="406C25F6"/>
    <w:rsid w:val="4070F9B7"/>
    <w:rsid w:val="40715B5A"/>
    <w:rsid w:val="407287CF"/>
    <w:rsid w:val="4077526A"/>
    <w:rsid w:val="4078AD62"/>
    <w:rsid w:val="407E1595"/>
    <w:rsid w:val="4083DAD3"/>
    <w:rsid w:val="40872B5B"/>
    <w:rsid w:val="408A423D"/>
    <w:rsid w:val="408B0362"/>
    <w:rsid w:val="40929333"/>
    <w:rsid w:val="40962DF4"/>
    <w:rsid w:val="409B0AC1"/>
    <w:rsid w:val="40AAD735"/>
    <w:rsid w:val="40B1AAB5"/>
    <w:rsid w:val="40B4D634"/>
    <w:rsid w:val="40B60399"/>
    <w:rsid w:val="40B63B6A"/>
    <w:rsid w:val="40B8AC73"/>
    <w:rsid w:val="40BB1BE0"/>
    <w:rsid w:val="40BEA4A4"/>
    <w:rsid w:val="40C1F7AD"/>
    <w:rsid w:val="40CEBAE4"/>
    <w:rsid w:val="40E01145"/>
    <w:rsid w:val="40E53E37"/>
    <w:rsid w:val="40EDA6F8"/>
    <w:rsid w:val="40F9E56A"/>
    <w:rsid w:val="40FDFDAB"/>
    <w:rsid w:val="41049448"/>
    <w:rsid w:val="41057203"/>
    <w:rsid w:val="410D0331"/>
    <w:rsid w:val="410D4B68"/>
    <w:rsid w:val="410EAF95"/>
    <w:rsid w:val="4110BE00"/>
    <w:rsid w:val="41141508"/>
    <w:rsid w:val="411B4A01"/>
    <w:rsid w:val="4120B117"/>
    <w:rsid w:val="41302D70"/>
    <w:rsid w:val="4130DCDF"/>
    <w:rsid w:val="413F12FD"/>
    <w:rsid w:val="41439D36"/>
    <w:rsid w:val="4145F12F"/>
    <w:rsid w:val="414D5294"/>
    <w:rsid w:val="4153D842"/>
    <w:rsid w:val="4159B1B2"/>
    <w:rsid w:val="415A99BB"/>
    <w:rsid w:val="415E176B"/>
    <w:rsid w:val="4169693E"/>
    <w:rsid w:val="416B5B3C"/>
    <w:rsid w:val="416BBA46"/>
    <w:rsid w:val="416C07A7"/>
    <w:rsid w:val="416F513A"/>
    <w:rsid w:val="416FCE25"/>
    <w:rsid w:val="4182F7E6"/>
    <w:rsid w:val="4197B9D7"/>
    <w:rsid w:val="4197D577"/>
    <w:rsid w:val="4198280A"/>
    <w:rsid w:val="419FB9DF"/>
    <w:rsid w:val="41AD5D44"/>
    <w:rsid w:val="41B24969"/>
    <w:rsid w:val="41BE122B"/>
    <w:rsid w:val="41BEF1F4"/>
    <w:rsid w:val="41C669CA"/>
    <w:rsid w:val="41C819EC"/>
    <w:rsid w:val="41C98C45"/>
    <w:rsid w:val="41CE472A"/>
    <w:rsid w:val="41D4BA64"/>
    <w:rsid w:val="41D6C6E6"/>
    <w:rsid w:val="41D9FF88"/>
    <w:rsid w:val="41DB5867"/>
    <w:rsid w:val="41DD38DC"/>
    <w:rsid w:val="41E63700"/>
    <w:rsid w:val="41E87F7E"/>
    <w:rsid w:val="41EAD64F"/>
    <w:rsid w:val="41ED0CEB"/>
    <w:rsid w:val="41F294FE"/>
    <w:rsid w:val="41F31562"/>
    <w:rsid w:val="41F4228D"/>
    <w:rsid w:val="42081981"/>
    <w:rsid w:val="4208B205"/>
    <w:rsid w:val="420D580F"/>
    <w:rsid w:val="420E7ADC"/>
    <w:rsid w:val="4223CBFB"/>
    <w:rsid w:val="42294844"/>
    <w:rsid w:val="422C6B50"/>
    <w:rsid w:val="4230A85B"/>
    <w:rsid w:val="42372BF0"/>
    <w:rsid w:val="4245FEF2"/>
    <w:rsid w:val="424B0345"/>
    <w:rsid w:val="424C85A5"/>
    <w:rsid w:val="4255F468"/>
    <w:rsid w:val="4260BC54"/>
    <w:rsid w:val="42611B90"/>
    <w:rsid w:val="426130DF"/>
    <w:rsid w:val="42678E94"/>
    <w:rsid w:val="4269E515"/>
    <w:rsid w:val="426A9289"/>
    <w:rsid w:val="42719B09"/>
    <w:rsid w:val="427373FA"/>
    <w:rsid w:val="4276894E"/>
    <w:rsid w:val="42823ED6"/>
    <w:rsid w:val="42834675"/>
    <w:rsid w:val="428486CC"/>
    <w:rsid w:val="42866E46"/>
    <w:rsid w:val="428C7989"/>
    <w:rsid w:val="429A8869"/>
    <w:rsid w:val="42A3AE61"/>
    <w:rsid w:val="42A64F57"/>
    <w:rsid w:val="42A68E9B"/>
    <w:rsid w:val="42A7DC49"/>
    <w:rsid w:val="42A88260"/>
    <w:rsid w:val="42AA772D"/>
    <w:rsid w:val="42ABF532"/>
    <w:rsid w:val="42B26B5E"/>
    <w:rsid w:val="42B4D94C"/>
    <w:rsid w:val="42B6E061"/>
    <w:rsid w:val="42C9226F"/>
    <w:rsid w:val="42CC56C2"/>
    <w:rsid w:val="42CE5D40"/>
    <w:rsid w:val="42DA288A"/>
    <w:rsid w:val="42DC28D9"/>
    <w:rsid w:val="42E1590B"/>
    <w:rsid w:val="42E232A4"/>
    <w:rsid w:val="42E4980A"/>
    <w:rsid w:val="42F6851E"/>
    <w:rsid w:val="42F7CC81"/>
    <w:rsid w:val="42F860AE"/>
    <w:rsid w:val="42F8A4E4"/>
    <w:rsid w:val="42F98102"/>
    <w:rsid w:val="430B9923"/>
    <w:rsid w:val="43149C70"/>
    <w:rsid w:val="431BA647"/>
    <w:rsid w:val="43210AB1"/>
    <w:rsid w:val="432CA0AF"/>
    <w:rsid w:val="43311705"/>
    <w:rsid w:val="433751B4"/>
    <w:rsid w:val="4337AC2A"/>
    <w:rsid w:val="433B95CD"/>
    <w:rsid w:val="434279EB"/>
    <w:rsid w:val="43438D93"/>
    <w:rsid w:val="434502CB"/>
    <w:rsid w:val="434AAFE7"/>
    <w:rsid w:val="43524D87"/>
    <w:rsid w:val="435539E9"/>
    <w:rsid w:val="435732E8"/>
    <w:rsid w:val="435CD82C"/>
    <w:rsid w:val="435EDC5C"/>
    <w:rsid w:val="436782A5"/>
    <w:rsid w:val="436809B8"/>
    <w:rsid w:val="436A2662"/>
    <w:rsid w:val="436E778F"/>
    <w:rsid w:val="43870947"/>
    <w:rsid w:val="438B3685"/>
    <w:rsid w:val="438C07D4"/>
    <w:rsid w:val="438C83EA"/>
    <w:rsid w:val="43917AB6"/>
    <w:rsid w:val="4391C3C7"/>
    <w:rsid w:val="4399E76A"/>
    <w:rsid w:val="439A27C3"/>
    <w:rsid w:val="439EA406"/>
    <w:rsid w:val="43A1A7E8"/>
    <w:rsid w:val="43A95A17"/>
    <w:rsid w:val="43A96240"/>
    <w:rsid w:val="43AA8365"/>
    <w:rsid w:val="43AF4588"/>
    <w:rsid w:val="43B3EF0B"/>
    <w:rsid w:val="43B554D3"/>
    <w:rsid w:val="43C10B39"/>
    <w:rsid w:val="43C11B8F"/>
    <w:rsid w:val="43C59459"/>
    <w:rsid w:val="43CB0A4A"/>
    <w:rsid w:val="43D7C3A6"/>
    <w:rsid w:val="43DA9EBF"/>
    <w:rsid w:val="43E85DF3"/>
    <w:rsid w:val="43ED6788"/>
    <w:rsid w:val="43F0F462"/>
    <w:rsid w:val="43F12921"/>
    <w:rsid w:val="43F26E6F"/>
    <w:rsid w:val="43F7AA70"/>
    <w:rsid w:val="43FA5B90"/>
    <w:rsid w:val="43FF2400"/>
    <w:rsid w:val="440F5F98"/>
    <w:rsid w:val="441162FE"/>
    <w:rsid w:val="441360A9"/>
    <w:rsid w:val="44169BCE"/>
    <w:rsid w:val="441D0940"/>
    <w:rsid w:val="44219E32"/>
    <w:rsid w:val="44252AF1"/>
    <w:rsid w:val="442CC7A2"/>
    <w:rsid w:val="4430661C"/>
    <w:rsid w:val="443C6C33"/>
    <w:rsid w:val="44540FE7"/>
    <w:rsid w:val="44546BA9"/>
    <w:rsid w:val="445EBB9C"/>
    <w:rsid w:val="446F1CB1"/>
    <w:rsid w:val="4476E825"/>
    <w:rsid w:val="44782E08"/>
    <w:rsid w:val="44787D2E"/>
    <w:rsid w:val="447AF591"/>
    <w:rsid w:val="44854214"/>
    <w:rsid w:val="44872BA7"/>
    <w:rsid w:val="4489F27F"/>
    <w:rsid w:val="4493E812"/>
    <w:rsid w:val="44956CC0"/>
    <w:rsid w:val="44A48B6D"/>
    <w:rsid w:val="44AD44FA"/>
    <w:rsid w:val="44B1AC58"/>
    <w:rsid w:val="44B21A14"/>
    <w:rsid w:val="44B86EDB"/>
    <w:rsid w:val="44C38EF1"/>
    <w:rsid w:val="44D418CF"/>
    <w:rsid w:val="44DD3A9F"/>
    <w:rsid w:val="44E0A8D6"/>
    <w:rsid w:val="44ECE474"/>
    <w:rsid w:val="44EF522C"/>
    <w:rsid w:val="44F2157B"/>
    <w:rsid w:val="44FC30EB"/>
    <w:rsid w:val="44FFD8FA"/>
    <w:rsid w:val="450104D2"/>
    <w:rsid w:val="45048BF8"/>
    <w:rsid w:val="4506138C"/>
    <w:rsid w:val="45068C6E"/>
    <w:rsid w:val="4509F6C9"/>
    <w:rsid w:val="450D5328"/>
    <w:rsid w:val="450F5220"/>
    <w:rsid w:val="45114E01"/>
    <w:rsid w:val="451342C3"/>
    <w:rsid w:val="4519F7EC"/>
    <w:rsid w:val="451E09E6"/>
    <w:rsid w:val="451E4206"/>
    <w:rsid w:val="452317E2"/>
    <w:rsid w:val="45250C7C"/>
    <w:rsid w:val="45272956"/>
    <w:rsid w:val="452A8ECC"/>
    <w:rsid w:val="452BFA58"/>
    <w:rsid w:val="452C26FB"/>
    <w:rsid w:val="45300662"/>
    <w:rsid w:val="453032F4"/>
    <w:rsid w:val="45373945"/>
    <w:rsid w:val="45376C93"/>
    <w:rsid w:val="453A5535"/>
    <w:rsid w:val="453ACC78"/>
    <w:rsid w:val="454DE000"/>
    <w:rsid w:val="45546AF5"/>
    <w:rsid w:val="45570BF2"/>
    <w:rsid w:val="455B7F6A"/>
    <w:rsid w:val="455D375A"/>
    <w:rsid w:val="455F7336"/>
    <w:rsid w:val="4565AEB5"/>
    <w:rsid w:val="4566D320"/>
    <w:rsid w:val="456B61A0"/>
    <w:rsid w:val="456D3507"/>
    <w:rsid w:val="4571607B"/>
    <w:rsid w:val="45745D5F"/>
    <w:rsid w:val="457A3B74"/>
    <w:rsid w:val="457AD1E6"/>
    <w:rsid w:val="457B6E82"/>
    <w:rsid w:val="4583F32C"/>
    <w:rsid w:val="4587E9FB"/>
    <w:rsid w:val="458ACB72"/>
    <w:rsid w:val="458E2E7E"/>
    <w:rsid w:val="458F2BB2"/>
    <w:rsid w:val="45A80987"/>
    <w:rsid w:val="45BA1108"/>
    <w:rsid w:val="45BD95BB"/>
    <w:rsid w:val="45CE5416"/>
    <w:rsid w:val="45D04CA9"/>
    <w:rsid w:val="45DE03B2"/>
    <w:rsid w:val="45E29A5F"/>
    <w:rsid w:val="45E3803E"/>
    <w:rsid w:val="45E57F49"/>
    <w:rsid w:val="45E61A6B"/>
    <w:rsid w:val="45E8FABB"/>
    <w:rsid w:val="460976A8"/>
    <w:rsid w:val="460B0ACA"/>
    <w:rsid w:val="4611E5FC"/>
    <w:rsid w:val="46165315"/>
    <w:rsid w:val="4623CE12"/>
    <w:rsid w:val="46288997"/>
    <w:rsid w:val="46389329"/>
    <w:rsid w:val="463AF5A1"/>
    <w:rsid w:val="463AFC7E"/>
    <w:rsid w:val="463D2219"/>
    <w:rsid w:val="4646FD53"/>
    <w:rsid w:val="464CE5CC"/>
    <w:rsid w:val="465251CC"/>
    <w:rsid w:val="46554A52"/>
    <w:rsid w:val="465DFEB5"/>
    <w:rsid w:val="465E9352"/>
    <w:rsid w:val="4663B42F"/>
    <w:rsid w:val="466EB6A1"/>
    <w:rsid w:val="4670CDA3"/>
    <w:rsid w:val="46796F30"/>
    <w:rsid w:val="467E38C3"/>
    <w:rsid w:val="46851A01"/>
    <w:rsid w:val="468DCF63"/>
    <w:rsid w:val="4697844D"/>
    <w:rsid w:val="4699756E"/>
    <w:rsid w:val="469E90E1"/>
    <w:rsid w:val="46A00B6D"/>
    <w:rsid w:val="46A24438"/>
    <w:rsid w:val="46A30792"/>
    <w:rsid w:val="46B25C7C"/>
    <w:rsid w:val="46BC97FF"/>
    <w:rsid w:val="46BCB30A"/>
    <w:rsid w:val="46C4529C"/>
    <w:rsid w:val="46C9F3F2"/>
    <w:rsid w:val="46CC1340"/>
    <w:rsid w:val="46D17A91"/>
    <w:rsid w:val="46D5E985"/>
    <w:rsid w:val="46D96D86"/>
    <w:rsid w:val="46E8454B"/>
    <w:rsid w:val="46E8ADE8"/>
    <w:rsid w:val="46FA03BF"/>
    <w:rsid w:val="46FDCA00"/>
    <w:rsid w:val="46FED80D"/>
    <w:rsid w:val="4704940B"/>
    <w:rsid w:val="4709C899"/>
    <w:rsid w:val="470D44F7"/>
    <w:rsid w:val="470DA088"/>
    <w:rsid w:val="47172931"/>
    <w:rsid w:val="472236A5"/>
    <w:rsid w:val="47243C58"/>
    <w:rsid w:val="47255892"/>
    <w:rsid w:val="472AAB81"/>
    <w:rsid w:val="47378B72"/>
    <w:rsid w:val="4739C7A2"/>
    <w:rsid w:val="473BDA7C"/>
    <w:rsid w:val="473E0EE5"/>
    <w:rsid w:val="473FA72F"/>
    <w:rsid w:val="474CC763"/>
    <w:rsid w:val="474DC38F"/>
    <w:rsid w:val="4752D3E6"/>
    <w:rsid w:val="4754200F"/>
    <w:rsid w:val="475C76C7"/>
    <w:rsid w:val="476BE9A6"/>
    <w:rsid w:val="47713F73"/>
    <w:rsid w:val="477C1962"/>
    <w:rsid w:val="477E35AD"/>
    <w:rsid w:val="47972E97"/>
    <w:rsid w:val="47984D8A"/>
    <w:rsid w:val="479AFD60"/>
    <w:rsid w:val="479B8CBA"/>
    <w:rsid w:val="479CDB1C"/>
    <w:rsid w:val="479D980B"/>
    <w:rsid w:val="47A74DC6"/>
    <w:rsid w:val="47AA1693"/>
    <w:rsid w:val="47AFF6DF"/>
    <w:rsid w:val="47B3AA94"/>
    <w:rsid w:val="47B756ED"/>
    <w:rsid w:val="47BEFCB3"/>
    <w:rsid w:val="47C42B46"/>
    <w:rsid w:val="47C63DB0"/>
    <w:rsid w:val="47C8E71F"/>
    <w:rsid w:val="47CA4384"/>
    <w:rsid w:val="47CC5E30"/>
    <w:rsid w:val="47CD33A8"/>
    <w:rsid w:val="47D42CB8"/>
    <w:rsid w:val="47D82A65"/>
    <w:rsid w:val="47DBC5BB"/>
    <w:rsid w:val="47DCCF8A"/>
    <w:rsid w:val="47E420FB"/>
    <w:rsid w:val="47E90E82"/>
    <w:rsid w:val="47EC95CD"/>
    <w:rsid w:val="47EEE17F"/>
    <w:rsid w:val="47F2D8FC"/>
    <w:rsid w:val="47F4540E"/>
    <w:rsid w:val="47F4D78E"/>
    <w:rsid w:val="47F5C80E"/>
    <w:rsid w:val="47F884D5"/>
    <w:rsid w:val="47F8C93F"/>
    <w:rsid w:val="47FE69CC"/>
    <w:rsid w:val="47FF32D9"/>
    <w:rsid w:val="4806BAFB"/>
    <w:rsid w:val="480AF17F"/>
    <w:rsid w:val="480AF766"/>
    <w:rsid w:val="4811E9DE"/>
    <w:rsid w:val="481836DE"/>
    <w:rsid w:val="48192480"/>
    <w:rsid w:val="481AB85D"/>
    <w:rsid w:val="4825EBFD"/>
    <w:rsid w:val="482A94D6"/>
    <w:rsid w:val="483FCB6A"/>
    <w:rsid w:val="48432383"/>
    <w:rsid w:val="4844EDAA"/>
    <w:rsid w:val="4845B471"/>
    <w:rsid w:val="48482D11"/>
    <w:rsid w:val="484CB2FB"/>
    <w:rsid w:val="4852293C"/>
    <w:rsid w:val="48531422"/>
    <w:rsid w:val="485DB05F"/>
    <w:rsid w:val="485F27F3"/>
    <w:rsid w:val="4863D82B"/>
    <w:rsid w:val="4866CE6A"/>
    <w:rsid w:val="4867156B"/>
    <w:rsid w:val="4879A6E8"/>
    <w:rsid w:val="488231D6"/>
    <w:rsid w:val="48824910"/>
    <w:rsid w:val="488C489F"/>
    <w:rsid w:val="488D160C"/>
    <w:rsid w:val="4891A189"/>
    <w:rsid w:val="4892F42B"/>
    <w:rsid w:val="4893E2FB"/>
    <w:rsid w:val="489515AC"/>
    <w:rsid w:val="489EB13E"/>
    <w:rsid w:val="48A98EA4"/>
    <w:rsid w:val="48ACD887"/>
    <w:rsid w:val="48B09E8C"/>
    <w:rsid w:val="48B1C641"/>
    <w:rsid w:val="48B20758"/>
    <w:rsid w:val="48B4B796"/>
    <w:rsid w:val="48BABB1A"/>
    <w:rsid w:val="48BF9153"/>
    <w:rsid w:val="48CB6526"/>
    <w:rsid w:val="48D6B922"/>
    <w:rsid w:val="48D9AF2E"/>
    <w:rsid w:val="48E46BE1"/>
    <w:rsid w:val="48E68805"/>
    <w:rsid w:val="48EDBAD4"/>
    <w:rsid w:val="48FA7708"/>
    <w:rsid w:val="49033A11"/>
    <w:rsid w:val="4903F3CA"/>
    <w:rsid w:val="4908E8F5"/>
    <w:rsid w:val="490B1D31"/>
    <w:rsid w:val="4911D612"/>
    <w:rsid w:val="4915EE73"/>
    <w:rsid w:val="4924CE89"/>
    <w:rsid w:val="49292F49"/>
    <w:rsid w:val="49298847"/>
    <w:rsid w:val="4929919A"/>
    <w:rsid w:val="492C454E"/>
    <w:rsid w:val="493438B8"/>
    <w:rsid w:val="493A172F"/>
    <w:rsid w:val="493CF6C7"/>
    <w:rsid w:val="493E6ECD"/>
    <w:rsid w:val="494DDC23"/>
    <w:rsid w:val="49549BC4"/>
    <w:rsid w:val="495D969E"/>
    <w:rsid w:val="496255F0"/>
    <w:rsid w:val="496D9CD2"/>
    <w:rsid w:val="496F0DBD"/>
    <w:rsid w:val="4971C838"/>
    <w:rsid w:val="49769C22"/>
    <w:rsid w:val="497854CC"/>
    <w:rsid w:val="4985760C"/>
    <w:rsid w:val="49861EDE"/>
    <w:rsid w:val="4991950A"/>
    <w:rsid w:val="4991E13E"/>
    <w:rsid w:val="4993332B"/>
    <w:rsid w:val="499F4634"/>
    <w:rsid w:val="49A21E56"/>
    <w:rsid w:val="49A2509A"/>
    <w:rsid w:val="49A5AC41"/>
    <w:rsid w:val="49A9C8CB"/>
    <w:rsid w:val="49AA2A02"/>
    <w:rsid w:val="49ABE417"/>
    <w:rsid w:val="49AD09ED"/>
    <w:rsid w:val="49B204C7"/>
    <w:rsid w:val="49B6B1CC"/>
    <w:rsid w:val="49BECFC2"/>
    <w:rsid w:val="49C75823"/>
    <w:rsid w:val="49D18FB9"/>
    <w:rsid w:val="49D4C3EE"/>
    <w:rsid w:val="49D788ED"/>
    <w:rsid w:val="49D8F023"/>
    <w:rsid w:val="49DAC86C"/>
    <w:rsid w:val="49E3BF0C"/>
    <w:rsid w:val="49E6CF1C"/>
    <w:rsid w:val="49E7CFE3"/>
    <w:rsid w:val="49EB612C"/>
    <w:rsid w:val="49F316B1"/>
    <w:rsid w:val="49F594DB"/>
    <w:rsid w:val="49FFD5F4"/>
    <w:rsid w:val="4A037785"/>
    <w:rsid w:val="4A06005A"/>
    <w:rsid w:val="4A128043"/>
    <w:rsid w:val="4A15B33C"/>
    <w:rsid w:val="4A19C476"/>
    <w:rsid w:val="4A201298"/>
    <w:rsid w:val="4A263486"/>
    <w:rsid w:val="4A26B9DF"/>
    <w:rsid w:val="4A2A7EA5"/>
    <w:rsid w:val="4A3009E7"/>
    <w:rsid w:val="4A37A8AD"/>
    <w:rsid w:val="4A48ABE9"/>
    <w:rsid w:val="4A4CCADC"/>
    <w:rsid w:val="4A4D0FF7"/>
    <w:rsid w:val="4A4E72D3"/>
    <w:rsid w:val="4A50423A"/>
    <w:rsid w:val="4A568A2E"/>
    <w:rsid w:val="4A59141D"/>
    <w:rsid w:val="4A68045E"/>
    <w:rsid w:val="4A6B82A4"/>
    <w:rsid w:val="4A6E09CD"/>
    <w:rsid w:val="4A6E5F46"/>
    <w:rsid w:val="4A6FB4B7"/>
    <w:rsid w:val="4A787FD2"/>
    <w:rsid w:val="4A7B1021"/>
    <w:rsid w:val="4A7C16E8"/>
    <w:rsid w:val="4A7D55A7"/>
    <w:rsid w:val="4A83F90F"/>
    <w:rsid w:val="4A84B79F"/>
    <w:rsid w:val="4A880429"/>
    <w:rsid w:val="4A8A0916"/>
    <w:rsid w:val="4A934223"/>
    <w:rsid w:val="4A96E66F"/>
    <w:rsid w:val="4A9A71B2"/>
    <w:rsid w:val="4AAB485C"/>
    <w:rsid w:val="4AABA517"/>
    <w:rsid w:val="4AADC0F2"/>
    <w:rsid w:val="4AB6BFD0"/>
    <w:rsid w:val="4AB70090"/>
    <w:rsid w:val="4ABABF23"/>
    <w:rsid w:val="4AC05F23"/>
    <w:rsid w:val="4AC0FEB2"/>
    <w:rsid w:val="4AC1CAC4"/>
    <w:rsid w:val="4AC603F5"/>
    <w:rsid w:val="4AC702D9"/>
    <w:rsid w:val="4AC845CB"/>
    <w:rsid w:val="4AC8D75F"/>
    <w:rsid w:val="4ACA4C62"/>
    <w:rsid w:val="4ACE8385"/>
    <w:rsid w:val="4AD12C63"/>
    <w:rsid w:val="4AD77CF2"/>
    <w:rsid w:val="4AE24C1B"/>
    <w:rsid w:val="4AEB88EA"/>
    <w:rsid w:val="4AEE9FE0"/>
    <w:rsid w:val="4B01EE4E"/>
    <w:rsid w:val="4B03C040"/>
    <w:rsid w:val="4B03C985"/>
    <w:rsid w:val="4B0B5C9C"/>
    <w:rsid w:val="4B12A4E4"/>
    <w:rsid w:val="4B1AA96A"/>
    <w:rsid w:val="4B26D357"/>
    <w:rsid w:val="4B2C3140"/>
    <w:rsid w:val="4B3C7DBF"/>
    <w:rsid w:val="4B3D146F"/>
    <w:rsid w:val="4B4D1383"/>
    <w:rsid w:val="4B5F187D"/>
    <w:rsid w:val="4B604752"/>
    <w:rsid w:val="4B670C6C"/>
    <w:rsid w:val="4B6A954F"/>
    <w:rsid w:val="4B6C3228"/>
    <w:rsid w:val="4B7369A1"/>
    <w:rsid w:val="4B738BE1"/>
    <w:rsid w:val="4B76E7E5"/>
    <w:rsid w:val="4B7A683A"/>
    <w:rsid w:val="4B7D2C5E"/>
    <w:rsid w:val="4B7DCBC1"/>
    <w:rsid w:val="4B877979"/>
    <w:rsid w:val="4B8B7EC0"/>
    <w:rsid w:val="4B8FC285"/>
    <w:rsid w:val="4B99B50F"/>
    <w:rsid w:val="4B9AC3F4"/>
    <w:rsid w:val="4B9D45E3"/>
    <w:rsid w:val="4BA06B87"/>
    <w:rsid w:val="4BA2A72E"/>
    <w:rsid w:val="4BA5C640"/>
    <w:rsid w:val="4BA702FC"/>
    <w:rsid w:val="4BA8501D"/>
    <w:rsid w:val="4BB80EB6"/>
    <w:rsid w:val="4BBF5E1B"/>
    <w:rsid w:val="4BC396B2"/>
    <w:rsid w:val="4BC61151"/>
    <w:rsid w:val="4BCDC593"/>
    <w:rsid w:val="4BD5362D"/>
    <w:rsid w:val="4BE2ADD2"/>
    <w:rsid w:val="4BEA2F2B"/>
    <w:rsid w:val="4BED2B37"/>
    <w:rsid w:val="4BF2FFA8"/>
    <w:rsid w:val="4BF6F20A"/>
    <w:rsid w:val="4BF96529"/>
    <w:rsid w:val="4C054295"/>
    <w:rsid w:val="4C0A7F61"/>
    <w:rsid w:val="4C14FF25"/>
    <w:rsid w:val="4C1A006A"/>
    <w:rsid w:val="4C2B56B0"/>
    <w:rsid w:val="4C4594AF"/>
    <w:rsid w:val="4C4D2A66"/>
    <w:rsid w:val="4C523D05"/>
    <w:rsid w:val="4C52D33D"/>
    <w:rsid w:val="4C56A63A"/>
    <w:rsid w:val="4C58CDD6"/>
    <w:rsid w:val="4C5C240B"/>
    <w:rsid w:val="4C5D296C"/>
    <w:rsid w:val="4C5F6B47"/>
    <w:rsid w:val="4C669BB9"/>
    <w:rsid w:val="4C69F42C"/>
    <w:rsid w:val="4C6AE0DA"/>
    <w:rsid w:val="4C6F57FD"/>
    <w:rsid w:val="4C7C0EC9"/>
    <w:rsid w:val="4C7D6091"/>
    <w:rsid w:val="4C8952EE"/>
    <w:rsid w:val="4C8F70CF"/>
    <w:rsid w:val="4C94C6F9"/>
    <w:rsid w:val="4C9503A8"/>
    <w:rsid w:val="4C96F6F6"/>
    <w:rsid w:val="4C99EEA7"/>
    <w:rsid w:val="4C9E92F7"/>
    <w:rsid w:val="4CA97289"/>
    <w:rsid w:val="4CAA0479"/>
    <w:rsid w:val="4CAB0F9C"/>
    <w:rsid w:val="4CABD8DD"/>
    <w:rsid w:val="4CAC2511"/>
    <w:rsid w:val="4CAE0340"/>
    <w:rsid w:val="4CAE0C65"/>
    <w:rsid w:val="4CC49598"/>
    <w:rsid w:val="4CD1FFAF"/>
    <w:rsid w:val="4CD5FF37"/>
    <w:rsid w:val="4CD66FA0"/>
    <w:rsid w:val="4CD925EF"/>
    <w:rsid w:val="4CE3814D"/>
    <w:rsid w:val="4CE5A607"/>
    <w:rsid w:val="4CEC4065"/>
    <w:rsid w:val="4CF2C619"/>
    <w:rsid w:val="4D047509"/>
    <w:rsid w:val="4D0759C9"/>
    <w:rsid w:val="4D0873C9"/>
    <w:rsid w:val="4D15D7C1"/>
    <w:rsid w:val="4D1A2BB3"/>
    <w:rsid w:val="4D261E8F"/>
    <w:rsid w:val="4D26D7DA"/>
    <w:rsid w:val="4D287FAD"/>
    <w:rsid w:val="4D30304A"/>
    <w:rsid w:val="4D33BF54"/>
    <w:rsid w:val="4D366012"/>
    <w:rsid w:val="4D37EAFE"/>
    <w:rsid w:val="4D3AB26A"/>
    <w:rsid w:val="4D3E3F66"/>
    <w:rsid w:val="4D3ED778"/>
    <w:rsid w:val="4D409B49"/>
    <w:rsid w:val="4D40D16C"/>
    <w:rsid w:val="4D426759"/>
    <w:rsid w:val="4D45BE74"/>
    <w:rsid w:val="4D4BB44C"/>
    <w:rsid w:val="4D510DCE"/>
    <w:rsid w:val="4D53BC80"/>
    <w:rsid w:val="4D55CB3D"/>
    <w:rsid w:val="4D580C32"/>
    <w:rsid w:val="4D5A468E"/>
    <w:rsid w:val="4D5A9351"/>
    <w:rsid w:val="4D5F16DA"/>
    <w:rsid w:val="4D648473"/>
    <w:rsid w:val="4D6B6ABF"/>
    <w:rsid w:val="4D6FC027"/>
    <w:rsid w:val="4D722411"/>
    <w:rsid w:val="4D75BB8E"/>
    <w:rsid w:val="4D79EF81"/>
    <w:rsid w:val="4D7C3FE1"/>
    <w:rsid w:val="4D7D0AA9"/>
    <w:rsid w:val="4D7E0A2A"/>
    <w:rsid w:val="4D8461EA"/>
    <w:rsid w:val="4D846C56"/>
    <w:rsid w:val="4D89E620"/>
    <w:rsid w:val="4D8D50B6"/>
    <w:rsid w:val="4D99E898"/>
    <w:rsid w:val="4DA305B4"/>
    <w:rsid w:val="4DA82A8E"/>
    <w:rsid w:val="4DAA3F86"/>
    <w:rsid w:val="4DB188CE"/>
    <w:rsid w:val="4DB97ACC"/>
    <w:rsid w:val="4DCA01A9"/>
    <w:rsid w:val="4DCBC224"/>
    <w:rsid w:val="4DD58119"/>
    <w:rsid w:val="4DD7DE5A"/>
    <w:rsid w:val="4DE967CC"/>
    <w:rsid w:val="4DF41949"/>
    <w:rsid w:val="4DF73DF1"/>
    <w:rsid w:val="4DF74E86"/>
    <w:rsid w:val="4DFBC87B"/>
    <w:rsid w:val="4DFCEE51"/>
    <w:rsid w:val="4DFDAE50"/>
    <w:rsid w:val="4E056311"/>
    <w:rsid w:val="4E10525B"/>
    <w:rsid w:val="4E18D745"/>
    <w:rsid w:val="4E2D42A7"/>
    <w:rsid w:val="4E31888E"/>
    <w:rsid w:val="4E327BA3"/>
    <w:rsid w:val="4E32A14A"/>
    <w:rsid w:val="4E34C58B"/>
    <w:rsid w:val="4E353AFB"/>
    <w:rsid w:val="4E37D2E8"/>
    <w:rsid w:val="4E466359"/>
    <w:rsid w:val="4E59BE9B"/>
    <w:rsid w:val="4E5D11AE"/>
    <w:rsid w:val="4E652B16"/>
    <w:rsid w:val="4E6B1190"/>
    <w:rsid w:val="4E6DEC08"/>
    <w:rsid w:val="4E6E656D"/>
    <w:rsid w:val="4E6F8585"/>
    <w:rsid w:val="4E72DF98"/>
    <w:rsid w:val="4E764E59"/>
    <w:rsid w:val="4E79AD36"/>
    <w:rsid w:val="4E7AC3C6"/>
    <w:rsid w:val="4E85DC99"/>
    <w:rsid w:val="4E8C696C"/>
    <w:rsid w:val="4E94E480"/>
    <w:rsid w:val="4E9B117D"/>
    <w:rsid w:val="4E9DA1A8"/>
    <w:rsid w:val="4EA7DCFB"/>
    <w:rsid w:val="4EAF15D4"/>
    <w:rsid w:val="4EB5281E"/>
    <w:rsid w:val="4EBFB16C"/>
    <w:rsid w:val="4EC1EEF0"/>
    <w:rsid w:val="4EC35A89"/>
    <w:rsid w:val="4EC6C2E2"/>
    <w:rsid w:val="4ECADE9E"/>
    <w:rsid w:val="4ECFB4A7"/>
    <w:rsid w:val="4ED879DD"/>
    <w:rsid w:val="4EDA29C7"/>
    <w:rsid w:val="4EDED62E"/>
    <w:rsid w:val="4EE36541"/>
    <w:rsid w:val="4EE59BAB"/>
    <w:rsid w:val="4EF0F89B"/>
    <w:rsid w:val="4EF1B3F7"/>
    <w:rsid w:val="4EF66836"/>
    <w:rsid w:val="4EFC7626"/>
    <w:rsid w:val="4EFE31AC"/>
    <w:rsid w:val="4EFE9FBD"/>
    <w:rsid w:val="4F004EA7"/>
    <w:rsid w:val="4F011151"/>
    <w:rsid w:val="4F09D836"/>
    <w:rsid w:val="4F1EAB0E"/>
    <w:rsid w:val="4F236C73"/>
    <w:rsid w:val="4F2DED26"/>
    <w:rsid w:val="4F38D289"/>
    <w:rsid w:val="4F38F757"/>
    <w:rsid w:val="4F3A81B7"/>
    <w:rsid w:val="4F3D2FD3"/>
    <w:rsid w:val="4F3F8F1E"/>
    <w:rsid w:val="4F41C9AC"/>
    <w:rsid w:val="4F4A1D74"/>
    <w:rsid w:val="4F558D3D"/>
    <w:rsid w:val="4F5A2F6D"/>
    <w:rsid w:val="4F5B0497"/>
    <w:rsid w:val="4F63C69C"/>
    <w:rsid w:val="4F66557E"/>
    <w:rsid w:val="4F678B92"/>
    <w:rsid w:val="4F6A7227"/>
    <w:rsid w:val="4F7E33F4"/>
    <w:rsid w:val="4F8D2032"/>
    <w:rsid w:val="4F90A795"/>
    <w:rsid w:val="4F91AFAB"/>
    <w:rsid w:val="4F91F312"/>
    <w:rsid w:val="4F92BAEB"/>
    <w:rsid w:val="4F9CFA37"/>
    <w:rsid w:val="4F9FA31C"/>
    <w:rsid w:val="4FB87F3D"/>
    <w:rsid w:val="4FC1BAAE"/>
    <w:rsid w:val="4FC1C23B"/>
    <w:rsid w:val="4FC4A76E"/>
    <w:rsid w:val="4FCE0CD7"/>
    <w:rsid w:val="4FCE3FA7"/>
    <w:rsid w:val="4FCF61D2"/>
    <w:rsid w:val="4FD5B99A"/>
    <w:rsid w:val="4FD8BF90"/>
    <w:rsid w:val="4FE88532"/>
    <w:rsid w:val="4FF172C4"/>
    <w:rsid w:val="4FF3FE7A"/>
    <w:rsid w:val="4FF49540"/>
    <w:rsid w:val="4FFB24E3"/>
    <w:rsid w:val="50027EE9"/>
    <w:rsid w:val="50034D21"/>
    <w:rsid w:val="500BA24C"/>
    <w:rsid w:val="500F3C79"/>
    <w:rsid w:val="501985E1"/>
    <w:rsid w:val="501E5A5B"/>
    <w:rsid w:val="50305CC5"/>
    <w:rsid w:val="5036CA08"/>
    <w:rsid w:val="503B186E"/>
    <w:rsid w:val="503C98FA"/>
    <w:rsid w:val="504567B3"/>
    <w:rsid w:val="5046B2A8"/>
    <w:rsid w:val="50482BFB"/>
    <w:rsid w:val="5048B46A"/>
    <w:rsid w:val="504EFB15"/>
    <w:rsid w:val="50510B63"/>
    <w:rsid w:val="5051237A"/>
    <w:rsid w:val="5051407C"/>
    <w:rsid w:val="50526BC3"/>
    <w:rsid w:val="505D785E"/>
    <w:rsid w:val="505EC1EF"/>
    <w:rsid w:val="50622959"/>
    <w:rsid w:val="50632831"/>
    <w:rsid w:val="50642023"/>
    <w:rsid w:val="506448F4"/>
    <w:rsid w:val="506FC525"/>
    <w:rsid w:val="5071EFBB"/>
    <w:rsid w:val="5076E5F3"/>
    <w:rsid w:val="5079950F"/>
    <w:rsid w:val="507CFAA3"/>
    <w:rsid w:val="507EFD5E"/>
    <w:rsid w:val="5083F80F"/>
    <w:rsid w:val="50908B20"/>
    <w:rsid w:val="50926179"/>
    <w:rsid w:val="50928124"/>
    <w:rsid w:val="50980454"/>
    <w:rsid w:val="509D4047"/>
    <w:rsid w:val="509E8C7E"/>
    <w:rsid w:val="50A05022"/>
    <w:rsid w:val="50AA0099"/>
    <w:rsid w:val="50C796C0"/>
    <w:rsid w:val="50CC8BC5"/>
    <w:rsid w:val="50CC9BC2"/>
    <w:rsid w:val="50CDFE49"/>
    <w:rsid w:val="50CF622E"/>
    <w:rsid w:val="50E2FCE4"/>
    <w:rsid w:val="50E70914"/>
    <w:rsid w:val="50E7FDBF"/>
    <w:rsid w:val="50EA466A"/>
    <w:rsid w:val="50EDD062"/>
    <w:rsid w:val="50F25E02"/>
    <w:rsid w:val="50F54FDD"/>
    <w:rsid w:val="50F60858"/>
    <w:rsid w:val="50FA49E2"/>
    <w:rsid w:val="51154E9B"/>
    <w:rsid w:val="5116E214"/>
    <w:rsid w:val="511BB839"/>
    <w:rsid w:val="511C4B63"/>
    <w:rsid w:val="51252D30"/>
    <w:rsid w:val="51278FC9"/>
    <w:rsid w:val="512EBC03"/>
    <w:rsid w:val="513561E3"/>
    <w:rsid w:val="5137F2FF"/>
    <w:rsid w:val="5138C11C"/>
    <w:rsid w:val="513CA1F8"/>
    <w:rsid w:val="514EDD20"/>
    <w:rsid w:val="5157F00E"/>
    <w:rsid w:val="51658BFB"/>
    <w:rsid w:val="516D038D"/>
    <w:rsid w:val="5171D322"/>
    <w:rsid w:val="51722530"/>
    <w:rsid w:val="51770B1D"/>
    <w:rsid w:val="517F8066"/>
    <w:rsid w:val="5186F00E"/>
    <w:rsid w:val="5187CB4E"/>
    <w:rsid w:val="5187EAE9"/>
    <w:rsid w:val="51977A8E"/>
    <w:rsid w:val="519B6B0A"/>
    <w:rsid w:val="51A807E8"/>
    <w:rsid w:val="51AA2537"/>
    <w:rsid w:val="51AA751A"/>
    <w:rsid w:val="51B05E40"/>
    <w:rsid w:val="51B27D2B"/>
    <w:rsid w:val="51B9C9BE"/>
    <w:rsid w:val="51BB7B68"/>
    <w:rsid w:val="51BCC5F7"/>
    <w:rsid w:val="51BD8A78"/>
    <w:rsid w:val="51BEDFDB"/>
    <w:rsid w:val="51C06281"/>
    <w:rsid w:val="51C7C52B"/>
    <w:rsid w:val="51C9444E"/>
    <w:rsid w:val="51CADB3C"/>
    <w:rsid w:val="51CBB56C"/>
    <w:rsid w:val="51CC397F"/>
    <w:rsid w:val="51CE17EC"/>
    <w:rsid w:val="51D37736"/>
    <w:rsid w:val="51D5FA6C"/>
    <w:rsid w:val="51D74D55"/>
    <w:rsid w:val="51D8DDF3"/>
    <w:rsid w:val="51D94D7A"/>
    <w:rsid w:val="51DC5100"/>
    <w:rsid w:val="51E88922"/>
    <w:rsid w:val="51ED9695"/>
    <w:rsid w:val="51EF92DE"/>
    <w:rsid w:val="51F11C6E"/>
    <w:rsid w:val="51FB6E25"/>
    <w:rsid w:val="52054B54"/>
    <w:rsid w:val="520A2D31"/>
    <w:rsid w:val="520F23A2"/>
    <w:rsid w:val="52185169"/>
    <w:rsid w:val="52216ACD"/>
    <w:rsid w:val="522D5B39"/>
    <w:rsid w:val="522EF604"/>
    <w:rsid w:val="52346CC1"/>
    <w:rsid w:val="5236B5E7"/>
    <w:rsid w:val="523920C2"/>
    <w:rsid w:val="5240480D"/>
    <w:rsid w:val="52423B3B"/>
    <w:rsid w:val="5247F78F"/>
    <w:rsid w:val="52608FE5"/>
    <w:rsid w:val="5261317B"/>
    <w:rsid w:val="526365BF"/>
    <w:rsid w:val="5263CAA4"/>
    <w:rsid w:val="52695AF4"/>
    <w:rsid w:val="526A0FDF"/>
    <w:rsid w:val="526B6B04"/>
    <w:rsid w:val="526B9A58"/>
    <w:rsid w:val="526D3AA3"/>
    <w:rsid w:val="52715530"/>
    <w:rsid w:val="5275FED8"/>
    <w:rsid w:val="52780ECD"/>
    <w:rsid w:val="527F0FDF"/>
    <w:rsid w:val="5280896E"/>
    <w:rsid w:val="52837447"/>
    <w:rsid w:val="52857CB9"/>
    <w:rsid w:val="528CA7D3"/>
    <w:rsid w:val="529043A1"/>
    <w:rsid w:val="5293B70A"/>
    <w:rsid w:val="5295E23A"/>
    <w:rsid w:val="529B308E"/>
    <w:rsid w:val="52AB1774"/>
    <w:rsid w:val="52B695E1"/>
    <w:rsid w:val="52B8594B"/>
    <w:rsid w:val="52BA56C5"/>
    <w:rsid w:val="52C66551"/>
    <w:rsid w:val="52D1B663"/>
    <w:rsid w:val="52E86AC4"/>
    <w:rsid w:val="52E96CDB"/>
    <w:rsid w:val="52EC333C"/>
    <w:rsid w:val="52F8DA3D"/>
    <w:rsid w:val="52FD00BD"/>
    <w:rsid w:val="52FE693C"/>
    <w:rsid w:val="52FEFD18"/>
    <w:rsid w:val="5300E499"/>
    <w:rsid w:val="53043253"/>
    <w:rsid w:val="53093554"/>
    <w:rsid w:val="530A75A7"/>
    <w:rsid w:val="530C287F"/>
    <w:rsid w:val="530DEB06"/>
    <w:rsid w:val="530E38BC"/>
    <w:rsid w:val="53144DE2"/>
    <w:rsid w:val="531745DA"/>
    <w:rsid w:val="5320B9D3"/>
    <w:rsid w:val="5321F9CF"/>
    <w:rsid w:val="53255A79"/>
    <w:rsid w:val="5325839A"/>
    <w:rsid w:val="532D8129"/>
    <w:rsid w:val="5333D9C7"/>
    <w:rsid w:val="53353FFC"/>
    <w:rsid w:val="5335F209"/>
    <w:rsid w:val="5336F02C"/>
    <w:rsid w:val="53387AB0"/>
    <w:rsid w:val="5339E06A"/>
    <w:rsid w:val="53475CFD"/>
    <w:rsid w:val="53483D15"/>
    <w:rsid w:val="5349111C"/>
    <w:rsid w:val="534BAF27"/>
    <w:rsid w:val="534CF8EC"/>
    <w:rsid w:val="53545293"/>
    <w:rsid w:val="5355DE29"/>
    <w:rsid w:val="5357B1BC"/>
    <w:rsid w:val="535DB45B"/>
    <w:rsid w:val="535ED238"/>
    <w:rsid w:val="535FAA2B"/>
    <w:rsid w:val="5364A4BA"/>
    <w:rsid w:val="53654F8D"/>
    <w:rsid w:val="536747CF"/>
    <w:rsid w:val="536779BF"/>
    <w:rsid w:val="536BA7CE"/>
    <w:rsid w:val="536C3E7D"/>
    <w:rsid w:val="536F8FA1"/>
    <w:rsid w:val="538076CE"/>
    <w:rsid w:val="5380A809"/>
    <w:rsid w:val="53865340"/>
    <w:rsid w:val="53902520"/>
    <w:rsid w:val="53974D30"/>
    <w:rsid w:val="53981A6E"/>
    <w:rsid w:val="5398B49E"/>
    <w:rsid w:val="53A5A3E4"/>
    <w:rsid w:val="53AB2CC7"/>
    <w:rsid w:val="53D21AF2"/>
    <w:rsid w:val="53D35ECA"/>
    <w:rsid w:val="53D708E8"/>
    <w:rsid w:val="53D817F6"/>
    <w:rsid w:val="53D9B4B7"/>
    <w:rsid w:val="53DC3ACD"/>
    <w:rsid w:val="53E85D86"/>
    <w:rsid w:val="5400E682"/>
    <w:rsid w:val="540C95E4"/>
    <w:rsid w:val="540F2634"/>
    <w:rsid w:val="5412E792"/>
    <w:rsid w:val="541A28B9"/>
    <w:rsid w:val="54254EEE"/>
    <w:rsid w:val="543647DD"/>
    <w:rsid w:val="5436B5E6"/>
    <w:rsid w:val="54375EAE"/>
    <w:rsid w:val="543A7686"/>
    <w:rsid w:val="543D9F21"/>
    <w:rsid w:val="5444F5C8"/>
    <w:rsid w:val="54464D29"/>
    <w:rsid w:val="54497C05"/>
    <w:rsid w:val="5449C6C5"/>
    <w:rsid w:val="5449FBC0"/>
    <w:rsid w:val="544B2106"/>
    <w:rsid w:val="5456806A"/>
    <w:rsid w:val="5459B8DD"/>
    <w:rsid w:val="545F251C"/>
    <w:rsid w:val="5461F49C"/>
    <w:rsid w:val="5462C8AD"/>
    <w:rsid w:val="5465AF60"/>
    <w:rsid w:val="5465E030"/>
    <w:rsid w:val="54676E92"/>
    <w:rsid w:val="546A1881"/>
    <w:rsid w:val="547B5395"/>
    <w:rsid w:val="547E6B6E"/>
    <w:rsid w:val="5487A9E6"/>
    <w:rsid w:val="548C26F2"/>
    <w:rsid w:val="548F870B"/>
    <w:rsid w:val="548FF2B5"/>
    <w:rsid w:val="54982680"/>
    <w:rsid w:val="54990B48"/>
    <w:rsid w:val="54992899"/>
    <w:rsid w:val="5499A586"/>
    <w:rsid w:val="54A1CBFC"/>
    <w:rsid w:val="54A53770"/>
    <w:rsid w:val="54ACC2C8"/>
    <w:rsid w:val="54B1D956"/>
    <w:rsid w:val="54B625E2"/>
    <w:rsid w:val="54BD24BA"/>
    <w:rsid w:val="54BE907C"/>
    <w:rsid w:val="54BEC673"/>
    <w:rsid w:val="54C19D55"/>
    <w:rsid w:val="54C31E49"/>
    <w:rsid w:val="54C4589F"/>
    <w:rsid w:val="54C466DD"/>
    <w:rsid w:val="54C4D24D"/>
    <w:rsid w:val="54C67B06"/>
    <w:rsid w:val="54CBF9EC"/>
    <w:rsid w:val="54CFCF69"/>
    <w:rsid w:val="54D328D9"/>
    <w:rsid w:val="54DC388A"/>
    <w:rsid w:val="54DE49BC"/>
    <w:rsid w:val="54DE7E4B"/>
    <w:rsid w:val="54E5E0AE"/>
    <w:rsid w:val="54EAA929"/>
    <w:rsid w:val="54F2CF83"/>
    <w:rsid w:val="54F37B42"/>
    <w:rsid w:val="5500AE2E"/>
    <w:rsid w:val="550148ED"/>
    <w:rsid w:val="55049F4A"/>
    <w:rsid w:val="55053543"/>
    <w:rsid w:val="550732C5"/>
    <w:rsid w:val="550FDC56"/>
    <w:rsid w:val="5515BFEF"/>
    <w:rsid w:val="551838FA"/>
    <w:rsid w:val="5520D5BF"/>
    <w:rsid w:val="5522F5D5"/>
    <w:rsid w:val="5527EFCF"/>
    <w:rsid w:val="552E2C1C"/>
    <w:rsid w:val="5530D8F7"/>
    <w:rsid w:val="5537E87B"/>
    <w:rsid w:val="553B6262"/>
    <w:rsid w:val="553E9F51"/>
    <w:rsid w:val="55449BDF"/>
    <w:rsid w:val="55487753"/>
    <w:rsid w:val="554CCF67"/>
    <w:rsid w:val="554E9A33"/>
    <w:rsid w:val="5550336E"/>
    <w:rsid w:val="55530F8F"/>
    <w:rsid w:val="55587192"/>
    <w:rsid w:val="555B4DC9"/>
    <w:rsid w:val="555FEC93"/>
    <w:rsid w:val="55618562"/>
    <w:rsid w:val="55642165"/>
    <w:rsid w:val="5565159B"/>
    <w:rsid w:val="5568FAD7"/>
    <w:rsid w:val="556BE259"/>
    <w:rsid w:val="55712D45"/>
    <w:rsid w:val="5571C1E1"/>
    <w:rsid w:val="5581D7A9"/>
    <w:rsid w:val="558B3446"/>
    <w:rsid w:val="558C6D12"/>
    <w:rsid w:val="559ED6A2"/>
    <w:rsid w:val="55A2F27B"/>
    <w:rsid w:val="55A33829"/>
    <w:rsid w:val="55A7B5B2"/>
    <w:rsid w:val="55AA497E"/>
    <w:rsid w:val="55ADB1CC"/>
    <w:rsid w:val="55B432A3"/>
    <w:rsid w:val="55B82A30"/>
    <w:rsid w:val="55C04B78"/>
    <w:rsid w:val="55C43EE5"/>
    <w:rsid w:val="55C47C71"/>
    <w:rsid w:val="55C5CE2F"/>
    <w:rsid w:val="55CC3226"/>
    <w:rsid w:val="55CF187F"/>
    <w:rsid w:val="55D0722A"/>
    <w:rsid w:val="55D360DC"/>
    <w:rsid w:val="55D61AEA"/>
    <w:rsid w:val="55DE3E45"/>
    <w:rsid w:val="55E0A671"/>
    <w:rsid w:val="55EAF732"/>
    <w:rsid w:val="55F0BA0D"/>
    <w:rsid w:val="56005EBE"/>
    <w:rsid w:val="560C509A"/>
    <w:rsid w:val="5618ECBC"/>
    <w:rsid w:val="561C8BCF"/>
    <w:rsid w:val="562A98C2"/>
    <w:rsid w:val="562B05C0"/>
    <w:rsid w:val="56356634"/>
    <w:rsid w:val="56418979"/>
    <w:rsid w:val="564A79F6"/>
    <w:rsid w:val="565140B1"/>
    <w:rsid w:val="56628753"/>
    <w:rsid w:val="5665C079"/>
    <w:rsid w:val="566AE1B9"/>
    <w:rsid w:val="566CC2A8"/>
    <w:rsid w:val="56730F28"/>
    <w:rsid w:val="567DF17D"/>
    <w:rsid w:val="567EEF78"/>
    <w:rsid w:val="56827706"/>
    <w:rsid w:val="56829C34"/>
    <w:rsid w:val="568CA824"/>
    <w:rsid w:val="5691EE6C"/>
    <w:rsid w:val="56977CC6"/>
    <w:rsid w:val="569A0F88"/>
    <w:rsid w:val="56AD61B2"/>
    <w:rsid w:val="56B07017"/>
    <w:rsid w:val="56B3F67E"/>
    <w:rsid w:val="56B73F7D"/>
    <w:rsid w:val="56B94F55"/>
    <w:rsid w:val="56BD288E"/>
    <w:rsid w:val="56BFACDF"/>
    <w:rsid w:val="56C7104A"/>
    <w:rsid w:val="56C9148F"/>
    <w:rsid w:val="56D73FE7"/>
    <w:rsid w:val="56D95E69"/>
    <w:rsid w:val="56DA9FC6"/>
    <w:rsid w:val="56DB38E3"/>
    <w:rsid w:val="56DE32F6"/>
    <w:rsid w:val="56E05F89"/>
    <w:rsid w:val="56E3B77C"/>
    <w:rsid w:val="56E58212"/>
    <w:rsid w:val="56E7BAF9"/>
    <w:rsid w:val="56F02CAF"/>
    <w:rsid w:val="56F3D6AE"/>
    <w:rsid w:val="56FA1F1D"/>
    <w:rsid w:val="56FAEE97"/>
    <w:rsid w:val="5704C79F"/>
    <w:rsid w:val="570EA390"/>
    <w:rsid w:val="571497C2"/>
    <w:rsid w:val="57170B95"/>
    <w:rsid w:val="5718BB16"/>
    <w:rsid w:val="571B412D"/>
    <w:rsid w:val="5729860C"/>
    <w:rsid w:val="572CA1CA"/>
    <w:rsid w:val="572CD875"/>
    <w:rsid w:val="57300F32"/>
    <w:rsid w:val="57304D84"/>
    <w:rsid w:val="57356263"/>
    <w:rsid w:val="5735A65A"/>
    <w:rsid w:val="5737B7A9"/>
    <w:rsid w:val="57415219"/>
    <w:rsid w:val="5746715B"/>
    <w:rsid w:val="57505289"/>
    <w:rsid w:val="57507FD3"/>
    <w:rsid w:val="575237DE"/>
    <w:rsid w:val="5753FA91"/>
    <w:rsid w:val="57555AEB"/>
    <w:rsid w:val="575803D3"/>
    <w:rsid w:val="575B6D2C"/>
    <w:rsid w:val="5768674D"/>
    <w:rsid w:val="576B9FB6"/>
    <w:rsid w:val="576BE14A"/>
    <w:rsid w:val="5771D3AF"/>
    <w:rsid w:val="57740245"/>
    <w:rsid w:val="5786A335"/>
    <w:rsid w:val="5787D551"/>
    <w:rsid w:val="578C3342"/>
    <w:rsid w:val="578C515D"/>
    <w:rsid w:val="579AA8BF"/>
    <w:rsid w:val="579DE52A"/>
    <w:rsid w:val="57A05F03"/>
    <w:rsid w:val="57A17E4F"/>
    <w:rsid w:val="57A234B7"/>
    <w:rsid w:val="57ACFA67"/>
    <w:rsid w:val="57B585EF"/>
    <w:rsid w:val="57B5B2B5"/>
    <w:rsid w:val="57B919BC"/>
    <w:rsid w:val="57B9FF16"/>
    <w:rsid w:val="57BA8A65"/>
    <w:rsid w:val="57BDCCC1"/>
    <w:rsid w:val="57C188B6"/>
    <w:rsid w:val="57DB6C0C"/>
    <w:rsid w:val="57E0FD73"/>
    <w:rsid w:val="57E20FA9"/>
    <w:rsid w:val="57E3930D"/>
    <w:rsid w:val="57E4E83E"/>
    <w:rsid w:val="57E635EF"/>
    <w:rsid w:val="57E6EE36"/>
    <w:rsid w:val="57ECA7CC"/>
    <w:rsid w:val="57EFC49F"/>
    <w:rsid w:val="57F1AF1D"/>
    <w:rsid w:val="57F94330"/>
    <w:rsid w:val="58068664"/>
    <w:rsid w:val="580AF7CE"/>
    <w:rsid w:val="580FB8AD"/>
    <w:rsid w:val="5810CBA3"/>
    <w:rsid w:val="5817019A"/>
    <w:rsid w:val="581D5023"/>
    <w:rsid w:val="5824FAF6"/>
    <w:rsid w:val="58266790"/>
    <w:rsid w:val="582B9DF6"/>
    <w:rsid w:val="582DF9C5"/>
    <w:rsid w:val="58321CD7"/>
    <w:rsid w:val="583688E6"/>
    <w:rsid w:val="584476C5"/>
    <w:rsid w:val="5844CE12"/>
    <w:rsid w:val="584C4F6E"/>
    <w:rsid w:val="5853BC45"/>
    <w:rsid w:val="585FB4BE"/>
    <w:rsid w:val="5860EFA1"/>
    <w:rsid w:val="5867DCA1"/>
    <w:rsid w:val="58691857"/>
    <w:rsid w:val="586AF396"/>
    <w:rsid w:val="586C7BA6"/>
    <w:rsid w:val="586C9017"/>
    <w:rsid w:val="586D34D7"/>
    <w:rsid w:val="5873F3BA"/>
    <w:rsid w:val="5880F656"/>
    <w:rsid w:val="588B7C0B"/>
    <w:rsid w:val="58987895"/>
    <w:rsid w:val="58A3CDF7"/>
    <w:rsid w:val="58A50DDD"/>
    <w:rsid w:val="58A67153"/>
    <w:rsid w:val="58ACB3B7"/>
    <w:rsid w:val="58ADA2EA"/>
    <w:rsid w:val="58B3B4CD"/>
    <w:rsid w:val="58BD60DA"/>
    <w:rsid w:val="58C18801"/>
    <w:rsid w:val="58C7C213"/>
    <w:rsid w:val="58C87B39"/>
    <w:rsid w:val="58D25909"/>
    <w:rsid w:val="58D42190"/>
    <w:rsid w:val="58D5BF21"/>
    <w:rsid w:val="58D718A0"/>
    <w:rsid w:val="58D75303"/>
    <w:rsid w:val="58D84BD7"/>
    <w:rsid w:val="58DD3064"/>
    <w:rsid w:val="58FA6C20"/>
    <w:rsid w:val="58FE5A8F"/>
    <w:rsid w:val="59058B46"/>
    <w:rsid w:val="59061F79"/>
    <w:rsid w:val="59093F10"/>
    <w:rsid w:val="590C42F6"/>
    <w:rsid w:val="591131EE"/>
    <w:rsid w:val="5913D1F7"/>
    <w:rsid w:val="5915B3C2"/>
    <w:rsid w:val="592EA656"/>
    <w:rsid w:val="5930D503"/>
    <w:rsid w:val="59333599"/>
    <w:rsid w:val="593393BE"/>
    <w:rsid w:val="5937F796"/>
    <w:rsid w:val="593B7EAC"/>
    <w:rsid w:val="593BB3A4"/>
    <w:rsid w:val="5941909C"/>
    <w:rsid w:val="5946240D"/>
    <w:rsid w:val="594D9161"/>
    <w:rsid w:val="594E51A4"/>
    <w:rsid w:val="59569D7D"/>
    <w:rsid w:val="595E1154"/>
    <w:rsid w:val="595E2133"/>
    <w:rsid w:val="59666897"/>
    <w:rsid w:val="596D8516"/>
    <w:rsid w:val="5970DA86"/>
    <w:rsid w:val="5979A8EA"/>
    <w:rsid w:val="597F446F"/>
    <w:rsid w:val="598C36DE"/>
    <w:rsid w:val="59904D87"/>
    <w:rsid w:val="59985EEF"/>
    <w:rsid w:val="599AF9D5"/>
    <w:rsid w:val="599E40AF"/>
    <w:rsid w:val="59A3CBA5"/>
    <w:rsid w:val="59B4EA5D"/>
    <w:rsid w:val="59BB39CE"/>
    <w:rsid w:val="59BC1835"/>
    <w:rsid w:val="59BDCF47"/>
    <w:rsid w:val="59C0E651"/>
    <w:rsid w:val="59CF5140"/>
    <w:rsid w:val="59D53DCF"/>
    <w:rsid w:val="59DC1878"/>
    <w:rsid w:val="59E82157"/>
    <w:rsid w:val="59F5756F"/>
    <w:rsid w:val="5A005DC6"/>
    <w:rsid w:val="5A007B90"/>
    <w:rsid w:val="5A05C117"/>
    <w:rsid w:val="5A0BED54"/>
    <w:rsid w:val="5A0FA819"/>
    <w:rsid w:val="5A12D5FC"/>
    <w:rsid w:val="5A158554"/>
    <w:rsid w:val="5A161D66"/>
    <w:rsid w:val="5A18B7CA"/>
    <w:rsid w:val="5A269ADB"/>
    <w:rsid w:val="5A2A89CB"/>
    <w:rsid w:val="5A3AD017"/>
    <w:rsid w:val="5A4617E4"/>
    <w:rsid w:val="5A4D1D2B"/>
    <w:rsid w:val="5A4F21BE"/>
    <w:rsid w:val="5A52549B"/>
    <w:rsid w:val="5A55DC5C"/>
    <w:rsid w:val="5A5A2444"/>
    <w:rsid w:val="5A62B2EF"/>
    <w:rsid w:val="5A69BC56"/>
    <w:rsid w:val="5A69FEC3"/>
    <w:rsid w:val="5A71E903"/>
    <w:rsid w:val="5A7DB53F"/>
    <w:rsid w:val="5A7E730A"/>
    <w:rsid w:val="5A856191"/>
    <w:rsid w:val="5A8C5E73"/>
    <w:rsid w:val="5A9CA6D2"/>
    <w:rsid w:val="5A9CFF09"/>
    <w:rsid w:val="5A9DD1A6"/>
    <w:rsid w:val="5AA11422"/>
    <w:rsid w:val="5AA5C6FB"/>
    <w:rsid w:val="5AA876F3"/>
    <w:rsid w:val="5AAA40F4"/>
    <w:rsid w:val="5AB60C98"/>
    <w:rsid w:val="5AB86421"/>
    <w:rsid w:val="5ABA03AB"/>
    <w:rsid w:val="5ABE6A07"/>
    <w:rsid w:val="5AC3E4D8"/>
    <w:rsid w:val="5AC94040"/>
    <w:rsid w:val="5AD00195"/>
    <w:rsid w:val="5AD18D2B"/>
    <w:rsid w:val="5AE47BC2"/>
    <w:rsid w:val="5AEB3B3F"/>
    <w:rsid w:val="5AEBA52B"/>
    <w:rsid w:val="5AEC3A50"/>
    <w:rsid w:val="5AF119F2"/>
    <w:rsid w:val="5AF1574E"/>
    <w:rsid w:val="5AFA235F"/>
    <w:rsid w:val="5AFCE52D"/>
    <w:rsid w:val="5AFF1CBD"/>
    <w:rsid w:val="5AFF5B17"/>
    <w:rsid w:val="5B078875"/>
    <w:rsid w:val="5B1121F0"/>
    <w:rsid w:val="5B1164E9"/>
    <w:rsid w:val="5B11BE09"/>
    <w:rsid w:val="5B1A5713"/>
    <w:rsid w:val="5B1B215B"/>
    <w:rsid w:val="5B2426C3"/>
    <w:rsid w:val="5B24A911"/>
    <w:rsid w:val="5B2756E7"/>
    <w:rsid w:val="5B384355"/>
    <w:rsid w:val="5B3A0103"/>
    <w:rsid w:val="5B3A592E"/>
    <w:rsid w:val="5B3C12F4"/>
    <w:rsid w:val="5B4A8A02"/>
    <w:rsid w:val="5B4C42B3"/>
    <w:rsid w:val="5B4C5F22"/>
    <w:rsid w:val="5B5276A5"/>
    <w:rsid w:val="5B596279"/>
    <w:rsid w:val="5B5AF18E"/>
    <w:rsid w:val="5B63B1AD"/>
    <w:rsid w:val="5B63C9E6"/>
    <w:rsid w:val="5B70C4F0"/>
    <w:rsid w:val="5B70F8EA"/>
    <w:rsid w:val="5B74209B"/>
    <w:rsid w:val="5B74C8A7"/>
    <w:rsid w:val="5B75A306"/>
    <w:rsid w:val="5B7D7B56"/>
    <w:rsid w:val="5B7E57F6"/>
    <w:rsid w:val="5B92D53D"/>
    <w:rsid w:val="5B935799"/>
    <w:rsid w:val="5BA11923"/>
    <w:rsid w:val="5BAE35EA"/>
    <w:rsid w:val="5BB1D4B0"/>
    <w:rsid w:val="5BB39B59"/>
    <w:rsid w:val="5BB43268"/>
    <w:rsid w:val="5BBF136D"/>
    <w:rsid w:val="5BCB9C3A"/>
    <w:rsid w:val="5BD0B828"/>
    <w:rsid w:val="5BD4F59F"/>
    <w:rsid w:val="5BD50D10"/>
    <w:rsid w:val="5BDE9094"/>
    <w:rsid w:val="5BDF6A6F"/>
    <w:rsid w:val="5BE0C6B6"/>
    <w:rsid w:val="5BE123DA"/>
    <w:rsid w:val="5BE3E6C7"/>
    <w:rsid w:val="5BEE9CD2"/>
    <w:rsid w:val="5BF1CA65"/>
    <w:rsid w:val="5BF9269C"/>
    <w:rsid w:val="5BFB36B7"/>
    <w:rsid w:val="5BFE2C1E"/>
    <w:rsid w:val="5C0AF575"/>
    <w:rsid w:val="5C0CA787"/>
    <w:rsid w:val="5C12F13A"/>
    <w:rsid w:val="5C161694"/>
    <w:rsid w:val="5C1F11A2"/>
    <w:rsid w:val="5C1F95D1"/>
    <w:rsid w:val="5C227D61"/>
    <w:rsid w:val="5C25CB07"/>
    <w:rsid w:val="5C2AE3C3"/>
    <w:rsid w:val="5C2FD838"/>
    <w:rsid w:val="5C31834E"/>
    <w:rsid w:val="5C34FC2B"/>
    <w:rsid w:val="5C379E4D"/>
    <w:rsid w:val="5C3C1E8F"/>
    <w:rsid w:val="5C3C2073"/>
    <w:rsid w:val="5C3C78A6"/>
    <w:rsid w:val="5C3F5580"/>
    <w:rsid w:val="5C4D4A75"/>
    <w:rsid w:val="5C50D092"/>
    <w:rsid w:val="5C51115C"/>
    <w:rsid w:val="5C56B813"/>
    <w:rsid w:val="5C57825F"/>
    <w:rsid w:val="5C59E334"/>
    <w:rsid w:val="5C608B56"/>
    <w:rsid w:val="5C6157AE"/>
    <w:rsid w:val="5C61B2D5"/>
    <w:rsid w:val="5C63D31E"/>
    <w:rsid w:val="5C66BA1C"/>
    <w:rsid w:val="5C6834C5"/>
    <w:rsid w:val="5C6B34F6"/>
    <w:rsid w:val="5C6FB7B3"/>
    <w:rsid w:val="5C722AF9"/>
    <w:rsid w:val="5C723BFA"/>
    <w:rsid w:val="5C82F857"/>
    <w:rsid w:val="5C846ACE"/>
    <w:rsid w:val="5C935A4E"/>
    <w:rsid w:val="5C984DAD"/>
    <w:rsid w:val="5C9927C1"/>
    <w:rsid w:val="5C99C5FD"/>
    <w:rsid w:val="5CA9D6DB"/>
    <w:rsid w:val="5CAC1349"/>
    <w:rsid w:val="5CACCBA8"/>
    <w:rsid w:val="5CAD2905"/>
    <w:rsid w:val="5CAFA746"/>
    <w:rsid w:val="5CB1C69B"/>
    <w:rsid w:val="5CB52046"/>
    <w:rsid w:val="5CBC7CAA"/>
    <w:rsid w:val="5CBCDCA5"/>
    <w:rsid w:val="5CC76CDF"/>
    <w:rsid w:val="5CC9C259"/>
    <w:rsid w:val="5CCB4979"/>
    <w:rsid w:val="5CCE0C55"/>
    <w:rsid w:val="5CD16C07"/>
    <w:rsid w:val="5CDB9449"/>
    <w:rsid w:val="5CE06CF5"/>
    <w:rsid w:val="5CE0A5D0"/>
    <w:rsid w:val="5CE2A274"/>
    <w:rsid w:val="5CE7F45C"/>
    <w:rsid w:val="5CEF15F4"/>
    <w:rsid w:val="5CF07107"/>
    <w:rsid w:val="5CF54FA1"/>
    <w:rsid w:val="5CF7081D"/>
    <w:rsid w:val="5CFED86D"/>
    <w:rsid w:val="5CFFA15F"/>
    <w:rsid w:val="5D020118"/>
    <w:rsid w:val="5D03AC6E"/>
    <w:rsid w:val="5D0B5422"/>
    <w:rsid w:val="5D17DC88"/>
    <w:rsid w:val="5D1A882A"/>
    <w:rsid w:val="5D1E81F5"/>
    <w:rsid w:val="5D1F2074"/>
    <w:rsid w:val="5D2475DA"/>
    <w:rsid w:val="5D288EDE"/>
    <w:rsid w:val="5D2BC841"/>
    <w:rsid w:val="5D2CA4AC"/>
    <w:rsid w:val="5D2CE802"/>
    <w:rsid w:val="5D38136E"/>
    <w:rsid w:val="5D3CCBAC"/>
    <w:rsid w:val="5D3D0892"/>
    <w:rsid w:val="5D45081D"/>
    <w:rsid w:val="5D49B463"/>
    <w:rsid w:val="5D49BCB1"/>
    <w:rsid w:val="5D4A395B"/>
    <w:rsid w:val="5D4DA17D"/>
    <w:rsid w:val="5D5167D4"/>
    <w:rsid w:val="5D51FD43"/>
    <w:rsid w:val="5D58F6E7"/>
    <w:rsid w:val="5D592997"/>
    <w:rsid w:val="5D5D11AA"/>
    <w:rsid w:val="5D60FA0D"/>
    <w:rsid w:val="5D615C72"/>
    <w:rsid w:val="5D64E973"/>
    <w:rsid w:val="5D6886CD"/>
    <w:rsid w:val="5D69F98A"/>
    <w:rsid w:val="5D712B97"/>
    <w:rsid w:val="5D7153D3"/>
    <w:rsid w:val="5D77F9F3"/>
    <w:rsid w:val="5D887D35"/>
    <w:rsid w:val="5D8EB7D7"/>
    <w:rsid w:val="5D99220A"/>
    <w:rsid w:val="5D9BDE63"/>
    <w:rsid w:val="5D9CB472"/>
    <w:rsid w:val="5DABBA5B"/>
    <w:rsid w:val="5DAC4CDB"/>
    <w:rsid w:val="5DAED162"/>
    <w:rsid w:val="5DB7BC9A"/>
    <w:rsid w:val="5DCAD9CC"/>
    <w:rsid w:val="5DCC278E"/>
    <w:rsid w:val="5DCE139E"/>
    <w:rsid w:val="5DD4865D"/>
    <w:rsid w:val="5DD6BCC5"/>
    <w:rsid w:val="5DDDBBDD"/>
    <w:rsid w:val="5DDE4608"/>
    <w:rsid w:val="5DDFD564"/>
    <w:rsid w:val="5DE185D2"/>
    <w:rsid w:val="5DE62EBE"/>
    <w:rsid w:val="5DEE5700"/>
    <w:rsid w:val="5DFBAD1C"/>
    <w:rsid w:val="5E0F6BD8"/>
    <w:rsid w:val="5E160E80"/>
    <w:rsid w:val="5E2FFB62"/>
    <w:rsid w:val="5E31591E"/>
    <w:rsid w:val="5E3C6675"/>
    <w:rsid w:val="5E3E44A9"/>
    <w:rsid w:val="5E418CD7"/>
    <w:rsid w:val="5E425DC2"/>
    <w:rsid w:val="5E4F95B6"/>
    <w:rsid w:val="5E52EB8D"/>
    <w:rsid w:val="5E56E161"/>
    <w:rsid w:val="5E5D7C2D"/>
    <w:rsid w:val="5E5D99A0"/>
    <w:rsid w:val="5E61BDBF"/>
    <w:rsid w:val="5E69F1D1"/>
    <w:rsid w:val="5E6C6139"/>
    <w:rsid w:val="5E6E6FCD"/>
    <w:rsid w:val="5E78E753"/>
    <w:rsid w:val="5E78FE27"/>
    <w:rsid w:val="5E87FF68"/>
    <w:rsid w:val="5E8A8B6D"/>
    <w:rsid w:val="5E8B191F"/>
    <w:rsid w:val="5E8C0255"/>
    <w:rsid w:val="5E8E69DF"/>
    <w:rsid w:val="5E8E79CF"/>
    <w:rsid w:val="5E9237C2"/>
    <w:rsid w:val="5E957F2E"/>
    <w:rsid w:val="5E97824E"/>
    <w:rsid w:val="5EAB5344"/>
    <w:rsid w:val="5EADD2B3"/>
    <w:rsid w:val="5EAF1F1D"/>
    <w:rsid w:val="5EB1C21D"/>
    <w:rsid w:val="5EBF376E"/>
    <w:rsid w:val="5EC0B490"/>
    <w:rsid w:val="5EC60BA9"/>
    <w:rsid w:val="5EC9E52B"/>
    <w:rsid w:val="5ECB344F"/>
    <w:rsid w:val="5ECC0736"/>
    <w:rsid w:val="5ED06105"/>
    <w:rsid w:val="5ED24FAF"/>
    <w:rsid w:val="5EDA7ACD"/>
    <w:rsid w:val="5EE871A6"/>
    <w:rsid w:val="5EE87530"/>
    <w:rsid w:val="5EEA249E"/>
    <w:rsid w:val="5EEC185A"/>
    <w:rsid w:val="5EF02FE9"/>
    <w:rsid w:val="5EF3E7A2"/>
    <w:rsid w:val="5EF744DD"/>
    <w:rsid w:val="5EFF9875"/>
    <w:rsid w:val="5F0A7E92"/>
    <w:rsid w:val="5F101E43"/>
    <w:rsid w:val="5F18BC3D"/>
    <w:rsid w:val="5F1E5B9A"/>
    <w:rsid w:val="5F40685A"/>
    <w:rsid w:val="5F422EC4"/>
    <w:rsid w:val="5F462B75"/>
    <w:rsid w:val="5F49BBFF"/>
    <w:rsid w:val="5F4DCED0"/>
    <w:rsid w:val="5F53C396"/>
    <w:rsid w:val="5F57B7BD"/>
    <w:rsid w:val="5F6155EB"/>
    <w:rsid w:val="5F67D6DD"/>
    <w:rsid w:val="5F6C6315"/>
    <w:rsid w:val="5F6DC23B"/>
    <w:rsid w:val="5F71D5A0"/>
    <w:rsid w:val="5F73BF88"/>
    <w:rsid w:val="5F744A47"/>
    <w:rsid w:val="5F7595C4"/>
    <w:rsid w:val="5F7CD8E7"/>
    <w:rsid w:val="5F7EDFBA"/>
    <w:rsid w:val="5F9BEB10"/>
    <w:rsid w:val="5F9EE457"/>
    <w:rsid w:val="5FA23BC1"/>
    <w:rsid w:val="5FA6BDBD"/>
    <w:rsid w:val="5FAE213F"/>
    <w:rsid w:val="5FB16C6B"/>
    <w:rsid w:val="5FBF51F9"/>
    <w:rsid w:val="5FC09576"/>
    <w:rsid w:val="5FCAE359"/>
    <w:rsid w:val="5FCDF994"/>
    <w:rsid w:val="5FD9C5DA"/>
    <w:rsid w:val="5FDC1CBB"/>
    <w:rsid w:val="5FDEEC5D"/>
    <w:rsid w:val="5FEAEFCF"/>
    <w:rsid w:val="5FEDCBA4"/>
    <w:rsid w:val="5FF62AF6"/>
    <w:rsid w:val="600140E5"/>
    <w:rsid w:val="600BAB66"/>
    <w:rsid w:val="600FB3A1"/>
    <w:rsid w:val="600FE0AF"/>
    <w:rsid w:val="6017C636"/>
    <w:rsid w:val="60199523"/>
    <w:rsid w:val="60256744"/>
    <w:rsid w:val="6033E590"/>
    <w:rsid w:val="6036C6BE"/>
    <w:rsid w:val="6038678E"/>
    <w:rsid w:val="60458A23"/>
    <w:rsid w:val="60479B70"/>
    <w:rsid w:val="6047E3DE"/>
    <w:rsid w:val="604D9F76"/>
    <w:rsid w:val="60518E3D"/>
    <w:rsid w:val="605A4570"/>
    <w:rsid w:val="605DA42B"/>
    <w:rsid w:val="606E4DA7"/>
    <w:rsid w:val="6074B89F"/>
    <w:rsid w:val="607528DF"/>
    <w:rsid w:val="6078A04F"/>
    <w:rsid w:val="60888898"/>
    <w:rsid w:val="609FA57E"/>
    <w:rsid w:val="609FC415"/>
    <w:rsid w:val="60A2FDF5"/>
    <w:rsid w:val="60A4306C"/>
    <w:rsid w:val="60AAC6BE"/>
    <w:rsid w:val="60AADEEF"/>
    <w:rsid w:val="60AB7259"/>
    <w:rsid w:val="60B7CB4B"/>
    <w:rsid w:val="60BAA347"/>
    <w:rsid w:val="60BAC9D9"/>
    <w:rsid w:val="60CD8C46"/>
    <w:rsid w:val="60CEF1AF"/>
    <w:rsid w:val="60D0FE22"/>
    <w:rsid w:val="60D60ADF"/>
    <w:rsid w:val="60DACEDD"/>
    <w:rsid w:val="60E3C2A8"/>
    <w:rsid w:val="60E91750"/>
    <w:rsid w:val="60EA375E"/>
    <w:rsid w:val="60EB2B85"/>
    <w:rsid w:val="60EBEEC8"/>
    <w:rsid w:val="60EED87E"/>
    <w:rsid w:val="60EF82E8"/>
    <w:rsid w:val="60F14F33"/>
    <w:rsid w:val="60F6D1AB"/>
    <w:rsid w:val="61061200"/>
    <w:rsid w:val="6106F6EC"/>
    <w:rsid w:val="610C4BF2"/>
    <w:rsid w:val="610CE5B2"/>
    <w:rsid w:val="610D5F7B"/>
    <w:rsid w:val="6110821E"/>
    <w:rsid w:val="61125970"/>
    <w:rsid w:val="6112F34F"/>
    <w:rsid w:val="6116A3C2"/>
    <w:rsid w:val="611D0B06"/>
    <w:rsid w:val="612C4639"/>
    <w:rsid w:val="6134BDE4"/>
    <w:rsid w:val="61351DDC"/>
    <w:rsid w:val="6137FFD9"/>
    <w:rsid w:val="6138655B"/>
    <w:rsid w:val="613D8FE6"/>
    <w:rsid w:val="613E793F"/>
    <w:rsid w:val="6140313F"/>
    <w:rsid w:val="61423790"/>
    <w:rsid w:val="61441FC6"/>
    <w:rsid w:val="6144A9F1"/>
    <w:rsid w:val="61450DC6"/>
    <w:rsid w:val="614BA5E9"/>
    <w:rsid w:val="6159846B"/>
    <w:rsid w:val="615A4CB4"/>
    <w:rsid w:val="615C49B1"/>
    <w:rsid w:val="61605CD7"/>
    <w:rsid w:val="61712B3C"/>
    <w:rsid w:val="617C55DE"/>
    <w:rsid w:val="6187BDF2"/>
    <w:rsid w:val="618894D3"/>
    <w:rsid w:val="6190EF89"/>
    <w:rsid w:val="61A0A2CE"/>
    <w:rsid w:val="61A96E72"/>
    <w:rsid w:val="61B0C35C"/>
    <w:rsid w:val="61BA4A32"/>
    <w:rsid w:val="61C08D64"/>
    <w:rsid w:val="61C2F754"/>
    <w:rsid w:val="61CAE778"/>
    <w:rsid w:val="61D14E7A"/>
    <w:rsid w:val="61D3BB24"/>
    <w:rsid w:val="61D55D8D"/>
    <w:rsid w:val="61E6652E"/>
    <w:rsid w:val="61E6DEA8"/>
    <w:rsid w:val="61E7C2DC"/>
    <w:rsid w:val="61EFA6B3"/>
    <w:rsid w:val="61F0520F"/>
    <w:rsid w:val="61F4727D"/>
    <w:rsid w:val="61F59626"/>
    <w:rsid w:val="61F80E5E"/>
    <w:rsid w:val="61FA63BF"/>
    <w:rsid w:val="61FE2D5E"/>
    <w:rsid w:val="620AA7C0"/>
    <w:rsid w:val="620D4680"/>
    <w:rsid w:val="6216F91D"/>
    <w:rsid w:val="621A1599"/>
    <w:rsid w:val="621A3C95"/>
    <w:rsid w:val="621B674F"/>
    <w:rsid w:val="6221C1B8"/>
    <w:rsid w:val="62267EB8"/>
    <w:rsid w:val="622AA8D8"/>
    <w:rsid w:val="622F4BE6"/>
    <w:rsid w:val="62308AF6"/>
    <w:rsid w:val="62315468"/>
    <w:rsid w:val="62366A77"/>
    <w:rsid w:val="623985FD"/>
    <w:rsid w:val="62434832"/>
    <w:rsid w:val="625AF5BB"/>
    <w:rsid w:val="625E9D06"/>
    <w:rsid w:val="625F6B0B"/>
    <w:rsid w:val="62698042"/>
    <w:rsid w:val="626A48D1"/>
    <w:rsid w:val="626EBCC0"/>
    <w:rsid w:val="62739410"/>
    <w:rsid w:val="627C6578"/>
    <w:rsid w:val="6281A001"/>
    <w:rsid w:val="62983ACC"/>
    <w:rsid w:val="62A0B8BE"/>
    <w:rsid w:val="62A21A4E"/>
    <w:rsid w:val="62A9B3B2"/>
    <w:rsid w:val="62AC7C33"/>
    <w:rsid w:val="62ACF966"/>
    <w:rsid w:val="62AD05DB"/>
    <w:rsid w:val="62AF7F9B"/>
    <w:rsid w:val="62B4A8BF"/>
    <w:rsid w:val="62B76361"/>
    <w:rsid w:val="62C0C673"/>
    <w:rsid w:val="62C17D85"/>
    <w:rsid w:val="62C5B8B8"/>
    <w:rsid w:val="62C665EA"/>
    <w:rsid w:val="62C7F7E0"/>
    <w:rsid w:val="62D7D36B"/>
    <w:rsid w:val="62E2F077"/>
    <w:rsid w:val="62E7E9AA"/>
    <w:rsid w:val="62ED0873"/>
    <w:rsid w:val="62EE4EF3"/>
    <w:rsid w:val="62F9BC6E"/>
    <w:rsid w:val="62FC44BD"/>
    <w:rsid w:val="6303C6C9"/>
    <w:rsid w:val="630DB02F"/>
    <w:rsid w:val="630FACBE"/>
    <w:rsid w:val="63100C4E"/>
    <w:rsid w:val="63184DDD"/>
    <w:rsid w:val="6321C56B"/>
    <w:rsid w:val="6322BD00"/>
    <w:rsid w:val="632EDC30"/>
    <w:rsid w:val="6331C5E6"/>
    <w:rsid w:val="6331DA80"/>
    <w:rsid w:val="63341313"/>
    <w:rsid w:val="6334D203"/>
    <w:rsid w:val="633752F1"/>
    <w:rsid w:val="63399B7A"/>
    <w:rsid w:val="633BCCA9"/>
    <w:rsid w:val="633CA7EF"/>
    <w:rsid w:val="6363097C"/>
    <w:rsid w:val="6368DB39"/>
    <w:rsid w:val="63731525"/>
    <w:rsid w:val="63763E3F"/>
    <w:rsid w:val="63784AA1"/>
    <w:rsid w:val="637A3D93"/>
    <w:rsid w:val="637FE8C6"/>
    <w:rsid w:val="638057F8"/>
    <w:rsid w:val="63837E2B"/>
    <w:rsid w:val="6388B00A"/>
    <w:rsid w:val="63892826"/>
    <w:rsid w:val="639358B7"/>
    <w:rsid w:val="63987F8D"/>
    <w:rsid w:val="63A19F3D"/>
    <w:rsid w:val="63A734D7"/>
    <w:rsid w:val="63B8ECC7"/>
    <w:rsid w:val="63BDC79E"/>
    <w:rsid w:val="63BE68A0"/>
    <w:rsid w:val="63BF99F5"/>
    <w:rsid w:val="63C35053"/>
    <w:rsid w:val="63C60876"/>
    <w:rsid w:val="63C6C590"/>
    <w:rsid w:val="63CC2B32"/>
    <w:rsid w:val="63D0A593"/>
    <w:rsid w:val="63D47076"/>
    <w:rsid w:val="63D64209"/>
    <w:rsid w:val="63D9DB46"/>
    <w:rsid w:val="63DBE3A3"/>
    <w:rsid w:val="63E43F13"/>
    <w:rsid w:val="63E49A8C"/>
    <w:rsid w:val="63EAB3A6"/>
    <w:rsid w:val="63F64AAD"/>
    <w:rsid w:val="63F8BC7C"/>
    <w:rsid w:val="63FD1699"/>
    <w:rsid w:val="6404F33D"/>
    <w:rsid w:val="640818B9"/>
    <w:rsid w:val="640A24ED"/>
    <w:rsid w:val="6410FBA7"/>
    <w:rsid w:val="641804E9"/>
    <w:rsid w:val="641A05C8"/>
    <w:rsid w:val="641B2360"/>
    <w:rsid w:val="641D0D98"/>
    <w:rsid w:val="642063B9"/>
    <w:rsid w:val="64238078"/>
    <w:rsid w:val="642E6AC7"/>
    <w:rsid w:val="6434A332"/>
    <w:rsid w:val="6436953D"/>
    <w:rsid w:val="643B50EB"/>
    <w:rsid w:val="643F9495"/>
    <w:rsid w:val="643FB26A"/>
    <w:rsid w:val="64411FC0"/>
    <w:rsid w:val="64478B79"/>
    <w:rsid w:val="6449EAA8"/>
    <w:rsid w:val="644EECD6"/>
    <w:rsid w:val="6452749B"/>
    <w:rsid w:val="645C6BD6"/>
    <w:rsid w:val="6462D0AF"/>
    <w:rsid w:val="6465A8B0"/>
    <w:rsid w:val="6467B1F2"/>
    <w:rsid w:val="646A6280"/>
    <w:rsid w:val="6472DF3B"/>
    <w:rsid w:val="647ACE91"/>
    <w:rsid w:val="64810B9C"/>
    <w:rsid w:val="64814DDD"/>
    <w:rsid w:val="648426EF"/>
    <w:rsid w:val="64860F6F"/>
    <w:rsid w:val="64883DEB"/>
    <w:rsid w:val="64887A8C"/>
    <w:rsid w:val="648D2A3E"/>
    <w:rsid w:val="64934319"/>
    <w:rsid w:val="64952523"/>
    <w:rsid w:val="64A160A4"/>
    <w:rsid w:val="64A5B92A"/>
    <w:rsid w:val="64A684E7"/>
    <w:rsid w:val="64B0D5CA"/>
    <w:rsid w:val="64B1728C"/>
    <w:rsid w:val="64D0FC5D"/>
    <w:rsid w:val="64D6D0E9"/>
    <w:rsid w:val="64D89016"/>
    <w:rsid w:val="64D8D067"/>
    <w:rsid w:val="64DC40A7"/>
    <w:rsid w:val="64DF1C89"/>
    <w:rsid w:val="64E40F48"/>
    <w:rsid w:val="64E64999"/>
    <w:rsid w:val="64E6E51C"/>
    <w:rsid w:val="64F6D0E4"/>
    <w:rsid w:val="64FB6286"/>
    <w:rsid w:val="64FF606B"/>
    <w:rsid w:val="65036EC4"/>
    <w:rsid w:val="650AC060"/>
    <w:rsid w:val="6514346A"/>
    <w:rsid w:val="65149630"/>
    <w:rsid w:val="65178D95"/>
    <w:rsid w:val="651C230F"/>
    <w:rsid w:val="652B017D"/>
    <w:rsid w:val="6533F394"/>
    <w:rsid w:val="65447E67"/>
    <w:rsid w:val="654B1EAB"/>
    <w:rsid w:val="654E5202"/>
    <w:rsid w:val="654E6206"/>
    <w:rsid w:val="65550E18"/>
    <w:rsid w:val="655BE98C"/>
    <w:rsid w:val="655EB952"/>
    <w:rsid w:val="65698E90"/>
    <w:rsid w:val="656E6F95"/>
    <w:rsid w:val="65722DBF"/>
    <w:rsid w:val="6576A214"/>
    <w:rsid w:val="657EBD4F"/>
    <w:rsid w:val="6589BB7B"/>
    <w:rsid w:val="658B1CED"/>
    <w:rsid w:val="65904982"/>
    <w:rsid w:val="6593E10D"/>
    <w:rsid w:val="659A313F"/>
    <w:rsid w:val="659BA358"/>
    <w:rsid w:val="65A34A15"/>
    <w:rsid w:val="65A75ABE"/>
    <w:rsid w:val="65AB4E7A"/>
    <w:rsid w:val="65B07127"/>
    <w:rsid w:val="65B10676"/>
    <w:rsid w:val="65B88CC3"/>
    <w:rsid w:val="65BFC403"/>
    <w:rsid w:val="65BFDCC4"/>
    <w:rsid w:val="65C3C8FE"/>
    <w:rsid w:val="65CAD71F"/>
    <w:rsid w:val="65CF9E69"/>
    <w:rsid w:val="65D3D47A"/>
    <w:rsid w:val="65D54408"/>
    <w:rsid w:val="65D79F99"/>
    <w:rsid w:val="65D9A4A7"/>
    <w:rsid w:val="65DA32BC"/>
    <w:rsid w:val="65DAFCD9"/>
    <w:rsid w:val="65DC000C"/>
    <w:rsid w:val="65E03665"/>
    <w:rsid w:val="65E2B16A"/>
    <w:rsid w:val="65E9FE8F"/>
    <w:rsid w:val="65F7600F"/>
    <w:rsid w:val="65FB7C66"/>
    <w:rsid w:val="6606491C"/>
    <w:rsid w:val="660BD8CD"/>
    <w:rsid w:val="6611938A"/>
    <w:rsid w:val="66154C83"/>
    <w:rsid w:val="66197125"/>
    <w:rsid w:val="66286639"/>
    <w:rsid w:val="6633A479"/>
    <w:rsid w:val="66373D9D"/>
    <w:rsid w:val="6645D211"/>
    <w:rsid w:val="6646B101"/>
    <w:rsid w:val="6646D530"/>
    <w:rsid w:val="6646D9A3"/>
    <w:rsid w:val="664F4FE6"/>
    <w:rsid w:val="6653AB63"/>
    <w:rsid w:val="6653BF96"/>
    <w:rsid w:val="66624326"/>
    <w:rsid w:val="6663E6BE"/>
    <w:rsid w:val="666ADDB9"/>
    <w:rsid w:val="666CC722"/>
    <w:rsid w:val="6676197F"/>
    <w:rsid w:val="6679CB8E"/>
    <w:rsid w:val="667FECD0"/>
    <w:rsid w:val="6687C711"/>
    <w:rsid w:val="66900124"/>
    <w:rsid w:val="6699C243"/>
    <w:rsid w:val="669A93D7"/>
    <w:rsid w:val="66A5D572"/>
    <w:rsid w:val="66A7B4A9"/>
    <w:rsid w:val="66AB7BDE"/>
    <w:rsid w:val="66AB7E12"/>
    <w:rsid w:val="66B18BCB"/>
    <w:rsid w:val="66B309E9"/>
    <w:rsid w:val="66B5B67C"/>
    <w:rsid w:val="66B7DD0E"/>
    <w:rsid w:val="66CB1D5F"/>
    <w:rsid w:val="66CD5760"/>
    <w:rsid w:val="66CFB5B2"/>
    <w:rsid w:val="66E045A6"/>
    <w:rsid w:val="66E0F143"/>
    <w:rsid w:val="66E1150A"/>
    <w:rsid w:val="66F9AEEF"/>
    <w:rsid w:val="66F9D533"/>
    <w:rsid w:val="66FAE97F"/>
    <w:rsid w:val="66FBAC92"/>
    <w:rsid w:val="66FD7E78"/>
    <w:rsid w:val="67043888"/>
    <w:rsid w:val="670B006B"/>
    <w:rsid w:val="67150616"/>
    <w:rsid w:val="671B1818"/>
    <w:rsid w:val="671D09EF"/>
    <w:rsid w:val="6722C3D5"/>
    <w:rsid w:val="672ACD7A"/>
    <w:rsid w:val="672E62B2"/>
    <w:rsid w:val="6732266F"/>
    <w:rsid w:val="673C03C2"/>
    <w:rsid w:val="673D6087"/>
    <w:rsid w:val="673F712B"/>
    <w:rsid w:val="67415AF1"/>
    <w:rsid w:val="67431124"/>
    <w:rsid w:val="67452789"/>
    <w:rsid w:val="6754BA10"/>
    <w:rsid w:val="675923CC"/>
    <w:rsid w:val="675E73C7"/>
    <w:rsid w:val="675EE19B"/>
    <w:rsid w:val="6763551F"/>
    <w:rsid w:val="6764B886"/>
    <w:rsid w:val="67663DB5"/>
    <w:rsid w:val="6768B913"/>
    <w:rsid w:val="676DFF2F"/>
    <w:rsid w:val="676FF51C"/>
    <w:rsid w:val="6771755B"/>
    <w:rsid w:val="6778EBB8"/>
    <w:rsid w:val="67855A53"/>
    <w:rsid w:val="6787E1B7"/>
    <w:rsid w:val="678BC345"/>
    <w:rsid w:val="67924EEB"/>
    <w:rsid w:val="6796D0E9"/>
    <w:rsid w:val="679E658E"/>
    <w:rsid w:val="67AB1389"/>
    <w:rsid w:val="67B587E9"/>
    <w:rsid w:val="67B604E4"/>
    <w:rsid w:val="67C4C5C3"/>
    <w:rsid w:val="67C6DEE5"/>
    <w:rsid w:val="67CA8F34"/>
    <w:rsid w:val="67D3D12E"/>
    <w:rsid w:val="67EBDEC9"/>
    <w:rsid w:val="67F69B7C"/>
    <w:rsid w:val="67FF9C8F"/>
    <w:rsid w:val="67FFAF5E"/>
    <w:rsid w:val="68016652"/>
    <w:rsid w:val="6805ED6E"/>
    <w:rsid w:val="680F28D7"/>
    <w:rsid w:val="680FBEC4"/>
    <w:rsid w:val="681E03E2"/>
    <w:rsid w:val="682156BA"/>
    <w:rsid w:val="6827FA27"/>
    <w:rsid w:val="6829F409"/>
    <w:rsid w:val="683E85BF"/>
    <w:rsid w:val="68420F35"/>
    <w:rsid w:val="684DFAAF"/>
    <w:rsid w:val="6850D5C4"/>
    <w:rsid w:val="68536483"/>
    <w:rsid w:val="6853FD91"/>
    <w:rsid w:val="68594424"/>
    <w:rsid w:val="685CA4CA"/>
    <w:rsid w:val="68687A2B"/>
    <w:rsid w:val="686D5FA9"/>
    <w:rsid w:val="687B2736"/>
    <w:rsid w:val="687C68DB"/>
    <w:rsid w:val="68843733"/>
    <w:rsid w:val="688A063D"/>
    <w:rsid w:val="688BACD1"/>
    <w:rsid w:val="688DB488"/>
    <w:rsid w:val="6893BE9F"/>
    <w:rsid w:val="68988121"/>
    <w:rsid w:val="6898B1F0"/>
    <w:rsid w:val="689FA5FA"/>
    <w:rsid w:val="68A1AA24"/>
    <w:rsid w:val="68AAD3F0"/>
    <w:rsid w:val="68AD68E9"/>
    <w:rsid w:val="68C86D4F"/>
    <w:rsid w:val="68CBF07F"/>
    <w:rsid w:val="68CDFF29"/>
    <w:rsid w:val="68D0DB3D"/>
    <w:rsid w:val="68D5560C"/>
    <w:rsid w:val="68D791AD"/>
    <w:rsid w:val="68D9B008"/>
    <w:rsid w:val="68F1DDA8"/>
    <w:rsid w:val="68F26D96"/>
    <w:rsid w:val="68F3AF84"/>
    <w:rsid w:val="68FF48FB"/>
    <w:rsid w:val="68FF875E"/>
    <w:rsid w:val="69020992"/>
    <w:rsid w:val="69071CC8"/>
    <w:rsid w:val="690A4D12"/>
    <w:rsid w:val="690C52D9"/>
    <w:rsid w:val="6911D004"/>
    <w:rsid w:val="6917312B"/>
    <w:rsid w:val="6917923B"/>
    <w:rsid w:val="6920BC29"/>
    <w:rsid w:val="69216BDB"/>
    <w:rsid w:val="6926919E"/>
    <w:rsid w:val="692F0649"/>
    <w:rsid w:val="6937B97E"/>
    <w:rsid w:val="693A9E0E"/>
    <w:rsid w:val="693B1ED4"/>
    <w:rsid w:val="6943DBCC"/>
    <w:rsid w:val="6947CD78"/>
    <w:rsid w:val="694AAC21"/>
    <w:rsid w:val="69531018"/>
    <w:rsid w:val="695A1D5D"/>
    <w:rsid w:val="69666497"/>
    <w:rsid w:val="69695CDC"/>
    <w:rsid w:val="6969B00A"/>
    <w:rsid w:val="696D2723"/>
    <w:rsid w:val="696F3F36"/>
    <w:rsid w:val="6971039F"/>
    <w:rsid w:val="697152E7"/>
    <w:rsid w:val="69745E13"/>
    <w:rsid w:val="69747299"/>
    <w:rsid w:val="6977FBA5"/>
    <w:rsid w:val="69793B6A"/>
    <w:rsid w:val="697E3040"/>
    <w:rsid w:val="6981C980"/>
    <w:rsid w:val="698A48BF"/>
    <w:rsid w:val="69983F4A"/>
    <w:rsid w:val="699C3E56"/>
    <w:rsid w:val="69A5893B"/>
    <w:rsid w:val="69B22D4A"/>
    <w:rsid w:val="69B6EB34"/>
    <w:rsid w:val="69BAC8BB"/>
    <w:rsid w:val="69C05705"/>
    <w:rsid w:val="69CC76AE"/>
    <w:rsid w:val="69CCA758"/>
    <w:rsid w:val="69E16567"/>
    <w:rsid w:val="69F02E26"/>
    <w:rsid w:val="69F29104"/>
    <w:rsid w:val="69F6DCA6"/>
    <w:rsid w:val="69FBB1F5"/>
    <w:rsid w:val="69FBCECC"/>
    <w:rsid w:val="6A01F5EF"/>
    <w:rsid w:val="6A0652B5"/>
    <w:rsid w:val="6A0743F3"/>
    <w:rsid w:val="6A111367"/>
    <w:rsid w:val="6A137F58"/>
    <w:rsid w:val="6A15D0E0"/>
    <w:rsid w:val="6A172DC1"/>
    <w:rsid w:val="6A20F5F9"/>
    <w:rsid w:val="6A260834"/>
    <w:rsid w:val="6A298806"/>
    <w:rsid w:val="6A2F03B0"/>
    <w:rsid w:val="6A2F3470"/>
    <w:rsid w:val="6A357DE7"/>
    <w:rsid w:val="6A384FDE"/>
    <w:rsid w:val="6A39AB28"/>
    <w:rsid w:val="6A3C3104"/>
    <w:rsid w:val="6A3C39B0"/>
    <w:rsid w:val="6A3EE58D"/>
    <w:rsid w:val="6A45302E"/>
    <w:rsid w:val="6A49A9ED"/>
    <w:rsid w:val="6A4A005C"/>
    <w:rsid w:val="6A4D2485"/>
    <w:rsid w:val="6A526DEC"/>
    <w:rsid w:val="6A57366B"/>
    <w:rsid w:val="6A6F8BFA"/>
    <w:rsid w:val="6A72C36B"/>
    <w:rsid w:val="6A73119E"/>
    <w:rsid w:val="6A82D046"/>
    <w:rsid w:val="6A8458D4"/>
    <w:rsid w:val="6A852426"/>
    <w:rsid w:val="6A8829A6"/>
    <w:rsid w:val="6A8CB8D0"/>
    <w:rsid w:val="6A95C6C8"/>
    <w:rsid w:val="6A99A0D5"/>
    <w:rsid w:val="6AA139E1"/>
    <w:rsid w:val="6AA6FA9E"/>
    <w:rsid w:val="6AA97D30"/>
    <w:rsid w:val="6AB333F9"/>
    <w:rsid w:val="6ACCBA40"/>
    <w:rsid w:val="6AD00A27"/>
    <w:rsid w:val="6AD14B58"/>
    <w:rsid w:val="6AD2DA42"/>
    <w:rsid w:val="6AD6A4CB"/>
    <w:rsid w:val="6AD6CFC1"/>
    <w:rsid w:val="6ADDC8F1"/>
    <w:rsid w:val="6AE0843D"/>
    <w:rsid w:val="6AEEE8B1"/>
    <w:rsid w:val="6AF3EB8C"/>
    <w:rsid w:val="6AFB0CB0"/>
    <w:rsid w:val="6AFC5AC9"/>
    <w:rsid w:val="6AFD6645"/>
    <w:rsid w:val="6AFE433E"/>
    <w:rsid w:val="6B0265F6"/>
    <w:rsid w:val="6B0B82CF"/>
    <w:rsid w:val="6B0C816D"/>
    <w:rsid w:val="6B0CAFF8"/>
    <w:rsid w:val="6B0D6939"/>
    <w:rsid w:val="6B19C3D7"/>
    <w:rsid w:val="6B1AECDC"/>
    <w:rsid w:val="6B1F14D6"/>
    <w:rsid w:val="6B1F7C90"/>
    <w:rsid w:val="6B281A57"/>
    <w:rsid w:val="6B37EA6A"/>
    <w:rsid w:val="6B38C60D"/>
    <w:rsid w:val="6B3EC4A4"/>
    <w:rsid w:val="6B474E3B"/>
    <w:rsid w:val="6B47D847"/>
    <w:rsid w:val="6B4DC005"/>
    <w:rsid w:val="6B4E0043"/>
    <w:rsid w:val="6B52FC83"/>
    <w:rsid w:val="6B60FA9D"/>
    <w:rsid w:val="6B6C62E9"/>
    <w:rsid w:val="6B710FA5"/>
    <w:rsid w:val="6B723483"/>
    <w:rsid w:val="6B744EF5"/>
    <w:rsid w:val="6B798D5D"/>
    <w:rsid w:val="6B79A172"/>
    <w:rsid w:val="6B7CCD52"/>
    <w:rsid w:val="6B80AD0D"/>
    <w:rsid w:val="6B822125"/>
    <w:rsid w:val="6B8267B6"/>
    <w:rsid w:val="6B859A85"/>
    <w:rsid w:val="6B8633C7"/>
    <w:rsid w:val="6B86E38E"/>
    <w:rsid w:val="6B87258B"/>
    <w:rsid w:val="6B8AED94"/>
    <w:rsid w:val="6B8EF032"/>
    <w:rsid w:val="6B9E55D1"/>
    <w:rsid w:val="6BA41DCC"/>
    <w:rsid w:val="6BA4B9DA"/>
    <w:rsid w:val="6BAA7F75"/>
    <w:rsid w:val="6BAAEB5B"/>
    <w:rsid w:val="6BAB392D"/>
    <w:rsid w:val="6BAD31B1"/>
    <w:rsid w:val="6BAD4544"/>
    <w:rsid w:val="6BB54EC4"/>
    <w:rsid w:val="6BB9B050"/>
    <w:rsid w:val="6BBA2E75"/>
    <w:rsid w:val="6BBC0BA0"/>
    <w:rsid w:val="6BBF4D7B"/>
    <w:rsid w:val="6BC0235A"/>
    <w:rsid w:val="6BE0A103"/>
    <w:rsid w:val="6BE4D261"/>
    <w:rsid w:val="6BF46BB7"/>
    <w:rsid w:val="6BF793FF"/>
    <w:rsid w:val="6C050C1F"/>
    <w:rsid w:val="6C0732EB"/>
    <w:rsid w:val="6C0EAF2A"/>
    <w:rsid w:val="6C13B47D"/>
    <w:rsid w:val="6C1782CC"/>
    <w:rsid w:val="6C199178"/>
    <w:rsid w:val="6C1F2E88"/>
    <w:rsid w:val="6C21E2FB"/>
    <w:rsid w:val="6C2B1CEE"/>
    <w:rsid w:val="6C3E66B5"/>
    <w:rsid w:val="6C441F18"/>
    <w:rsid w:val="6C482AC8"/>
    <w:rsid w:val="6C4D6032"/>
    <w:rsid w:val="6C4E3162"/>
    <w:rsid w:val="6C576FB9"/>
    <w:rsid w:val="6C5B0578"/>
    <w:rsid w:val="6C64097B"/>
    <w:rsid w:val="6C672250"/>
    <w:rsid w:val="6C6C927F"/>
    <w:rsid w:val="6C765B8C"/>
    <w:rsid w:val="6C8E3FC1"/>
    <w:rsid w:val="6C96F178"/>
    <w:rsid w:val="6C9A84B7"/>
    <w:rsid w:val="6CA617C7"/>
    <w:rsid w:val="6CA7DD86"/>
    <w:rsid w:val="6CAD0E6C"/>
    <w:rsid w:val="6CB32A2D"/>
    <w:rsid w:val="6CBFE6E6"/>
    <w:rsid w:val="6CC18834"/>
    <w:rsid w:val="6CC317DD"/>
    <w:rsid w:val="6CC79E49"/>
    <w:rsid w:val="6CC7C2D5"/>
    <w:rsid w:val="6CD06C08"/>
    <w:rsid w:val="6CD1F2CA"/>
    <w:rsid w:val="6CDB0135"/>
    <w:rsid w:val="6CDF10C1"/>
    <w:rsid w:val="6CE60773"/>
    <w:rsid w:val="6CE7D4BA"/>
    <w:rsid w:val="6CF59238"/>
    <w:rsid w:val="6CF6067F"/>
    <w:rsid w:val="6CF68EEC"/>
    <w:rsid w:val="6CF6EEFF"/>
    <w:rsid w:val="6CFFE979"/>
    <w:rsid w:val="6D0139CD"/>
    <w:rsid w:val="6D01E8A1"/>
    <w:rsid w:val="6D043AFF"/>
    <w:rsid w:val="6D067E73"/>
    <w:rsid w:val="6D06FA5A"/>
    <w:rsid w:val="6D15E05D"/>
    <w:rsid w:val="6D1687DD"/>
    <w:rsid w:val="6D18C17D"/>
    <w:rsid w:val="6D1918A5"/>
    <w:rsid w:val="6D247B44"/>
    <w:rsid w:val="6D2EC503"/>
    <w:rsid w:val="6D33DEC1"/>
    <w:rsid w:val="6D3463F1"/>
    <w:rsid w:val="6D3511B2"/>
    <w:rsid w:val="6D4FAF11"/>
    <w:rsid w:val="6D50602C"/>
    <w:rsid w:val="6D5C4719"/>
    <w:rsid w:val="6D66537B"/>
    <w:rsid w:val="6D7078C7"/>
    <w:rsid w:val="6D73D331"/>
    <w:rsid w:val="6D740E9A"/>
    <w:rsid w:val="6D76DADE"/>
    <w:rsid w:val="6D7E9FFE"/>
    <w:rsid w:val="6D7EA7E6"/>
    <w:rsid w:val="6D804E3A"/>
    <w:rsid w:val="6D896C75"/>
    <w:rsid w:val="6D8A4074"/>
    <w:rsid w:val="6D8B4A25"/>
    <w:rsid w:val="6D9021DB"/>
    <w:rsid w:val="6D978FD8"/>
    <w:rsid w:val="6D983602"/>
    <w:rsid w:val="6D9B593E"/>
    <w:rsid w:val="6D9CCA55"/>
    <w:rsid w:val="6DA0707D"/>
    <w:rsid w:val="6DA491FC"/>
    <w:rsid w:val="6DA620BE"/>
    <w:rsid w:val="6DBCD6F7"/>
    <w:rsid w:val="6DBDE2DA"/>
    <w:rsid w:val="6DBF309D"/>
    <w:rsid w:val="6DBF7CD3"/>
    <w:rsid w:val="6DC0BDC5"/>
    <w:rsid w:val="6DC1D493"/>
    <w:rsid w:val="6DC3E1FC"/>
    <w:rsid w:val="6DCC92B8"/>
    <w:rsid w:val="6DCD509C"/>
    <w:rsid w:val="6DCDA8E0"/>
    <w:rsid w:val="6DD2EEE5"/>
    <w:rsid w:val="6DD95516"/>
    <w:rsid w:val="6DDB1EA0"/>
    <w:rsid w:val="6DE1C75E"/>
    <w:rsid w:val="6DE45B65"/>
    <w:rsid w:val="6DE62274"/>
    <w:rsid w:val="6DEF49EE"/>
    <w:rsid w:val="6DF9E3EC"/>
    <w:rsid w:val="6E008F46"/>
    <w:rsid w:val="6E01F7F9"/>
    <w:rsid w:val="6E07D479"/>
    <w:rsid w:val="6E089EEE"/>
    <w:rsid w:val="6E13CC8C"/>
    <w:rsid w:val="6E144342"/>
    <w:rsid w:val="6E14A6B1"/>
    <w:rsid w:val="6E1EC906"/>
    <w:rsid w:val="6E20E095"/>
    <w:rsid w:val="6E2EF023"/>
    <w:rsid w:val="6E309B40"/>
    <w:rsid w:val="6E3321B7"/>
    <w:rsid w:val="6E34F880"/>
    <w:rsid w:val="6E38ED5F"/>
    <w:rsid w:val="6E43EE60"/>
    <w:rsid w:val="6E4C53F3"/>
    <w:rsid w:val="6E50DE46"/>
    <w:rsid w:val="6E53FF97"/>
    <w:rsid w:val="6E56F7FC"/>
    <w:rsid w:val="6E5F1F0D"/>
    <w:rsid w:val="6E61BC21"/>
    <w:rsid w:val="6E624DF2"/>
    <w:rsid w:val="6E67E48D"/>
    <w:rsid w:val="6E6A6C15"/>
    <w:rsid w:val="6E6C4534"/>
    <w:rsid w:val="6E73037B"/>
    <w:rsid w:val="6E744A85"/>
    <w:rsid w:val="6E837B0C"/>
    <w:rsid w:val="6E838AD1"/>
    <w:rsid w:val="6E8A324A"/>
    <w:rsid w:val="6E8F3AB2"/>
    <w:rsid w:val="6E91ECAC"/>
    <w:rsid w:val="6E950F10"/>
    <w:rsid w:val="6E9B081A"/>
    <w:rsid w:val="6EA36E40"/>
    <w:rsid w:val="6EA62245"/>
    <w:rsid w:val="6EA98F01"/>
    <w:rsid w:val="6EAE7058"/>
    <w:rsid w:val="6EAE9BDE"/>
    <w:rsid w:val="6EB15211"/>
    <w:rsid w:val="6EB2908A"/>
    <w:rsid w:val="6EB4507D"/>
    <w:rsid w:val="6EB9E390"/>
    <w:rsid w:val="6EC00602"/>
    <w:rsid w:val="6EC04515"/>
    <w:rsid w:val="6EC90B02"/>
    <w:rsid w:val="6ED27179"/>
    <w:rsid w:val="6ED8ABDF"/>
    <w:rsid w:val="6EE11301"/>
    <w:rsid w:val="6EE55898"/>
    <w:rsid w:val="6EE6F5BA"/>
    <w:rsid w:val="6EEA2F7E"/>
    <w:rsid w:val="6EEA63C9"/>
    <w:rsid w:val="6EF5D75F"/>
    <w:rsid w:val="6EFB4F03"/>
    <w:rsid w:val="6F00754C"/>
    <w:rsid w:val="6F012E39"/>
    <w:rsid w:val="6F03BCBC"/>
    <w:rsid w:val="6F04F777"/>
    <w:rsid w:val="6F075C66"/>
    <w:rsid w:val="6F08E2ED"/>
    <w:rsid w:val="6F0A4A0D"/>
    <w:rsid w:val="6F0AD61F"/>
    <w:rsid w:val="6F0EAD0F"/>
    <w:rsid w:val="6F235498"/>
    <w:rsid w:val="6F26AB14"/>
    <w:rsid w:val="6F2B7069"/>
    <w:rsid w:val="6F2BF8ED"/>
    <w:rsid w:val="6F2FD532"/>
    <w:rsid w:val="6F37490B"/>
    <w:rsid w:val="6F376E90"/>
    <w:rsid w:val="6F4736B2"/>
    <w:rsid w:val="6F4954CA"/>
    <w:rsid w:val="6F4AB6E1"/>
    <w:rsid w:val="6F4B8572"/>
    <w:rsid w:val="6F4F6CE8"/>
    <w:rsid w:val="6F524DD0"/>
    <w:rsid w:val="6F55DCCF"/>
    <w:rsid w:val="6F56E642"/>
    <w:rsid w:val="6F5E703C"/>
    <w:rsid w:val="6F6619B8"/>
    <w:rsid w:val="6F6CA214"/>
    <w:rsid w:val="6F799AE3"/>
    <w:rsid w:val="6F7F701B"/>
    <w:rsid w:val="6F80214E"/>
    <w:rsid w:val="6F81BE34"/>
    <w:rsid w:val="6F8B9FEC"/>
    <w:rsid w:val="6F925BA0"/>
    <w:rsid w:val="6F94B915"/>
    <w:rsid w:val="6F9E14DF"/>
    <w:rsid w:val="6FA22ACD"/>
    <w:rsid w:val="6FAADB1D"/>
    <w:rsid w:val="6FABEDA6"/>
    <w:rsid w:val="6FAFBA36"/>
    <w:rsid w:val="6FB082F6"/>
    <w:rsid w:val="6FB81223"/>
    <w:rsid w:val="6FBA3E80"/>
    <w:rsid w:val="6FBCC540"/>
    <w:rsid w:val="6FBD2A41"/>
    <w:rsid w:val="6FBDBC92"/>
    <w:rsid w:val="6FBE3644"/>
    <w:rsid w:val="6FC59CF7"/>
    <w:rsid w:val="6FC73BC4"/>
    <w:rsid w:val="6FC77D51"/>
    <w:rsid w:val="6FC7CB73"/>
    <w:rsid w:val="6FC9EA17"/>
    <w:rsid w:val="6FCB0DC5"/>
    <w:rsid w:val="6FD832CA"/>
    <w:rsid w:val="6FDA08F3"/>
    <w:rsid w:val="6FDAC156"/>
    <w:rsid w:val="6FDE7A98"/>
    <w:rsid w:val="6FEDD23A"/>
    <w:rsid w:val="6FF33F79"/>
    <w:rsid w:val="70012D01"/>
    <w:rsid w:val="7008A557"/>
    <w:rsid w:val="70102F35"/>
    <w:rsid w:val="70123010"/>
    <w:rsid w:val="7017395C"/>
    <w:rsid w:val="701A9684"/>
    <w:rsid w:val="701CA1E1"/>
    <w:rsid w:val="70249326"/>
    <w:rsid w:val="70287A34"/>
    <w:rsid w:val="70289442"/>
    <w:rsid w:val="702FD861"/>
    <w:rsid w:val="7035E9CC"/>
    <w:rsid w:val="703BBAD9"/>
    <w:rsid w:val="70474B01"/>
    <w:rsid w:val="7048C3B4"/>
    <w:rsid w:val="704941F1"/>
    <w:rsid w:val="704C5689"/>
    <w:rsid w:val="70643D21"/>
    <w:rsid w:val="706AA9E6"/>
    <w:rsid w:val="7070032B"/>
    <w:rsid w:val="707C47C6"/>
    <w:rsid w:val="707E0B04"/>
    <w:rsid w:val="707E1464"/>
    <w:rsid w:val="708197FA"/>
    <w:rsid w:val="70879221"/>
    <w:rsid w:val="70913975"/>
    <w:rsid w:val="70936091"/>
    <w:rsid w:val="709AAD36"/>
    <w:rsid w:val="70A2D5A0"/>
    <w:rsid w:val="70A58CFB"/>
    <w:rsid w:val="70AEE6A4"/>
    <w:rsid w:val="70B6F256"/>
    <w:rsid w:val="70BA71D5"/>
    <w:rsid w:val="70C64981"/>
    <w:rsid w:val="70CAA045"/>
    <w:rsid w:val="70CFFACD"/>
    <w:rsid w:val="70D00490"/>
    <w:rsid w:val="70DC1A87"/>
    <w:rsid w:val="70E1E25C"/>
    <w:rsid w:val="70E354E6"/>
    <w:rsid w:val="70E6BC3D"/>
    <w:rsid w:val="70E883C2"/>
    <w:rsid w:val="70F018D6"/>
    <w:rsid w:val="70F0619B"/>
    <w:rsid w:val="70F0B6B5"/>
    <w:rsid w:val="70F12879"/>
    <w:rsid w:val="70F49BBE"/>
    <w:rsid w:val="70F81E1D"/>
    <w:rsid w:val="70F8766B"/>
    <w:rsid w:val="70F8FA8D"/>
    <w:rsid w:val="70F92545"/>
    <w:rsid w:val="70F9BD1B"/>
    <w:rsid w:val="70FF6558"/>
    <w:rsid w:val="7100B517"/>
    <w:rsid w:val="7103C160"/>
    <w:rsid w:val="710453BC"/>
    <w:rsid w:val="71047080"/>
    <w:rsid w:val="7113BCF5"/>
    <w:rsid w:val="71182D9F"/>
    <w:rsid w:val="7118DDE9"/>
    <w:rsid w:val="711CEA79"/>
    <w:rsid w:val="7123C570"/>
    <w:rsid w:val="7128903F"/>
    <w:rsid w:val="712CA378"/>
    <w:rsid w:val="712DBE2D"/>
    <w:rsid w:val="713C170E"/>
    <w:rsid w:val="713D5A8D"/>
    <w:rsid w:val="713DF302"/>
    <w:rsid w:val="7140F7A9"/>
    <w:rsid w:val="71478136"/>
    <w:rsid w:val="714CFB2D"/>
    <w:rsid w:val="714F94D2"/>
    <w:rsid w:val="71517189"/>
    <w:rsid w:val="7154CCA4"/>
    <w:rsid w:val="71553504"/>
    <w:rsid w:val="71581EC4"/>
    <w:rsid w:val="71586960"/>
    <w:rsid w:val="7162BA77"/>
    <w:rsid w:val="716B847D"/>
    <w:rsid w:val="716B8B95"/>
    <w:rsid w:val="716C16AB"/>
    <w:rsid w:val="716FA284"/>
    <w:rsid w:val="7178E9DC"/>
    <w:rsid w:val="71826D1D"/>
    <w:rsid w:val="71895266"/>
    <w:rsid w:val="718D261F"/>
    <w:rsid w:val="71977143"/>
    <w:rsid w:val="719C5FF6"/>
    <w:rsid w:val="719EB7BD"/>
    <w:rsid w:val="71A280E6"/>
    <w:rsid w:val="71A9FEA8"/>
    <w:rsid w:val="71AC01B9"/>
    <w:rsid w:val="71ACB957"/>
    <w:rsid w:val="71AD8181"/>
    <w:rsid w:val="71B1B5F5"/>
    <w:rsid w:val="71B5B14A"/>
    <w:rsid w:val="71BB8F34"/>
    <w:rsid w:val="71BDF3CD"/>
    <w:rsid w:val="71C04C50"/>
    <w:rsid w:val="71C6D2C6"/>
    <w:rsid w:val="71C816F8"/>
    <w:rsid w:val="71C83822"/>
    <w:rsid w:val="71CAD9D7"/>
    <w:rsid w:val="71CB2123"/>
    <w:rsid w:val="71D77C6E"/>
    <w:rsid w:val="71DD3C58"/>
    <w:rsid w:val="71DE1F8E"/>
    <w:rsid w:val="71E5675C"/>
    <w:rsid w:val="71E76F23"/>
    <w:rsid w:val="71EE4FB5"/>
    <w:rsid w:val="71EE7764"/>
    <w:rsid w:val="71F71C99"/>
    <w:rsid w:val="71FC3B70"/>
    <w:rsid w:val="71FF066D"/>
    <w:rsid w:val="7200BCB0"/>
    <w:rsid w:val="72047048"/>
    <w:rsid w:val="7204FCEA"/>
    <w:rsid w:val="7207256D"/>
    <w:rsid w:val="720939EC"/>
    <w:rsid w:val="720BB074"/>
    <w:rsid w:val="72155186"/>
    <w:rsid w:val="72166AF4"/>
    <w:rsid w:val="721C3BC7"/>
    <w:rsid w:val="721D4C2C"/>
    <w:rsid w:val="722074B3"/>
    <w:rsid w:val="72226373"/>
    <w:rsid w:val="72234F6C"/>
    <w:rsid w:val="722FDF1F"/>
    <w:rsid w:val="7235A512"/>
    <w:rsid w:val="7239FA6D"/>
    <w:rsid w:val="723B3283"/>
    <w:rsid w:val="723E665D"/>
    <w:rsid w:val="724B2C79"/>
    <w:rsid w:val="724EB915"/>
    <w:rsid w:val="725167CF"/>
    <w:rsid w:val="725AE732"/>
    <w:rsid w:val="72611486"/>
    <w:rsid w:val="7261E6B4"/>
    <w:rsid w:val="726368B8"/>
    <w:rsid w:val="726B4906"/>
    <w:rsid w:val="726C9828"/>
    <w:rsid w:val="726ED2B5"/>
    <w:rsid w:val="7278EF72"/>
    <w:rsid w:val="7279DF18"/>
    <w:rsid w:val="727E730F"/>
    <w:rsid w:val="7289546A"/>
    <w:rsid w:val="728B3701"/>
    <w:rsid w:val="72942FB3"/>
    <w:rsid w:val="72994F37"/>
    <w:rsid w:val="729D5D17"/>
    <w:rsid w:val="72A3A2F9"/>
    <w:rsid w:val="72A57F9D"/>
    <w:rsid w:val="72A60674"/>
    <w:rsid w:val="72A661A6"/>
    <w:rsid w:val="72A9CE7F"/>
    <w:rsid w:val="72AFA283"/>
    <w:rsid w:val="72B3B921"/>
    <w:rsid w:val="72B5DAD2"/>
    <w:rsid w:val="72B6FA13"/>
    <w:rsid w:val="72BF9FE4"/>
    <w:rsid w:val="72C0678B"/>
    <w:rsid w:val="72C81AEE"/>
    <w:rsid w:val="72CE7F62"/>
    <w:rsid w:val="72D02635"/>
    <w:rsid w:val="72D0571F"/>
    <w:rsid w:val="72D9A040"/>
    <w:rsid w:val="72DA7F7B"/>
    <w:rsid w:val="72DC5967"/>
    <w:rsid w:val="72DCA6BF"/>
    <w:rsid w:val="72DD9001"/>
    <w:rsid w:val="72E0320E"/>
    <w:rsid w:val="72E5ECE7"/>
    <w:rsid w:val="72E9211A"/>
    <w:rsid w:val="72EC477B"/>
    <w:rsid w:val="72F05D53"/>
    <w:rsid w:val="72F8F68B"/>
    <w:rsid w:val="72FF44BD"/>
    <w:rsid w:val="730D85E5"/>
    <w:rsid w:val="7316658F"/>
    <w:rsid w:val="73169EAE"/>
    <w:rsid w:val="731EB571"/>
    <w:rsid w:val="731F0AD3"/>
    <w:rsid w:val="732BEE38"/>
    <w:rsid w:val="732C819B"/>
    <w:rsid w:val="732E53C3"/>
    <w:rsid w:val="733168D0"/>
    <w:rsid w:val="73367D3B"/>
    <w:rsid w:val="73406C18"/>
    <w:rsid w:val="7347BFE6"/>
    <w:rsid w:val="734C6DF6"/>
    <w:rsid w:val="734E3A8B"/>
    <w:rsid w:val="734E9AE2"/>
    <w:rsid w:val="735472E2"/>
    <w:rsid w:val="73573DCD"/>
    <w:rsid w:val="735DBC9B"/>
    <w:rsid w:val="735F058D"/>
    <w:rsid w:val="7364C984"/>
    <w:rsid w:val="736C7D98"/>
    <w:rsid w:val="7374D10A"/>
    <w:rsid w:val="737E452C"/>
    <w:rsid w:val="7397A585"/>
    <w:rsid w:val="73A51A85"/>
    <w:rsid w:val="73A732F9"/>
    <w:rsid w:val="73AB3843"/>
    <w:rsid w:val="73AC6424"/>
    <w:rsid w:val="73BEA0CD"/>
    <w:rsid w:val="73C8DDC9"/>
    <w:rsid w:val="73CE8A53"/>
    <w:rsid w:val="73D06180"/>
    <w:rsid w:val="73D2D89C"/>
    <w:rsid w:val="73D53362"/>
    <w:rsid w:val="73D604BC"/>
    <w:rsid w:val="73D6ABA4"/>
    <w:rsid w:val="73D96FC5"/>
    <w:rsid w:val="73D9A3B7"/>
    <w:rsid w:val="73E0353B"/>
    <w:rsid w:val="73E14EE9"/>
    <w:rsid w:val="73EC688A"/>
    <w:rsid w:val="73EC7435"/>
    <w:rsid w:val="73ED548A"/>
    <w:rsid w:val="73F252C8"/>
    <w:rsid w:val="73F394F0"/>
    <w:rsid w:val="73F58543"/>
    <w:rsid w:val="73FDB023"/>
    <w:rsid w:val="73FE02E5"/>
    <w:rsid w:val="74009CB5"/>
    <w:rsid w:val="7401A9B2"/>
    <w:rsid w:val="7405F166"/>
    <w:rsid w:val="74079FA5"/>
    <w:rsid w:val="740A9512"/>
    <w:rsid w:val="740C2467"/>
    <w:rsid w:val="740D93C6"/>
    <w:rsid w:val="740F73AC"/>
    <w:rsid w:val="741350C4"/>
    <w:rsid w:val="74136F0D"/>
    <w:rsid w:val="74188A72"/>
    <w:rsid w:val="7419664A"/>
    <w:rsid w:val="741BE439"/>
    <w:rsid w:val="7429FEBF"/>
    <w:rsid w:val="742BBD1F"/>
    <w:rsid w:val="742E1FE9"/>
    <w:rsid w:val="742EE4D4"/>
    <w:rsid w:val="743A7EB9"/>
    <w:rsid w:val="743F827D"/>
    <w:rsid w:val="7444E05D"/>
    <w:rsid w:val="74470824"/>
    <w:rsid w:val="74474342"/>
    <w:rsid w:val="744B4628"/>
    <w:rsid w:val="744F469A"/>
    <w:rsid w:val="7451794B"/>
    <w:rsid w:val="745C2D16"/>
    <w:rsid w:val="745C48E8"/>
    <w:rsid w:val="746059DB"/>
    <w:rsid w:val="74609DA9"/>
    <w:rsid w:val="7461318E"/>
    <w:rsid w:val="746B9ADC"/>
    <w:rsid w:val="746D01E1"/>
    <w:rsid w:val="7475FC9F"/>
    <w:rsid w:val="74796CBC"/>
    <w:rsid w:val="747AAF30"/>
    <w:rsid w:val="747BBECF"/>
    <w:rsid w:val="7480A57A"/>
    <w:rsid w:val="74826A49"/>
    <w:rsid w:val="748C666D"/>
    <w:rsid w:val="7490DA2D"/>
    <w:rsid w:val="7496E2CE"/>
    <w:rsid w:val="7497E895"/>
    <w:rsid w:val="74A0D890"/>
    <w:rsid w:val="74A8D3A1"/>
    <w:rsid w:val="74AD93A4"/>
    <w:rsid w:val="74ADCA9C"/>
    <w:rsid w:val="74AFD621"/>
    <w:rsid w:val="74B167AC"/>
    <w:rsid w:val="74B74333"/>
    <w:rsid w:val="74BEE88F"/>
    <w:rsid w:val="74C0FB55"/>
    <w:rsid w:val="74C18074"/>
    <w:rsid w:val="74C4790F"/>
    <w:rsid w:val="74C4E7A9"/>
    <w:rsid w:val="74C665B8"/>
    <w:rsid w:val="74C813FE"/>
    <w:rsid w:val="74C9FC29"/>
    <w:rsid w:val="74D35B39"/>
    <w:rsid w:val="74E82E7F"/>
    <w:rsid w:val="74EAD9F4"/>
    <w:rsid w:val="74EB679B"/>
    <w:rsid w:val="74F0FFD2"/>
    <w:rsid w:val="74F4C2F7"/>
    <w:rsid w:val="74F6510F"/>
    <w:rsid w:val="74F97047"/>
    <w:rsid w:val="74FD67C2"/>
    <w:rsid w:val="750085ED"/>
    <w:rsid w:val="750442B7"/>
    <w:rsid w:val="750BC6A2"/>
    <w:rsid w:val="75163541"/>
    <w:rsid w:val="7516D5AB"/>
    <w:rsid w:val="75187B16"/>
    <w:rsid w:val="7518E5E5"/>
    <w:rsid w:val="751BC1D7"/>
    <w:rsid w:val="7521D821"/>
    <w:rsid w:val="75266881"/>
    <w:rsid w:val="753118E0"/>
    <w:rsid w:val="75367D64"/>
    <w:rsid w:val="7536DA32"/>
    <w:rsid w:val="754E27F0"/>
    <w:rsid w:val="755002E2"/>
    <w:rsid w:val="755507E0"/>
    <w:rsid w:val="75561CE2"/>
    <w:rsid w:val="755A4094"/>
    <w:rsid w:val="755F5E21"/>
    <w:rsid w:val="7571A021"/>
    <w:rsid w:val="75723B41"/>
    <w:rsid w:val="75728912"/>
    <w:rsid w:val="7574D52B"/>
    <w:rsid w:val="757AAED7"/>
    <w:rsid w:val="7583B622"/>
    <w:rsid w:val="75863AEF"/>
    <w:rsid w:val="758A0759"/>
    <w:rsid w:val="758AE1AD"/>
    <w:rsid w:val="7592E3A2"/>
    <w:rsid w:val="75A4D1CF"/>
    <w:rsid w:val="75AB9A10"/>
    <w:rsid w:val="75AC6196"/>
    <w:rsid w:val="75AEBC0E"/>
    <w:rsid w:val="75AFAC59"/>
    <w:rsid w:val="75B293A4"/>
    <w:rsid w:val="75BB2A89"/>
    <w:rsid w:val="75C17621"/>
    <w:rsid w:val="75C6CF13"/>
    <w:rsid w:val="75C91379"/>
    <w:rsid w:val="75CDA13C"/>
    <w:rsid w:val="75D4C78F"/>
    <w:rsid w:val="75E39E27"/>
    <w:rsid w:val="75E51A47"/>
    <w:rsid w:val="75E548DA"/>
    <w:rsid w:val="75E7B66B"/>
    <w:rsid w:val="75E893A8"/>
    <w:rsid w:val="75EE7243"/>
    <w:rsid w:val="75F143D1"/>
    <w:rsid w:val="75FB4E57"/>
    <w:rsid w:val="760319BC"/>
    <w:rsid w:val="760F7AF4"/>
    <w:rsid w:val="760FCF8D"/>
    <w:rsid w:val="76164F26"/>
    <w:rsid w:val="76182515"/>
    <w:rsid w:val="761A03E9"/>
    <w:rsid w:val="762CAF25"/>
    <w:rsid w:val="762E1AA0"/>
    <w:rsid w:val="76348BD5"/>
    <w:rsid w:val="7636C964"/>
    <w:rsid w:val="7636FBF4"/>
    <w:rsid w:val="76373211"/>
    <w:rsid w:val="7637A610"/>
    <w:rsid w:val="763CE182"/>
    <w:rsid w:val="763EA344"/>
    <w:rsid w:val="764215BC"/>
    <w:rsid w:val="7647847E"/>
    <w:rsid w:val="764A122D"/>
    <w:rsid w:val="764EE23A"/>
    <w:rsid w:val="7653BECF"/>
    <w:rsid w:val="76553C8F"/>
    <w:rsid w:val="765D8F2D"/>
    <w:rsid w:val="765DC2AD"/>
    <w:rsid w:val="7660FC2F"/>
    <w:rsid w:val="766BE0A5"/>
    <w:rsid w:val="766CF691"/>
    <w:rsid w:val="766D6091"/>
    <w:rsid w:val="766E183B"/>
    <w:rsid w:val="7675A799"/>
    <w:rsid w:val="767942F2"/>
    <w:rsid w:val="76803ABF"/>
    <w:rsid w:val="7680EC69"/>
    <w:rsid w:val="7680F007"/>
    <w:rsid w:val="76883102"/>
    <w:rsid w:val="7688541C"/>
    <w:rsid w:val="768DC415"/>
    <w:rsid w:val="76920A87"/>
    <w:rsid w:val="769364F1"/>
    <w:rsid w:val="76980E5D"/>
    <w:rsid w:val="769EDDCF"/>
    <w:rsid w:val="769F3F4A"/>
    <w:rsid w:val="76ACCEC9"/>
    <w:rsid w:val="76AEEE26"/>
    <w:rsid w:val="76B07FB4"/>
    <w:rsid w:val="76B0C6B5"/>
    <w:rsid w:val="76BCB0E1"/>
    <w:rsid w:val="76C9279C"/>
    <w:rsid w:val="76CF19ED"/>
    <w:rsid w:val="76D8B94E"/>
    <w:rsid w:val="76D9A515"/>
    <w:rsid w:val="76DABF01"/>
    <w:rsid w:val="76DF0215"/>
    <w:rsid w:val="76DF5E93"/>
    <w:rsid w:val="76E8474E"/>
    <w:rsid w:val="76E84C4D"/>
    <w:rsid w:val="76EB16AE"/>
    <w:rsid w:val="76EBA4DB"/>
    <w:rsid w:val="76EE3603"/>
    <w:rsid w:val="76EEC830"/>
    <w:rsid w:val="76F158A0"/>
    <w:rsid w:val="76F657E3"/>
    <w:rsid w:val="76F80DB3"/>
    <w:rsid w:val="76F93C2D"/>
    <w:rsid w:val="76F9FE0D"/>
    <w:rsid w:val="76FCA96A"/>
    <w:rsid w:val="76FDFEF5"/>
    <w:rsid w:val="77063920"/>
    <w:rsid w:val="7706524B"/>
    <w:rsid w:val="770CB236"/>
    <w:rsid w:val="770F682B"/>
    <w:rsid w:val="77199667"/>
    <w:rsid w:val="7727DA3A"/>
    <w:rsid w:val="772D401E"/>
    <w:rsid w:val="7732F9D1"/>
    <w:rsid w:val="77336A49"/>
    <w:rsid w:val="77352559"/>
    <w:rsid w:val="773BC792"/>
    <w:rsid w:val="773E24BF"/>
    <w:rsid w:val="773F8180"/>
    <w:rsid w:val="7746EF52"/>
    <w:rsid w:val="774AE359"/>
    <w:rsid w:val="774C7D40"/>
    <w:rsid w:val="77510D4A"/>
    <w:rsid w:val="775536D1"/>
    <w:rsid w:val="775AA219"/>
    <w:rsid w:val="775CF826"/>
    <w:rsid w:val="776352CD"/>
    <w:rsid w:val="776B0FC6"/>
    <w:rsid w:val="776CCCCD"/>
    <w:rsid w:val="776EC6E6"/>
    <w:rsid w:val="77724AF8"/>
    <w:rsid w:val="77740089"/>
    <w:rsid w:val="77747721"/>
    <w:rsid w:val="7774B441"/>
    <w:rsid w:val="7775EB71"/>
    <w:rsid w:val="777AEFD6"/>
    <w:rsid w:val="777F47CD"/>
    <w:rsid w:val="777FBCB2"/>
    <w:rsid w:val="778306CB"/>
    <w:rsid w:val="77869360"/>
    <w:rsid w:val="7786D953"/>
    <w:rsid w:val="778B9495"/>
    <w:rsid w:val="778BCBD9"/>
    <w:rsid w:val="7798930D"/>
    <w:rsid w:val="77A611D4"/>
    <w:rsid w:val="77B46E6D"/>
    <w:rsid w:val="77B6E61F"/>
    <w:rsid w:val="77B736EA"/>
    <w:rsid w:val="77B76024"/>
    <w:rsid w:val="77B81CE0"/>
    <w:rsid w:val="77BBB905"/>
    <w:rsid w:val="77BC8B6B"/>
    <w:rsid w:val="77BD8AE6"/>
    <w:rsid w:val="77C3219F"/>
    <w:rsid w:val="77C4F846"/>
    <w:rsid w:val="77C9F524"/>
    <w:rsid w:val="77CA5E2E"/>
    <w:rsid w:val="77DC0BDB"/>
    <w:rsid w:val="77E0AD15"/>
    <w:rsid w:val="77EC0B20"/>
    <w:rsid w:val="77ECE94F"/>
    <w:rsid w:val="77F612C7"/>
    <w:rsid w:val="77FCC380"/>
    <w:rsid w:val="78020B25"/>
    <w:rsid w:val="7803668D"/>
    <w:rsid w:val="7806D3DA"/>
    <w:rsid w:val="780ABE17"/>
    <w:rsid w:val="7812C371"/>
    <w:rsid w:val="78157836"/>
    <w:rsid w:val="7821931C"/>
    <w:rsid w:val="78263C5E"/>
    <w:rsid w:val="78346F16"/>
    <w:rsid w:val="7835163B"/>
    <w:rsid w:val="783B1AA1"/>
    <w:rsid w:val="783DFAEC"/>
    <w:rsid w:val="783EB2AC"/>
    <w:rsid w:val="7847807C"/>
    <w:rsid w:val="784DD76B"/>
    <w:rsid w:val="7852A2F7"/>
    <w:rsid w:val="785342AE"/>
    <w:rsid w:val="7857B84E"/>
    <w:rsid w:val="78581521"/>
    <w:rsid w:val="785D622F"/>
    <w:rsid w:val="785DE2B0"/>
    <w:rsid w:val="786A6209"/>
    <w:rsid w:val="786B0644"/>
    <w:rsid w:val="7877A7F9"/>
    <w:rsid w:val="787DFE06"/>
    <w:rsid w:val="788488BF"/>
    <w:rsid w:val="78862924"/>
    <w:rsid w:val="788AF816"/>
    <w:rsid w:val="788C649C"/>
    <w:rsid w:val="788EC959"/>
    <w:rsid w:val="789B87B2"/>
    <w:rsid w:val="789D9B38"/>
    <w:rsid w:val="78A318B2"/>
    <w:rsid w:val="78A6CACE"/>
    <w:rsid w:val="78A89B4C"/>
    <w:rsid w:val="78B34908"/>
    <w:rsid w:val="78BDFF38"/>
    <w:rsid w:val="78C9DFDC"/>
    <w:rsid w:val="78CB1EE8"/>
    <w:rsid w:val="78D230F1"/>
    <w:rsid w:val="78D97E54"/>
    <w:rsid w:val="78E06F7D"/>
    <w:rsid w:val="78E37149"/>
    <w:rsid w:val="78E53F4F"/>
    <w:rsid w:val="78E74278"/>
    <w:rsid w:val="78E9389D"/>
    <w:rsid w:val="78ED5F5C"/>
    <w:rsid w:val="78EEB419"/>
    <w:rsid w:val="78EF4D23"/>
    <w:rsid w:val="78EF99A9"/>
    <w:rsid w:val="78F17D17"/>
    <w:rsid w:val="78F2F80F"/>
    <w:rsid w:val="78FE5E96"/>
    <w:rsid w:val="78FFE376"/>
    <w:rsid w:val="79026170"/>
    <w:rsid w:val="79053F4A"/>
    <w:rsid w:val="790D607E"/>
    <w:rsid w:val="79159040"/>
    <w:rsid w:val="791BC148"/>
    <w:rsid w:val="791C76C9"/>
    <w:rsid w:val="791E3093"/>
    <w:rsid w:val="7920A62D"/>
    <w:rsid w:val="79215EBE"/>
    <w:rsid w:val="7927C73D"/>
    <w:rsid w:val="7936ED83"/>
    <w:rsid w:val="7939F63C"/>
    <w:rsid w:val="794540AE"/>
    <w:rsid w:val="7945C007"/>
    <w:rsid w:val="79491B29"/>
    <w:rsid w:val="794C8EF6"/>
    <w:rsid w:val="794CD6DA"/>
    <w:rsid w:val="7958A3BA"/>
    <w:rsid w:val="7961EB59"/>
    <w:rsid w:val="796B9017"/>
    <w:rsid w:val="796E1EF5"/>
    <w:rsid w:val="796EFCFD"/>
    <w:rsid w:val="79700315"/>
    <w:rsid w:val="79701EED"/>
    <w:rsid w:val="7971AD64"/>
    <w:rsid w:val="79739163"/>
    <w:rsid w:val="7974DE30"/>
    <w:rsid w:val="7975A36D"/>
    <w:rsid w:val="79800238"/>
    <w:rsid w:val="79806E49"/>
    <w:rsid w:val="79808F19"/>
    <w:rsid w:val="7987A2DF"/>
    <w:rsid w:val="798A86FD"/>
    <w:rsid w:val="798B779F"/>
    <w:rsid w:val="7991E241"/>
    <w:rsid w:val="799D975D"/>
    <w:rsid w:val="79A7B4E6"/>
    <w:rsid w:val="79B258EE"/>
    <w:rsid w:val="79B304FE"/>
    <w:rsid w:val="79B3A837"/>
    <w:rsid w:val="79CA2363"/>
    <w:rsid w:val="79CCF873"/>
    <w:rsid w:val="79D775C9"/>
    <w:rsid w:val="79DA532D"/>
    <w:rsid w:val="79DE2ACB"/>
    <w:rsid w:val="79E5B44C"/>
    <w:rsid w:val="79E70B8B"/>
    <w:rsid w:val="79E96D70"/>
    <w:rsid w:val="79E9E82E"/>
    <w:rsid w:val="79EAB95B"/>
    <w:rsid w:val="79EE1A46"/>
    <w:rsid w:val="79EE939E"/>
    <w:rsid w:val="79F174FA"/>
    <w:rsid w:val="79F2279E"/>
    <w:rsid w:val="79F533C8"/>
    <w:rsid w:val="79FCB910"/>
    <w:rsid w:val="79FCBA74"/>
    <w:rsid w:val="79FEC3E4"/>
    <w:rsid w:val="7A0201B4"/>
    <w:rsid w:val="7A02E1AD"/>
    <w:rsid w:val="7A085016"/>
    <w:rsid w:val="7A0B3F5C"/>
    <w:rsid w:val="7A154EF4"/>
    <w:rsid w:val="7A1F2C43"/>
    <w:rsid w:val="7A1FB436"/>
    <w:rsid w:val="7A270CAB"/>
    <w:rsid w:val="7A28350C"/>
    <w:rsid w:val="7A33C51B"/>
    <w:rsid w:val="7A396A89"/>
    <w:rsid w:val="7A3D7A73"/>
    <w:rsid w:val="7A438AAC"/>
    <w:rsid w:val="7A53A743"/>
    <w:rsid w:val="7A55079D"/>
    <w:rsid w:val="7A55B7C2"/>
    <w:rsid w:val="7A582462"/>
    <w:rsid w:val="7A5A67CD"/>
    <w:rsid w:val="7A672B2B"/>
    <w:rsid w:val="7A75885B"/>
    <w:rsid w:val="7A81B318"/>
    <w:rsid w:val="7A8A8C66"/>
    <w:rsid w:val="7A90A254"/>
    <w:rsid w:val="7A924A73"/>
    <w:rsid w:val="7A94AE0F"/>
    <w:rsid w:val="7A989D5B"/>
    <w:rsid w:val="7A98C786"/>
    <w:rsid w:val="7A99BDEA"/>
    <w:rsid w:val="7A9E9C9B"/>
    <w:rsid w:val="7AB1C2F2"/>
    <w:rsid w:val="7ABAAE24"/>
    <w:rsid w:val="7ABD2B90"/>
    <w:rsid w:val="7ABE449C"/>
    <w:rsid w:val="7ACA77B7"/>
    <w:rsid w:val="7ACFF563"/>
    <w:rsid w:val="7AD518B5"/>
    <w:rsid w:val="7AD60A59"/>
    <w:rsid w:val="7ADAB795"/>
    <w:rsid w:val="7ADDAC55"/>
    <w:rsid w:val="7AE4BE0F"/>
    <w:rsid w:val="7AE5EA2C"/>
    <w:rsid w:val="7AF2C15F"/>
    <w:rsid w:val="7AF6EF05"/>
    <w:rsid w:val="7AF94913"/>
    <w:rsid w:val="7AF97CFB"/>
    <w:rsid w:val="7B00E50C"/>
    <w:rsid w:val="7B081D81"/>
    <w:rsid w:val="7B0D447C"/>
    <w:rsid w:val="7B0F28AD"/>
    <w:rsid w:val="7B144E0A"/>
    <w:rsid w:val="7B1D4E20"/>
    <w:rsid w:val="7B21C6EF"/>
    <w:rsid w:val="7B2A21FA"/>
    <w:rsid w:val="7B2B464B"/>
    <w:rsid w:val="7B38F3DB"/>
    <w:rsid w:val="7B3CDC60"/>
    <w:rsid w:val="7B3E653E"/>
    <w:rsid w:val="7B411ECD"/>
    <w:rsid w:val="7B42326D"/>
    <w:rsid w:val="7B4ECC08"/>
    <w:rsid w:val="7B4EE6A6"/>
    <w:rsid w:val="7B544CEA"/>
    <w:rsid w:val="7B576A34"/>
    <w:rsid w:val="7B5B76D1"/>
    <w:rsid w:val="7B5E2E0A"/>
    <w:rsid w:val="7B621830"/>
    <w:rsid w:val="7B634E94"/>
    <w:rsid w:val="7B637C1E"/>
    <w:rsid w:val="7B7B1F10"/>
    <w:rsid w:val="7B7E2C34"/>
    <w:rsid w:val="7B841176"/>
    <w:rsid w:val="7B874676"/>
    <w:rsid w:val="7B93C164"/>
    <w:rsid w:val="7B9417A9"/>
    <w:rsid w:val="7B9E0735"/>
    <w:rsid w:val="7BA02B7F"/>
    <w:rsid w:val="7BA121D6"/>
    <w:rsid w:val="7BA8A84A"/>
    <w:rsid w:val="7BA9C620"/>
    <w:rsid w:val="7BAEB657"/>
    <w:rsid w:val="7BB0648B"/>
    <w:rsid w:val="7BB57D3E"/>
    <w:rsid w:val="7BC17E6E"/>
    <w:rsid w:val="7BC3A118"/>
    <w:rsid w:val="7BC9BF3F"/>
    <w:rsid w:val="7BCDDF5F"/>
    <w:rsid w:val="7BCF391B"/>
    <w:rsid w:val="7BD530E3"/>
    <w:rsid w:val="7BDA9284"/>
    <w:rsid w:val="7BDEBBA4"/>
    <w:rsid w:val="7BE0EA80"/>
    <w:rsid w:val="7BE245C9"/>
    <w:rsid w:val="7BE4693E"/>
    <w:rsid w:val="7BE483C1"/>
    <w:rsid w:val="7BE71DC1"/>
    <w:rsid w:val="7BEBAFAC"/>
    <w:rsid w:val="7BEF7C8F"/>
    <w:rsid w:val="7BF4070C"/>
    <w:rsid w:val="7BF8EB0B"/>
    <w:rsid w:val="7C0A2BE9"/>
    <w:rsid w:val="7C0F4FF6"/>
    <w:rsid w:val="7C1308FF"/>
    <w:rsid w:val="7C2794F6"/>
    <w:rsid w:val="7C29383E"/>
    <w:rsid w:val="7C36FA4C"/>
    <w:rsid w:val="7C374EB2"/>
    <w:rsid w:val="7C3D5D74"/>
    <w:rsid w:val="7C4FA7D6"/>
    <w:rsid w:val="7C5320BD"/>
    <w:rsid w:val="7C57E2D3"/>
    <w:rsid w:val="7C599E13"/>
    <w:rsid w:val="7C5ACAC3"/>
    <w:rsid w:val="7C667854"/>
    <w:rsid w:val="7C670502"/>
    <w:rsid w:val="7C6A4852"/>
    <w:rsid w:val="7C7451DB"/>
    <w:rsid w:val="7C791FAE"/>
    <w:rsid w:val="7C7BD580"/>
    <w:rsid w:val="7C88F997"/>
    <w:rsid w:val="7C8F8680"/>
    <w:rsid w:val="7CA6B079"/>
    <w:rsid w:val="7CA99F34"/>
    <w:rsid w:val="7CAE0C85"/>
    <w:rsid w:val="7CB5556D"/>
    <w:rsid w:val="7CB6FF9D"/>
    <w:rsid w:val="7CB98B76"/>
    <w:rsid w:val="7CB9A43A"/>
    <w:rsid w:val="7CB9DCF4"/>
    <w:rsid w:val="7CBFB0D3"/>
    <w:rsid w:val="7CC2423A"/>
    <w:rsid w:val="7CC37212"/>
    <w:rsid w:val="7CC62769"/>
    <w:rsid w:val="7CC6BFAF"/>
    <w:rsid w:val="7CC703E9"/>
    <w:rsid w:val="7CC7D362"/>
    <w:rsid w:val="7CC7E844"/>
    <w:rsid w:val="7CCA689E"/>
    <w:rsid w:val="7CD52B2F"/>
    <w:rsid w:val="7CDAC92F"/>
    <w:rsid w:val="7CDFB791"/>
    <w:rsid w:val="7CE43193"/>
    <w:rsid w:val="7CE9FEAA"/>
    <w:rsid w:val="7CEA93E5"/>
    <w:rsid w:val="7CEB05D5"/>
    <w:rsid w:val="7CEBA538"/>
    <w:rsid w:val="7CED5103"/>
    <w:rsid w:val="7CF2A69E"/>
    <w:rsid w:val="7D02D14D"/>
    <w:rsid w:val="7D0AC0E5"/>
    <w:rsid w:val="7D159C15"/>
    <w:rsid w:val="7D1E0E1C"/>
    <w:rsid w:val="7D20F83F"/>
    <w:rsid w:val="7D229DBE"/>
    <w:rsid w:val="7D237599"/>
    <w:rsid w:val="7D3132E3"/>
    <w:rsid w:val="7D359F2C"/>
    <w:rsid w:val="7D3E1767"/>
    <w:rsid w:val="7D4671D3"/>
    <w:rsid w:val="7D497635"/>
    <w:rsid w:val="7D54745C"/>
    <w:rsid w:val="7D59548B"/>
    <w:rsid w:val="7D596DF6"/>
    <w:rsid w:val="7D5CDC6E"/>
    <w:rsid w:val="7D623B40"/>
    <w:rsid w:val="7D62B473"/>
    <w:rsid w:val="7D65C3F9"/>
    <w:rsid w:val="7D690FEA"/>
    <w:rsid w:val="7D7BE2C1"/>
    <w:rsid w:val="7D81E9AF"/>
    <w:rsid w:val="7D822F07"/>
    <w:rsid w:val="7D83C379"/>
    <w:rsid w:val="7D8FD3BB"/>
    <w:rsid w:val="7D91984C"/>
    <w:rsid w:val="7D9463F6"/>
    <w:rsid w:val="7D957DD6"/>
    <w:rsid w:val="7D9B9F4D"/>
    <w:rsid w:val="7D9BD4A0"/>
    <w:rsid w:val="7D9C57D0"/>
    <w:rsid w:val="7D9C7B71"/>
    <w:rsid w:val="7D9DB101"/>
    <w:rsid w:val="7DA90C5F"/>
    <w:rsid w:val="7DC19F0B"/>
    <w:rsid w:val="7DC45235"/>
    <w:rsid w:val="7DCA7D89"/>
    <w:rsid w:val="7DCC466B"/>
    <w:rsid w:val="7DCF03F9"/>
    <w:rsid w:val="7DD20CA4"/>
    <w:rsid w:val="7DD8183B"/>
    <w:rsid w:val="7DDCCDB9"/>
    <w:rsid w:val="7DDE3E35"/>
    <w:rsid w:val="7DE69BB7"/>
    <w:rsid w:val="7DE8606C"/>
    <w:rsid w:val="7DE95E59"/>
    <w:rsid w:val="7DEA2A1B"/>
    <w:rsid w:val="7DEB4E13"/>
    <w:rsid w:val="7DEE3807"/>
    <w:rsid w:val="7DF5EA13"/>
    <w:rsid w:val="7DFC4CB7"/>
    <w:rsid w:val="7DFDA31D"/>
    <w:rsid w:val="7E0388BC"/>
    <w:rsid w:val="7E055ABD"/>
    <w:rsid w:val="7E126D21"/>
    <w:rsid w:val="7E195DDE"/>
    <w:rsid w:val="7E19B1AF"/>
    <w:rsid w:val="7E1AB0F6"/>
    <w:rsid w:val="7E1DC11B"/>
    <w:rsid w:val="7E315075"/>
    <w:rsid w:val="7E41D225"/>
    <w:rsid w:val="7E4876D7"/>
    <w:rsid w:val="7E54A076"/>
    <w:rsid w:val="7E575A6A"/>
    <w:rsid w:val="7E5C2D07"/>
    <w:rsid w:val="7E5D2261"/>
    <w:rsid w:val="7E69179A"/>
    <w:rsid w:val="7E697AA6"/>
    <w:rsid w:val="7E6A2FB4"/>
    <w:rsid w:val="7E6C953C"/>
    <w:rsid w:val="7E702E15"/>
    <w:rsid w:val="7E751342"/>
    <w:rsid w:val="7E79787D"/>
    <w:rsid w:val="7E7B0189"/>
    <w:rsid w:val="7E7C2C74"/>
    <w:rsid w:val="7E8103E3"/>
    <w:rsid w:val="7E81C7FB"/>
    <w:rsid w:val="7E82169A"/>
    <w:rsid w:val="7E8DF76A"/>
    <w:rsid w:val="7E8F5BFA"/>
    <w:rsid w:val="7E99017D"/>
    <w:rsid w:val="7E9EFD31"/>
    <w:rsid w:val="7EB08F12"/>
    <w:rsid w:val="7EB4F7B2"/>
    <w:rsid w:val="7EBDC36C"/>
    <w:rsid w:val="7EBEE8DC"/>
    <w:rsid w:val="7EC5C207"/>
    <w:rsid w:val="7ECA8897"/>
    <w:rsid w:val="7ECAD530"/>
    <w:rsid w:val="7ECC28D3"/>
    <w:rsid w:val="7ECDC949"/>
    <w:rsid w:val="7ECEDF29"/>
    <w:rsid w:val="7ECF3470"/>
    <w:rsid w:val="7ED3C1B7"/>
    <w:rsid w:val="7EE418BF"/>
    <w:rsid w:val="7EE73D86"/>
    <w:rsid w:val="7EEB2C22"/>
    <w:rsid w:val="7EF80DF3"/>
    <w:rsid w:val="7EF8BACE"/>
    <w:rsid w:val="7F0397BC"/>
    <w:rsid w:val="7F04A768"/>
    <w:rsid w:val="7F08D89C"/>
    <w:rsid w:val="7F1F8A45"/>
    <w:rsid w:val="7F228AB5"/>
    <w:rsid w:val="7F22EA4A"/>
    <w:rsid w:val="7F2A94B4"/>
    <w:rsid w:val="7F2BC1F7"/>
    <w:rsid w:val="7F3230A5"/>
    <w:rsid w:val="7F35B2FF"/>
    <w:rsid w:val="7F447761"/>
    <w:rsid w:val="7F48B6DF"/>
    <w:rsid w:val="7F4D7F6F"/>
    <w:rsid w:val="7F4FDB8B"/>
    <w:rsid w:val="7F50510C"/>
    <w:rsid w:val="7F52DA96"/>
    <w:rsid w:val="7F5873FE"/>
    <w:rsid w:val="7F5EA2A7"/>
    <w:rsid w:val="7F7993C4"/>
    <w:rsid w:val="7F7D7422"/>
    <w:rsid w:val="7F7E9571"/>
    <w:rsid w:val="7F822220"/>
    <w:rsid w:val="7F8306B2"/>
    <w:rsid w:val="7F852E37"/>
    <w:rsid w:val="7F8626EF"/>
    <w:rsid w:val="7F88FCE7"/>
    <w:rsid w:val="7F8D8167"/>
    <w:rsid w:val="7F8E262F"/>
    <w:rsid w:val="7F918933"/>
    <w:rsid w:val="7F92A624"/>
    <w:rsid w:val="7F92BD7E"/>
    <w:rsid w:val="7F9C4CCB"/>
    <w:rsid w:val="7F9D315E"/>
    <w:rsid w:val="7F9F3710"/>
    <w:rsid w:val="7FA20D7F"/>
    <w:rsid w:val="7FA65D14"/>
    <w:rsid w:val="7FAF82DD"/>
    <w:rsid w:val="7FAFB7A7"/>
    <w:rsid w:val="7FC7328F"/>
    <w:rsid w:val="7FD11DFA"/>
    <w:rsid w:val="7FD259D9"/>
    <w:rsid w:val="7FD46CA3"/>
    <w:rsid w:val="7FD7A512"/>
    <w:rsid w:val="7FDA3E58"/>
    <w:rsid w:val="7FDD7CCB"/>
    <w:rsid w:val="7FDD8C15"/>
    <w:rsid w:val="7FE5E8E2"/>
    <w:rsid w:val="7FE7ADBB"/>
    <w:rsid w:val="7FEB1BDE"/>
    <w:rsid w:val="7FF25D0C"/>
    <w:rsid w:val="7FF60AF1"/>
    <w:rsid w:val="7FFB12D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84AA1"/>
  <w15:chartTrackingRefBased/>
  <w15:docId w15:val="{4EB9AB6B-0A7D-41F4-A849-A5D7BE67E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D97"/>
  </w:style>
  <w:style w:type="paragraph" w:styleId="Ttulo1">
    <w:name w:val="heading 1"/>
    <w:basedOn w:val="Normal"/>
    <w:next w:val="Normal"/>
    <w:link w:val="Ttulo1Car"/>
    <w:uiPriority w:val="9"/>
    <w:qFormat/>
    <w:rsid w:val="00DB4D4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DB4D4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6597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C44A7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unhideWhenUsed/>
    <w:qFormat/>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B4D47"/>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DB4D47"/>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rsid w:val="00465970"/>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rsid w:val="00C44A7C"/>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rPr>
      <w:rFonts w:asciiTheme="majorHAnsi" w:eastAsiaTheme="majorEastAsia" w:hAnsiTheme="majorHAnsi" w:cstheme="majorBidi"/>
      <w:color w:val="1F3763" w:themeColor="accent1" w:themeShade="7F"/>
    </w:rPr>
  </w:style>
  <w:style w:type="paragraph" w:styleId="Prrafodelista">
    <w:name w:val="List Paragraph"/>
    <w:basedOn w:val="Normal"/>
    <w:uiPriority w:val="34"/>
    <w:qFormat/>
    <w:pPr>
      <w:ind w:left="720"/>
      <w:contextualSpacing/>
    </w:pPr>
  </w:style>
  <w:style w:type="character" w:customStyle="1" w:styleId="EncabezadoCar">
    <w:name w:val="Encabezado Car"/>
    <w:basedOn w:val="Fuentedeprrafopredeter"/>
    <w:link w:val="Encabezado"/>
    <w:uiPriority w:val="99"/>
  </w:style>
  <w:style w:type="paragraph" w:styleId="Encabezado">
    <w:name w:val="header"/>
    <w:basedOn w:val="Normal"/>
    <w:link w:val="EncabezadoCar"/>
    <w:uiPriority w:val="99"/>
    <w:unhideWhenUsed/>
    <w:pPr>
      <w:tabs>
        <w:tab w:val="center" w:pos="4680"/>
        <w:tab w:val="right" w:pos="9360"/>
      </w:tabs>
      <w:spacing w:after="0" w:line="240" w:lineRule="auto"/>
    </w:p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iedepginaCar">
    <w:name w:val="Pie de página Car"/>
    <w:basedOn w:val="Fuentedeprrafopredeter"/>
    <w:link w:val="Piedepgina"/>
    <w:uiPriority w:val="99"/>
  </w:style>
  <w:style w:type="paragraph" w:styleId="Piedepgina">
    <w:name w:val="footer"/>
    <w:basedOn w:val="Normal"/>
    <w:link w:val="PiedepginaCar"/>
    <w:uiPriority w:val="99"/>
    <w:unhideWhenUsed/>
    <w:pPr>
      <w:tabs>
        <w:tab w:val="center" w:pos="4680"/>
        <w:tab w:val="right" w:pos="9360"/>
      </w:tabs>
      <w:spacing w:after="0" w:line="240" w:lineRule="auto"/>
    </w:pPr>
  </w:style>
  <w:style w:type="paragraph" w:styleId="Textonotapie">
    <w:name w:val="footnote text"/>
    <w:basedOn w:val="Normal"/>
    <w:link w:val="TextonotapieCar"/>
    <w:uiPriority w:val="99"/>
    <w:unhideWhenUsed/>
    <w:rsid w:val="00E029EE"/>
    <w:pPr>
      <w:spacing w:after="0" w:line="240" w:lineRule="auto"/>
    </w:pPr>
    <w:rPr>
      <w:sz w:val="20"/>
      <w:szCs w:val="20"/>
    </w:rPr>
  </w:style>
  <w:style w:type="character" w:customStyle="1" w:styleId="TextonotapieCar">
    <w:name w:val="Texto nota pie Car"/>
    <w:basedOn w:val="Fuentedeprrafopredeter"/>
    <w:link w:val="Textonotapie"/>
    <w:uiPriority w:val="99"/>
    <w:rsid w:val="00E029EE"/>
    <w:rPr>
      <w:sz w:val="20"/>
      <w:szCs w:val="20"/>
    </w:rPr>
  </w:style>
  <w:style w:type="character" w:styleId="Refdenotaalpie">
    <w:name w:val="footnote reference"/>
    <w:basedOn w:val="Fuentedeprrafopredeter"/>
    <w:uiPriority w:val="99"/>
    <w:semiHidden/>
    <w:unhideWhenUsed/>
    <w:rsid w:val="00E029EE"/>
    <w:rPr>
      <w:vertAlign w:val="superscript"/>
    </w:rPr>
  </w:style>
  <w:style w:type="character" w:styleId="Hipervnculo">
    <w:name w:val="Hyperlink"/>
    <w:basedOn w:val="Fuentedeprrafopredeter"/>
    <w:uiPriority w:val="99"/>
    <w:unhideWhenUsed/>
    <w:rsid w:val="00E029EE"/>
    <w:rPr>
      <w:color w:val="0563C1" w:themeColor="hyperlink"/>
      <w:u w:val="single"/>
    </w:rPr>
  </w:style>
  <w:style w:type="character" w:styleId="Mencinsinresolver">
    <w:name w:val="Unresolved Mention"/>
    <w:basedOn w:val="Fuentedeprrafopredeter"/>
    <w:uiPriority w:val="99"/>
    <w:semiHidden/>
    <w:unhideWhenUsed/>
    <w:rsid w:val="00E029EE"/>
    <w:rPr>
      <w:color w:val="605E5C"/>
      <w:shd w:val="clear" w:color="auto" w:fill="E1DFDD"/>
    </w:rPr>
  </w:style>
  <w:style w:type="character" w:styleId="Hipervnculovisitado">
    <w:name w:val="FollowedHyperlink"/>
    <w:basedOn w:val="Fuentedeprrafopredeter"/>
    <w:uiPriority w:val="99"/>
    <w:semiHidden/>
    <w:unhideWhenUsed/>
    <w:rsid w:val="00290302"/>
    <w:rPr>
      <w:color w:val="954F72" w:themeColor="followedHyperlink"/>
      <w:u w:val="single"/>
    </w:rPr>
  </w:style>
  <w:style w:type="paragraph" w:styleId="NormalWeb">
    <w:name w:val="Normal (Web)"/>
    <w:basedOn w:val="Normal"/>
    <w:uiPriority w:val="99"/>
    <w:semiHidden/>
    <w:unhideWhenUsed/>
    <w:rsid w:val="000C225D"/>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styleId="Descripcin">
    <w:name w:val="caption"/>
    <w:basedOn w:val="Normal"/>
    <w:next w:val="Normal"/>
    <w:uiPriority w:val="35"/>
    <w:unhideWhenUsed/>
    <w:qFormat/>
    <w:rsid w:val="009E5DED"/>
    <w:pPr>
      <w:spacing w:after="200" w:line="240" w:lineRule="auto"/>
    </w:pPr>
    <w:rPr>
      <w:i/>
      <w:iCs/>
      <w:color w:val="44546A" w:themeColor="text2"/>
      <w:kern w:val="2"/>
      <w:sz w:val="18"/>
      <w:szCs w:val="18"/>
      <w:lang w:val="es-CO"/>
      <w14:ligatures w14:val="standardContextual"/>
    </w:rPr>
  </w:style>
  <w:style w:type="character" w:styleId="Refdecomentario">
    <w:name w:val="annotation reference"/>
    <w:basedOn w:val="Fuentedeprrafopredeter"/>
    <w:uiPriority w:val="99"/>
    <w:semiHidden/>
    <w:unhideWhenUsed/>
    <w:rsid w:val="00BC601E"/>
    <w:rPr>
      <w:sz w:val="16"/>
      <w:szCs w:val="16"/>
    </w:rPr>
  </w:style>
  <w:style w:type="paragraph" w:styleId="Textocomentario">
    <w:name w:val="annotation text"/>
    <w:basedOn w:val="Normal"/>
    <w:link w:val="TextocomentarioCar"/>
    <w:uiPriority w:val="99"/>
    <w:unhideWhenUsed/>
    <w:rsid w:val="00BC601E"/>
    <w:pPr>
      <w:spacing w:line="240" w:lineRule="auto"/>
    </w:pPr>
    <w:rPr>
      <w:sz w:val="20"/>
      <w:szCs w:val="20"/>
    </w:rPr>
  </w:style>
  <w:style w:type="character" w:customStyle="1" w:styleId="TextocomentarioCar">
    <w:name w:val="Texto comentario Car"/>
    <w:basedOn w:val="Fuentedeprrafopredeter"/>
    <w:link w:val="Textocomentario"/>
    <w:uiPriority w:val="99"/>
    <w:rsid w:val="00BC601E"/>
    <w:rPr>
      <w:sz w:val="20"/>
      <w:szCs w:val="20"/>
    </w:rPr>
  </w:style>
  <w:style w:type="paragraph" w:styleId="Asuntodelcomentario">
    <w:name w:val="annotation subject"/>
    <w:basedOn w:val="Textocomentario"/>
    <w:next w:val="Textocomentario"/>
    <w:link w:val="AsuntodelcomentarioCar"/>
    <w:uiPriority w:val="99"/>
    <w:semiHidden/>
    <w:unhideWhenUsed/>
    <w:rsid w:val="00BC601E"/>
    <w:rPr>
      <w:b/>
      <w:bCs/>
    </w:rPr>
  </w:style>
  <w:style w:type="character" w:customStyle="1" w:styleId="AsuntodelcomentarioCar">
    <w:name w:val="Asunto del comentario Car"/>
    <w:basedOn w:val="TextocomentarioCar"/>
    <w:link w:val="Asuntodelcomentario"/>
    <w:uiPriority w:val="99"/>
    <w:semiHidden/>
    <w:rsid w:val="00BC601E"/>
    <w:rPr>
      <w:b/>
      <w:bCs/>
      <w:sz w:val="20"/>
      <w:szCs w:val="20"/>
    </w:rPr>
  </w:style>
  <w:style w:type="character" w:styleId="Mencionar">
    <w:name w:val="Mention"/>
    <w:basedOn w:val="Fuentedeprrafopredeter"/>
    <w:uiPriority w:val="99"/>
    <w:unhideWhenUsed/>
    <w:rPr>
      <w:color w:val="2B579A"/>
      <w:shd w:val="clear" w:color="auto" w:fill="E6E6E6"/>
    </w:rPr>
  </w:style>
  <w:style w:type="table" w:styleId="Tablanormal2">
    <w:name w:val="Plain Table 2"/>
    <w:basedOn w:val="Tablanormal"/>
    <w:uiPriority w:val="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DC2">
    <w:name w:val="toc 2"/>
    <w:basedOn w:val="Normal"/>
    <w:next w:val="Normal"/>
    <w:autoRedefine/>
    <w:uiPriority w:val="39"/>
    <w:unhideWhenUsed/>
    <w:pPr>
      <w:spacing w:after="100"/>
      <w:ind w:left="220"/>
    </w:pPr>
  </w:style>
  <w:style w:type="paragraph" w:styleId="TDC1">
    <w:name w:val="toc 1"/>
    <w:basedOn w:val="Normal"/>
    <w:next w:val="Normal"/>
    <w:autoRedefine/>
    <w:uiPriority w:val="39"/>
    <w:unhideWhenUsed/>
    <w:rsid w:val="00C64B76"/>
    <w:pPr>
      <w:tabs>
        <w:tab w:val="right" w:leader="dot" w:pos="8494"/>
      </w:tabs>
      <w:spacing w:after="100"/>
    </w:pPr>
    <w:rPr>
      <w:b/>
      <w:bCs/>
      <w:noProof/>
    </w:rPr>
  </w:style>
  <w:style w:type="paragraph" w:styleId="TDC3">
    <w:name w:val="toc 3"/>
    <w:basedOn w:val="Normal"/>
    <w:next w:val="Normal"/>
    <w:autoRedefine/>
    <w:uiPriority w:val="39"/>
    <w:unhideWhenUsed/>
    <w:pPr>
      <w:spacing w:after="100"/>
      <w:ind w:left="440"/>
    </w:pPr>
  </w:style>
  <w:style w:type="table" w:styleId="Tablaconcuadrculaclara">
    <w:name w:val="Grid Table Light"/>
    <w:basedOn w:val="Tabla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4202F0"/>
    <w:pPr>
      <w:spacing w:after="0" w:line="240" w:lineRule="auto"/>
    </w:pPr>
  </w:style>
  <w:style w:type="character" w:customStyle="1" w:styleId="normaltextrun">
    <w:name w:val="normaltextrun"/>
    <w:basedOn w:val="Fuentedeprrafopredeter"/>
    <w:rsid w:val="371161AB"/>
    <w:rPr>
      <w:rFonts w:asciiTheme="minorHAnsi" w:eastAsiaTheme="minorEastAsia" w:hAnsiTheme="minorHAnsi" w:cstheme="minorBidi"/>
      <w:sz w:val="22"/>
      <w:szCs w:val="22"/>
    </w:rPr>
  </w:style>
  <w:style w:type="character" w:styleId="Refdenotaalfinal">
    <w:name w:val="endnote reference"/>
    <w:basedOn w:val="Fuentedeprrafopredeter"/>
    <w:uiPriority w:val="99"/>
    <w:semiHidden/>
    <w:unhideWhenUsed/>
    <w:rPr>
      <w:vertAlign w:val="superscript"/>
    </w:rPr>
  </w:style>
  <w:style w:type="character" w:customStyle="1" w:styleId="TextonotaalfinalCar">
    <w:name w:val="Texto nota al final Car"/>
    <w:basedOn w:val="Fuentedeprrafopredeter"/>
    <w:link w:val="Textonotaalfinal"/>
    <w:uiPriority w:val="99"/>
    <w:semiHidden/>
    <w:rPr>
      <w:sz w:val="20"/>
      <w:szCs w:val="20"/>
    </w:rPr>
  </w:style>
  <w:style w:type="paragraph" w:styleId="Textonotaalfinal">
    <w:name w:val="endnote text"/>
    <w:basedOn w:val="Normal"/>
    <w:link w:val="TextonotaalfinalCar"/>
    <w:uiPriority w:val="99"/>
    <w:semiHidden/>
    <w:unhideWhenUsed/>
    <w:pPr>
      <w:spacing w:after="0" w:line="240" w:lineRule="auto"/>
    </w:pPr>
    <w:rPr>
      <w:sz w:val="20"/>
      <w:szCs w:val="20"/>
    </w:rPr>
  </w:style>
  <w:style w:type="character" w:customStyle="1" w:styleId="eop">
    <w:name w:val="eop"/>
    <w:basedOn w:val="Fuentedeprrafopredeter"/>
    <w:rsid w:val="00E57C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6736">
      <w:bodyDiv w:val="1"/>
      <w:marLeft w:val="0"/>
      <w:marRight w:val="0"/>
      <w:marTop w:val="0"/>
      <w:marBottom w:val="0"/>
      <w:divBdr>
        <w:top w:val="none" w:sz="0" w:space="0" w:color="auto"/>
        <w:left w:val="none" w:sz="0" w:space="0" w:color="auto"/>
        <w:bottom w:val="none" w:sz="0" w:space="0" w:color="auto"/>
        <w:right w:val="none" w:sz="0" w:space="0" w:color="auto"/>
      </w:divBdr>
    </w:div>
    <w:div w:id="43070077">
      <w:bodyDiv w:val="1"/>
      <w:marLeft w:val="0"/>
      <w:marRight w:val="0"/>
      <w:marTop w:val="0"/>
      <w:marBottom w:val="0"/>
      <w:divBdr>
        <w:top w:val="none" w:sz="0" w:space="0" w:color="auto"/>
        <w:left w:val="none" w:sz="0" w:space="0" w:color="auto"/>
        <w:bottom w:val="none" w:sz="0" w:space="0" w:color="auto"/>
        <w:right w:val="none" w:sz="0" w:space="0" w:color="auto"/>
      </w:divBdr>
    </w:div>
    <w:div w:id="51855958">
      <w:bodyDiv w:val="1"/>
      <w:marLeft w:val="0"/>
      <w:marRight w:val="0"/>
      <w:marTop w:val="0"/>
      <w:marBottom w:val="0"/>
      <w:divBdr>
        <w:top w:val="none" w:sz="0" w:space="0" w:color="auto"/>
        <w:left w:val="none" w:sz="0" w:space="0" w:color="auto"/>
        <w:bottom w:val="none" w:sz="0" w:space="0" w:color="auto"/>
        <w:right w:val="none" w:sz="0" w:space="0" w:color="auto"/>
      </w:divBdr>
    </w:div>
    <w:div w:id="54400732">
      <w:bodyDiv w:val="1"/>
      <w:marLeft w:val="0"/>
      <w:marRight w:val="0"/>
      <w:marTop w:val="0"/>
      <w:marBottom w:val="0"/>
      <w:divBdr>
        <w:top w:val="none" w:sz="0" w:space="0" w:color="auto"/>
        <w:left w:val="none" w:sz="0" w:space="0" w:color="auto"/>
        <w:bottom w:val="none" w:sz="0" w:space="0" w:color="auto"/>
        <w:right w:val="none" w:sz="0" w:space="0" w:color="auto"/>
      </w:divBdr>
    </w:div>
    <w:div w:id="77679622">
      <w:bodyDiv w:val="1"/>
      <w:marLeft w:val="0"/>
      <w:marRight w:val="0"/>
      <w:marTop w:val="0"/>
      <w:marBottom w:val="0"/>
      <w:divBdr>
        <w:top w:val="none" w:sz="0" w:space="0" w:color="auto"/>
        <w:left w:val="none" w:sz="0" w:space="0" w:color="auto"/>
        <w:bottom w:val="none" w:sz="0" w:space="0" w:color="auto"/>
        <w:right w:val="none" w:sz="0" w:space="0" w:color="auto"/>
      </w:divBdr>
    </w:div>
    <w:div w:id="256910710">
      <w:bodyDiv w:val="1"/>
      <w:marLeft w:val="0"/>
      <w:marRight w:val="0"/>
      <w:marTop w:val="0"/>
      <w:marBottom w:val="0"/>
      <w:divBdr>
        <w:top w:val="none" w:sz="0" w:space="0" w:color="auto"/>
        <w:left w:val="none" w:sz="0" w:space="0" w:color="auto"/>
        <w:bottom w:val="none" w:sz="0" w:space="0" w:color="auto"/>
        <w:right w:val="none" w:sz="0" w:space="0" w:color="auto"/>
      </w:divBdr>
    </w:div>
    <w:div w:id="272440387">
      <w:bodyDiv w:val="1"/>
      <w:marLeft w:val="0"/>
      <w:marRight w:val="0"/>
      <w:marTop w:val="0"/>
      <w:marBottom w:val="0"/>
      <w:divBdr>
        <w:top w:val="none" w:sz="0" w:space="0" w:color="auto"/>
        <w:left w:val="none" w:sz="0" w:space="0" w:color="auto"/>
        <w:bottom w:val="none" w:sz="0" w:space="0" w:color="auto"/>
        <w:right w:val="none" w:sz="0" w:space="0" w:color="auto"/>
      </w:divBdr>
    </w:div>
    <w:div w:id="512233696">
      <w:bodyDiv w:val="1"/>
      <w:marLeft w:val="0"/>
      <w:marRight w:val="0"/>
      <w:marTop w:val="0"/>
      <w:marBottom w:val="0"/>
      <w:divBdr>
        <w:top w:val="none" w:sz="0" w:space="0" w:color="auto"/>
        <w:left w:val="none" w:sz="0" w:space="0" w:color="auto"/>
        <w:bottom w:val="none" w:sz="0" w:space="0" w:color="auto"/>
        <w:right w:val="none" w:sz="0" w:space="0" w:color="auto"/>
      </w:divBdr>
      <w:divsChild>
        <w:div w:id="207304236">
          <w:marLeft w:val="274"/>
          <w:marRight w:val="0"/>
          <w:marTop w:val="0"/>
          <w:marBottom w:val="0"/>
          <w:divBdr>
            <w:top w:val="none" w:sz="0" w:space="0" w:color="auto"/>
            <w:left w:val="none" w:sz="0" w:space="0" w:color="auto"/>
            <w:bottom w:val="none" w:sz="0" w:space="0" w:color="auto"/>
            <w:right w:val="none" w:sz="0" w:space="0" w:color="auto"/>
          </w:divBdr>
        </w:div>
        <w:div w:id="908922125">
          <w:marLeft w:val="274"/>
          <w:marRight w:val="0"/>
          <w:marTop w:val="0"/>
          <w:marBottom w:val="0"/>
          <w:divBdr>
            <w:top w:val="none" w:sz="0" w:space="0" w:color="auto"/>
            <w:left w:val="none" w:sz="0" w:space="0" w:color="auto"/>
            <w:bottom w:val="none" w:sz="0" w:space="0" w:color="auto"/>
            <w:right w:val="none" w:sz="0" w:space="0" w:color="auto"/>
          </w:divBdr>
        </w:div>
        <w:div w:id="990644932">
          <w:marLeft w:val="274"/>
          <w:marRight w:val="0"/>
          <w:marTop w:val="0"/>
          <w:marBottom w:val="0"/>
          <w:divBdr>
            <w:top w:val="none" w:sz="0" w:space="0" w:color="auto"/>
            <w:left w:val="none" w:sz="0" w:space="0" w:color="auto"/>
            <w:bottom w:val="none" w:sz="0" w:space="0" w:color="auto"/>
            <w:right w:val="none" w:sz="0" w:space="0" w:color="auto"/>
          </w:divBdr>
        </w:div>
        <w:div w:id="1175072560">
          <w:marLeft w:val="274"/>
          <w:marRight w:val="0"/>
          <w:marTop w:val="0"/>
          <w:marBottom w:val="0"/>
          <w:divBdr>
            <w:top w:val="none" w:sz="0" w:space="0" w:color="auto"/>
            <w:left w:val="none" w:sz="0" w:space="0" w:color="auto"/>
            <w:bottom w:val="none" w:sz="0" w:space="0" w:color="auto"/>
            <w:right w:val="none" w:sz="0" w:space="0" w:color="auto"/>
          </w:divBdr>
        </w:div>
        <w:div w:id="1276594491">
          <w:marLeft w:val="274"/>
          <w:marRight w:val="0"/>
          <w:marTop w:val="0"/>
          <w:marBottom w:val="0"/>
          <w:divBdr>
            <w:top w:val="none" w:sz="0" w:space="0" w:color="auto"/>
            <w:left w:val="none" w:sz="0" w:space="0" w:color="auto"/>
            <w:bottom w:val="none" w:sz="0" w:space="0" w:color="auto"/>
            <w:right w:val="none" w:sz="0" w:space="0" w:color="auto"/>
          </w:divBdr>
        </w:div>
        <w:div w:id="1981104755">
          <w:marLeft w:val="274"/>
          <w:marRight w:val="0"/>
          <w:marTop w:val="0"/>
          <w:marBottom w:val="0"/>
          <w:divBdr>
            <w:top w:val="none" w:sz="0" w:space="0" w:color="auto"/>
            <w:left w:val="none" w:sz="0" w:space="0" w:color="auto"/>
            <w:bottom w:val="none" w:sz="0" w:space="0" w:color="auto"/>
            <w:right w:val="none" w:sz="0" w:space="0" w:color="auto"/>
          </w:divBdr>
        </w:div>
      </w:divsChild>
    </w:div>
    <w:div w:id="650520736">
      <w:bodyDiv w:val="1"/>
      <w:marLeft w:val="0"/>
      <w:marRight w:val="0"/>
      <w:marTop w:val="0"/>
      <w:marBottom w:val="0"/>
      <w:divBdr>
        <w:top w:val="none" w:sz="0" w:space="0" w:color="auto"/>
        <w:left w:val="none" w:sz="0" w:space="0" w:color="auto"/>
        <w:bottom w:val="none" w:sz="0" w:space="0" w:color="auto"/>
        <w:right w:val="none" w:sz="0" w:space="0" w:color="auto"/>
      </w:divBdr>
    </w:div>
    <w:div w:id="672992725">
      <w:bodyDiv w:val="1"/>
      <w:marLeft w:val="0"/>
      <w:marRight w:val="0"/>
      <w:marTop w:val="0"/>
      <w:marBottom w:val="0"/>
      <w:divBdr>
        <w:top w:val="none" w:sz="0" w:space="0" w:color="auto"/>
        <w:left w:val="none" w:sz="0" w:space="0" w:color="auto"/>
        <w:bottom w:val="none" w:sz="0" w:space="0" w:color="auto"/>
        <w:right w:val="none" w:sz="0" w:space="0" w:color="auto"/>
      </w:divBdr>
    </w:div>
    <w:div w:id="717047539">
      <w:bodyDiv w:val="1"/>
      <w:marLeft w:val="0"/>
      <w:marRight w:val="0"/>
      <w:marTop w:val="0"/>
      <w:marBottom w:val="0"/>
      <w:divBdr>
        <w:top w:val="none" w:sz="0" w:space="0" w:color="auto"/>
        <w:left w:val="none" w:sz="0" w:space="0" w:color="auto"/>
        <w:bottom w:val="none" w:sz="0" w:space="0" w:color="auto"/>
        <w:right w:val="none" w:sz="0" w:space="0" w:color="auto"/>
      </w:divBdr>
    </w:div>
    <w:div w:id="751657607">
      <w:bodyDiv w:val="1"/>
      <w:marLeft w:val="0"/>
      <w:marRight w:val="0"/>
      <w:marTop w:val="0"/>
      <w:marBottom w:val="0"/>
      <w:divBdr>
        <w:top w:val="none" w:sz="0" w:space="0" w:color="auto"/>
        <w:left w:val="none" w:sz="0" w:space="0" w:color="auto"/>
        <w:bottom w:val="none" w:sz="0" w:space="0" w:color="auto"/>
        <w:right w:val="none" w:sz="0" w:space="0" w:color="auto"/>
      </w:divBdr>
      <w:divsChild>
        <w:div w:id="954139958">
          <w:marLeft w:val="274"/>
          <w:marRight w:val="0"/>
          <w:marTop w:val="0"/>
          <w:marBottom w:val="0"/>
          <w:divBdr>
            <w:top w:val="none" w:sz="0" w:space="0" w:color="auto"/>
            <w:left w:val="none" w:sz="0" w:space="0" w:color="auto"/>
            <w:bottom w:val="none" w:sz="0" w:space="0" w:color="auto"/>
            <w:right w:val="none" w:sz="0" w:space="0" w:color="auto"/>
          </w:divBdr>
        </w:div>
        <w:div w:id="1363555256">
          <w:marLeft w:val="274"/>
          <w:marRight w:val="0"/>
          <w:marTop w:val="0"/>
          <w:marBottom w:val="0"/>
          <w:divBdr>
            <w:top w:val="none" w:sz="0" w:space="0" w:color="auto"/>
            <w:left w:val="none" w:sz="0" w:space="0" w:color="auto"/>
            <w:bottom w:val="none" w:sz="0" w:space="0" w:color="auto"/>
            <w:right w:val="none" w:sz="0" w:space="0" w:color="auto"/>
          </w:divBdr>
        </w:div>
      </w:divsChild>
    </w:div>
    <w:div w:id="822695964">
      <w:bodyDiv w:val="1"/>
      <w:marLeft w:val="0"/>
      <w:marRight w:val="0"/>
      <w:marTop w:val="0"/>
      <w:marBottom w:val="0"/>
      <w:divBdr>
        <w:top w:val="none" w:sz="0" w:space="0" w:color="auto"/>
        <w:left w:val="none" w:sz="0" w:space="0" w:color="auto"/>
        <w:bottom w:val="none" w:sz="0" w:space="0" w:color="auto"/>
        <w:right w:val="none" w:sz="0" w:space="0" w:color="auto"/>
      </w:divBdr>
    </w:div>
    <w:div w:id="956788289">
      <w:bodyDiv w:val="1"/>
      <w:marLeft w:val="0"/>
      <w:marRight w:val="0"/>
      <w:marTop w:val="0"/>
      <w:marBottom w:val="0"/>
      <w:divBdr>
        <w:top w:val="none" w:sz="0" w:space="0" w:color="auto"/>
        <w:left w:val="none" w:sz="0" w:space="0" w:color="auto"/>
        <w:bottom w:val="none" w:sz="0" w:space="0" w:color="auto"/>
        <w:right w:val="none" w:sz="0" w:space="0" w:color="auto"/>
      </w:divBdr>
    </w:div>
    <w:div w:id="1104350417">
      <w:bodyDiv w:val="1"/>
      <w:marLeft w:val="0"/>
      <w:marRight w:val="0"/>
      <w:marTop w:val="0"/>
      <w:marBottom w:val="0"/>
      <w:divBdr>
        <w:top w:val="none" w:sz="0" w:space="0" w:color="auto"/>
        <w:left w:val="none" w:sz="0" w:space="0" w:color="auto"/>
        <w:bottom w:val="none" w:sz="0" w:space="0" w:color="auto"/>
        <w:right w:val="none" w:sz="0" w:space="0" w:color="auto"/>
      </w:divBdr>
    </w:div>
    <w:div w:id="1145779469">
      <w:bodyDiv w:val="1"/>
      <w:marLeft w:val="0"/>
      <w:marRight w:val="0"/>
      <w:marTop w:val="0"/>
      <w:marBottom w:val="0"/>
      <w:divBdr>
        <w:top w:val="none" w:sz="0" w:space="0" w:color="auto"/>
        <w:left w:val="none" w:sz="0" w:space="0" w:color="auto"/>
        <w:bottom w:val="none" w:sz="0" w:space="0" w:color="auto"/>
        <w:right w:val="none" w:sz="0" w:space="0" w:color="auto"/>
      </w:divBdr>
    </w:div>
    <w:div w:id="1280263736">
      <w:bodyDiv w:val="1"/>
      <w:marLeft w:val="0"/>
      <w:marRight w:val="0"/>
      <w:marTop w:val="0"/>
      <w:marBottom w:val="0"/>
      <w:divBdr>
        <w:top w:val="none" w:sz="0" w:space="0" w:color="auto"/>
        <w:left w:val="none" w:sz="0" w:space="0" w:color="auto"/>
        <w:bottom w:val="none" w:sz="0" w:space="0" w:color="auto"/>
        <w:right w:val="none" w:sz="0" w:space="0" w:color="auto"/>
      </w:divBdr>
    </w:div>
    <w:div w:id="1352686602">
      <w:bodyDiv w:val="1"/>
      <w:marLeft w:val="0"/>
      <w:marRight w:val="0"/>
      <w:marTop w:val="0"/>
      <w:marBottom w:val="0"/>
      <w:divBdr>
        <w:top w:val="none" w:sz="0" w:space="0" w:color="auto"/>
        <w:left w:val="none" w:sz="0" w:space="0" w:color="auto"/>
        <w:bottom w:val="none" w:sz="0" w:space="0" w:color="auto"/>
        <w:right w:val="none" w:sz="0" w:space="0" w:color="auto"/>
      </w:divBdr>
    </w:div>
    <w:div w:id="1526484063">
      <w:bodyDiv w:val="1"/>
      <w:marLeft w:val="0"/>
      <w:marRight w:val="0"/>
      <w:marTop w:val="0"/>
      <w:marBottom w:val="0"/>
      <w:divBdr>
        <w:top w:val="none" w:sz="0" w:space="0" w:color="auto"/>
        <w:left w:val="none" w:sz="0" w:space="0" w:color="auto"/>
        <w:bottom w:val="none" w:sz="0" w:space="0" w:color="auto"/>
        <w:right w:val="none" w:sz="0" w:space="0" w:color="auto"/>
      </w:divBdr>
      <w:divsChild>
        <w:div w:id="39087773">
          <w:marLeft w:val="446"/>
          <w:marRight w:val="0"/>
          <w:marTop w:val="0"/>
          <w:marBottom w:val="160"/>
          <w:divBdr>
            <w:top w:val="none" w:sz="0" w:space="0" w:color="auto"/>
            <w:left w:val="none" w:sz="0" w:space="0" w:color="auto"/>
            <w:bottom w:val="none" w:sz="0" w:space="0" w:color="auto"/>
            <w:right w:val="none" w:sz="0" w:space="0" w:color="auto"/>
          </w:divBdr>
        </w:div>
        <w:div w:id="117262665">
          <w:marLeft w:val="446"/>
          <w:marRight w:val="0"/>
          <w:marTop w:val="0"/>
          <w:marBottom w:val="160"/>
          <w:divBdr>
            <w:top w:val="none" w:sz="0" w:space="0" w:color="auto"/>
            <w:left w:val="none" w:sz="0" w:space="0" w:color="auto"/>
            <w:bottom w:val="none" w:sz="0" w:space="0" w:color="auto"/>
            <w:right w:val="none" w:sz="0" w:space="0" w:color="auto"/>
          </w:divBdr>
        </w:div>
        <w:div w:id="1340231835">
          <w:marLeft w:val="446"/>
          <w:marRight w:val="0"/>
          <w:marTop w:val="0"/>
          <w:marBottom w:val="160"/>
          <w:divBdr>
            <w:top w:val="none" w:sz="0" w:space="0" w:color="auto"/>
            <w:left w:val="none" w:sz="0" w:space="0" w:color="auto"/>
            <w:bottom w:val="none" w:sz="0" w:space="0" w:color="auto"/>
            <w:right w:val="none" w:sz="0" w:space="0" w:color="auto"/>
          </w:divBdr>
        </w:div>
        <w:div w:id="1684161263">
          <w:marLeft w:val="446"/>
          <w:marRight w:val="0"/>
          <w:marTop w:val="0"/>
          <w:marBottom w:val="160"/>
          <w:divBdr>
            <w:top w:val="none" w:sz="0" w:space="0" w:color="auto"/>
            <w:left w:val="none" w:sz="0" w:space="0" w:color="auto"/>
            <w:bottom w:val="none" w:sz="0" w:space="0" w:color="auto"/>
            <w:right w:val="none" w:sz="0" w:space="0" w:color="auto"/>
          </w:divBdr>
        </w:div>
        <w:div w:id="1929458963">
          <w:marLeft w:val="446"/>
          <w:marRight w:val="0"/>
          <w:marTop w:val="0"/>
          <w:marBottom w:val="160"/>
          <w:divBdr>
            <w:top w:val="none" w:sz="0" w:space="0" w:color="auto"/>
            <w:left w:val="none" w:sz="0" w:space="0" w:color="auto"/>
            <w:bottom w:val="none" w:sz="0" w:space="0" w:color="auto"/>
            <w:right w:val="none" w:sz="0" w:space="0" w:color="auto"/>
          </w:divBdr>
        </w:div>
      </w:divsChild>
    </w:div>
    <w:div w:id="1596287473">
      <w:bodyDiv w:val="1"/>
      <w:marLeft w:val="0"/>
      <w:marRight w:val="0"/>
      <w:marTop w:val="0"/>
      <w:marBottom w:val="0"/>
      <w:divBdr>
        <w:top w:val="none" w:sz="0" w:space="0" w:color="auto"/>
        <w:left w:val="none" w:sz="0" w:space="0" w:color="auto"/>
        <w:bottom w:val="none" w:sz="0" w:space="0" w:color="auto"/>
        <w:right w:val="none" w:sz="0" w:space="0" w:color="auto"/>
      </w:divBdr>
      <w:divsChild>
        <w:div w:id="189340175">
          <w:marLeft w:val="0"/>
          <w:marRight w:val="0"/>
          <w:marTop w:val="0"/>
          <w:marBottom w:val="0"/>
          <w:divBdr>
            <w:top w:val="none" w:sz="0" w:space="0" w:color="auto"/>
            <w:left w:val="none" w:sz="0" w:space="0" w:color="auto"/>
            <w:bottom w:val="none" w:sz="0" w:space="0" w:color="auto"/>
            <w:right w:val="none" w:sz="0" w:space="0" w:color="auto"/>
          </w:divBdr>
        </w:div>
        <w:div w:id="237323064">
          <w:marLeft w:val="0"/>
          <w:marRight w:val="0"/>
          <w:marTop w:val="0"/>
          <w:marBottom w:val="0"/>
          <w:divBdr>
            <w:top w:val="none" w:sz="0" w:space="0" w:color="auto"/>
            <w:left w:val="none" w:sz="0" w:space="0" w:color="auto"/>
            <w:bottom w:val="none" w:sz="0" w:space="0" w:color="auto"/>
            <w:right w:val="none" w:sz="0" w:space="0" w:color="auto"/>
          </w:divBdr>
        </w:div>
        <w:div w:id="304939454">
          <w:marLeft w:val="0"/>
          <w:marRight w:val="0"/>
          <w:marTop w:val="0"/>
          <w:marBottom w:val="0"/>
          <w:divBdr>
            <w:top w:val="none" w:sz="0" w:space="0" w:color="auto"/>
            <w:left w:val="none" w:sz="0" w:space="0" w:color="auto"/>
            <w:bottom w:val="none" w:sz="0" w:space="0" w:color="auto"/>
            <w:right w:val="none" w:sz="0" w:space="0" w:color="auto"/>
          </w:divBdr>
        </w:div>
        <w:div w:id="447357658">
          <w:marLeft w:val="0"/>
          <w:marRight w:val="0"/>
          <w:marTop w:val="0"/>
          <w:marBottom w:val="0"/>
          <w:divBdr>
            <w:top w:val="none" w:sz="0" w:space="0" w:color="auto"/>
            <w:left w:val="none" w:sz="0" w:space="0" w:color="auto"/>
            <w:bottom w:val="none" w:sz="0" w:space="0" w:color="auto"/>
            <w:right w:val="none" w:sz="0" w:space="0" w:color="auto"/>
          </w:divBdr>
        </w:div>
        <w:div w:id="471143936">
          <w:marLeft w:val="0"/>
          <w:marRight w:val="0"/>
          <w:marTop w:val="0"/>
          <w:marBottom w:val="0"/>
          <w:divBdr>
            <w:top w:val="none" w:sz="0" w:space="0" w:color="auto"/>
            <w:left w:val="none" w:sz="0" w:space="0" w:color="auto"/>
            <w:bottom w:val="none" w:sz="0" w:space="0" w:color="auto"/>
            <w:right w:val="none" w:sz="0" w:space="0" w:color="auto"/>
          </w:divBdr>
        </w:div>
        <w:div w:id="485820487">
          <w:marLeft w:val="0"/>
          <w:marRight w:val="0"/>
          <w:marTop w:val="0"/>
          <w:marBottom w:val="0"/>
          <w:divBdr>
            <w:top w:val="none" w:sz="0" w:space="0" w:color="auto"/>
            <w:left w:val="none" w:sz="0" w:space="0" w:color="auto"/>
            <w:bottom w:val="none" w:sz="0" w:space="0" w:color="auto"/>
            <w:right w:val="none" w:sz="0" w:space="0" w:color="auto"/>
          </w:divBdr>
        </w:div>
        <w:div w:id="553741354">
          <w:marLeft w:val="0"/>
          <w:marRight w:val="0"/>
          <w:marTop w:val="0"/>
          <w:marBottom w:val="0"/>
          <w:divBdr>
            <w:top w:val="none" w:sz="0" w:space="0" w:color="auto"/>
            <w:left w:val="none" w:sz="0" w:space="0" w:color="auto"/>
            <w:bottom w:val="none" w:sz="0" w:space="0" w:color="auto"/>
            <w:right w:val="none" w:sz="0" w:space="0" w:color="auto"/>
          </w:divBdr>
        </w:div>
        <w:div w:id="589434523">
          <w:marLeft w:val="0"/>
          <w:marRight w:val="0"/>
          <w:marTop w:val="0"/>
          <w:marBottom w:val="0"/>
          <w:divBdr>
            <w:top w:val="none" w:sz="0" w:space="0" w:color="auto"/>
            <w:left w:val="none" w:sz="0" w:space="0" w:color="auto"/>
            <w:bottom w:val="none" w:sz="0" w:space="0" w:color="auto"/>
            <w:right w:val="none" w:sz="0" w:space="0" w:color="auto"/>
          </w:divBdr>
          <w:divsChild>
            <w:div w:id="1703898778">
              <w:marLeft w:val="-75"/>
              <w:marRight w:val="0"/>
              <w:marTop w:val="30"/>
              <w:marBottom w:val="30"/>
              <w:divBdr>
                <w:top w:val="none" w:sz="0" w:space="0" w:color="auto"/>
                <w:left w:val="none" w:sz="0" w:space="0" w:color="auto"/>
                <w:bottom w:val="none" w:sz="0" w:space="0" w:color="auto"/>
                <w:right w:val="none" w:sz="0" w:space="0" w:color="auto"/>
              </w:divBdr>
              <w:divsChild>
                <w:div w:id="28919420">
                  <w:marLeft w:val="0"/>
                  <w:marRight w:val="0"/>
                  <w:marTop w:val="0"/>
                  <w:marBottom w:val="0"/>
                  <w:divBdr>
                    <w:top w:val="none" w:sz="0" w:space="0" w:color="auto"/>
                    <w:left w:val="none" w:sz="0" w:space="0" w:color="auto"/>
                    <w:bottom w:val="none" w:sz="0" w:space="0" w:color="auto"/>
                    <w:right w:val="none" w:sz="0" w:space="0" w:color="auto"/>
                  </w:divBdr>
                  <w:divsChild>
                    <w:div w:id="846139086">
                      <w:marLeft w:val="0"/>
                      <w:marRight w:val="0"/>
                      <w:marTop w:val="0"/>
                      <w:marBottom w:val="0"/>
                      <w:divBdr>
                        <w:top w:val="none" w:sz="0" w:space="0" w:color="auto"/>
                        <w:left w:val="none" w:sz="0" w:space="0" w:color="auto"/>
                        <w:bottom w:val="none" w:sz="0" w:space="0" w:color="auto"/>
                        <w:right w:val="none" w:sz="0" w:space="0" w:color="auto"/>
                      </w:divBdr>
                    </w:div>
                  </w:divsChild>
                </w:div>
                <w:div w:id="48311373">
                  <w:marLeft w:val="0"/>
                  <w:marRight w:val="0"/>
                  <w:marTop w:val="0"/>
                  <w:marBottom w:val="0"/>
                  <w:divBdr>
                    <w:top w:val="none" w:sz="0" w:space="0" w:color="auto"/>
                    <w:left w:val="none" w:sz="0" w:space="0" w:color="auto"/>
                    <w:bottom w:val="none" w:sz="0" w:space="0" w:color="auto"/>
                    <w:right w:val="none" w:sz="0" w:space="0" w:color="auto"/>
                  </w:divBdr>
                  <w:divsChild>
                    <w:div w:id="1282415721">
                      <w:marLeft w:val="0"/>
                      <w:marRight w:val="0"/>
                      <w:marTop w:val="0"/>
                      <w:marBottom w:val="0"/>
                      <w:divBdr>
                        <w:top w:val="none" w:sz="0" w:space="0" w:color="auto"/>
                        <w:left w:val="none" w:sz="0" w:space="0" w:color="auto"/>
                        <w:bottom w:val="none" w:sz="0" w:space="0" w:color="auto"/>
                        <w:right w:val="none" w:sz="0" w:space="0" w:color="auto"/>
                      </w:divBdr>
                    </w:div>
                  </w:divsChild>
                </w:div>
                <w:div w:id="56514044">
                  <w:marLeft w:val="0"/>
                  <w:marRight w:val="0"/>
                  <w:marTop w:val="0"/>
                  <w:marBottom w:val="0"/>
                  <w:divBdr>
                    <w:top w:val="none" w:sz="0" w:space="0" w:color="auto"/>
                    <w:left w:val="none" w:sz="0" w:space="0" w:color="auto"/>
                    <w:bottom w:val="none" w:sz="0" w:space="0" w:color="auto"/>
                    <w:right w:val="none" w:sz="0" w:space="0" w:color="auto"/>
                  </w:divBdr>
                  <w:divsChild>
                    <w:div w:id="184487283">
                      <w:marLeft w:val="0"/>
                      <w:marRight w:val="0"/>
                      <w:marTop w:val="0"/>
                      <w:marBottom w:val="0"/>
                      <w:divBdr>
                        <w:top w:val="none" w:sz="0" w:space="0" w:color="auto"/>
                        <w:left w:val="none" w:sz="0" w:space="0" w:color="auto"/>
                        <w:bottom w:val="none" w:sz="0" w:space="0" w:color="auto"/>
                        <w:right w:val="none" w:sz="0" w:space="0" w:color="auto"/>
                      </w:divBdr>
                    </w:div>
                  </w:divsChild>
                </w:div>
                <w:div w:id="60520654">
                  <w:marLeft w:val="0"/>
                  <w:marRight w:val="0"/>
                  <w:marTop w:val="0"/>
                  <w:marBottom w:val="0"/>
                  <w:divBdr>
                    <w:top w:val="none" w:sz="0" w:space="0" w:color="auto"/>
                    <w:left w:val="none" w:sz="0" w:space="0" w:color="auto"/>
                    <w:bottom w:val="none" w:sz="0" w:space="0" w:color="auto"/>
                    <w:right w:val="none" w:sz="0" w:space="0" w:color="auto"/>
                  </w:divBdr>
                  <w:divsChild>
                    <w:div w:id="1216621211">
                      <w:marLeft w:val="0"/>
                      <w:marRight w:val="0"/>
                      <w:marTop w:val="0"/>
                      <w:marBottom w:val="0"/>
                      <w:divBdr>
                        <w:top w:val="none" w:sz="0" w:space="0" w:color="auto"/>
                        <w:left w:val="none" w:sz="0" w:space="0" w:color="auto"/>
                        <w:bottom w:val="none" w:sz="0" w:space="0" w:color="auto"/>
                        <w:right w:val="none" w:sz="0" w:space="0" w:color="auto"/>
                      </w:divBdr>
                    </w:div>
                  </w:divsChild>
                </w:div>
                <w:div w:id="64842382">
                  <w:marLeft w:val="0"/>
                  <w:marRight w:val="0"/>
                  <w:marTop w:val="0"/>
                  <w:marBottom w:val="0"/>
                  <w:divBdr>
                    <w:top w:val="none" w:sz="0" w:space="0" w:color="auto"/>
                    <w:left w:val="none" w:sz="0" w:space="0" w:color="auto"/>
                    <w:bottom w:val="none" w:sz="0" w:space="0" w:color="auto"/>
                    <w:right w:val="none" w:sz="0" w:space="0" w:color="auto"/>
                  </w:divBdr>
                  <w:divsChild>
                    <w:div w:id="157775587">
                      <w:marLeft w:val="0"/>
                      <w:marRight w:val="0"/>
                      <w:marTop w:val="0"/>
                      <w:marBottom w:val="0"/>
                      <w:divBdr>
                        <w:top w:val="none" w:sz="0" w:space="0" w:color="auto"/>
                        <w:left w:val="none" w:sz="0" w:space="0" w:color="auto"/>
                        <w:bottom w:val="none" w:sz="0" w:space="0" w:color="auto"/>
                        <w:right w:val="none" w:sz="0" w:space="0" w:color="auto"/>
                      </w:divBdr>
                    </w:div>
                  </w:divsChild>
                </w:div>
                <w:div w:id="65960732">
                  <w:marLeft w:val="0"/>
                  <w:marRight w:val="0"/>
                  <w:marTop w:val="0"/>
                  <w:marBottom w:val="0"/>
                  <w:divBdr>
                    <w:top w:val="none" w:sz="0" w:space="0" w:color="auto"/>
                    <w:left w:val="none" w:sz="0" w:space="0" w:color="auto"/>
                    <w:bottom w:val="none" w:sz="0" w:space="0" w:color="auto"/>
                    <w:right w:val="none" w:sz="0" w:space="0" w:color="auto"/>
                  </w:divBdr>
                  <w:divsChild>
                    <w:div w:id="927421920">
                      <w:marLeft w:val="0"/>
                      <w:marRight w:val="0"/>
                      <w:marTop w:val="0"/>
                      <w:marBottom w:val="0"/>
                      <w:divBdr>
                        <w:top w:val="none" w:sz="0" w:space="0" w:color="auto"/>
                        <w:left w:val="none" w:sz="0" w:space="0" w:color="auto"/>
                        <w:bottom w:val="none" w:sz="0" w:space="0" w:color="auto"/>
                        <w:right w:val="none" w:sz="0" w:space="0" w:color="auto"/>
                      </w:divBdr>
                    </w:div>
                  </w:divsChild>
                </w:div>
                <w:div w:id="68768480">
                  <w:marLeft w:val="0"/>
                  <w:marRight w:val="0"/>
                  <w:marTop w:val="0"/>
                  <w:marBottom w:val="0"/>
                  <w:divBdr>
                    <w:top w:val="none" w:sz="0" w:space="0" w:color="auto"/>
                    <w:left w:val="none" w:sz="0" w:space="0" w:color="auto"/>
                    <w:bottom w:val="none" w:sz="0" w:space="0" w:color="auto"/>
                    <w:right w:val="none" w:sz="0" w:space="0" w:color="auto"/>
                  </w:divBdr>
                  <w:divsChild>
                    <w:div w:id="2074624091">
                      <w:marLeft w:val="0"/>
                      <w:marRight w:val="0"/>
                      <w:marTop w:val="0"/>
                      <w:marBottom w:val="0"/>
                      <w:divBdr>
                        <w:top w:val="none" w:sz="0" w:space="0" w:color="auto"/>
                        <w:left w:val="none" w:sz="0" w:space="0" w:color="auto"/>
                        <w:bottom w:val="none" w:sz="0" w:space="0" w:color="auto"/>
                        <w:right w:val="none" w:sz="0" w:space="0" w:color="auto"/>
                      </w:divBdr>
                    </w:div>
                  </w:divsChild>
                </w:div>
                <w:div w:id="110560247">
                  <w:marLeft w:val="0"/>
                  <w:marRight w:val="0"/>
                  <w:marTop w:val="0"/>
                  <w:marBottom w:val="0"/>
                  <w:divBdr>
                    <w:top w:val="none" w:sz="0" w:space="0" w:color="auto"/>
                    <w:left w:val="none" w:sz="0" w:space="0" w:color="auto"/>
                    <w:bottom w:val="none" w:sz="0" w:space="0" w:color="auto"/>
                    <w:right w:val="none" w:sz="0" w:space="0" w:color="auto"/>
                  </w:divBdr>
                  <w:divsChild>
                    <w:div w:id="1737510507">
                      <w:marLeft w:val="0"/>
                      <w:marRight w:val="0"/>
                      <w:marTop w:val="0"/>
                      <w:marBottom w:val="0"/>
                      <w:divBdr>
                        <w:top w:val="none" w:sz="0" w:space="0" w:color="auto"/>
                        <w:left w:val="none" w:sz="0" w:space="0" w:color="auto"/>
                        <w:bottom w:val="none" w:sz="0" w:space="0" w:color="auto"/>
                        <w:right w:val="none" w:sz="0" w:space="0" w:color="auto"/>
                      </w:divBdr>
                    </w:div>
                  </w:divsChild>
                </w:div>
                <w:div w:id="115833658">
                  <w:marLeft w:val="0"/>
                  <w:marRight w:val="0"/>
                  <w:marTop w:val="0"/>
                  <w:marBottom w:val="0"/>
                  <w:divBdr>
                    <w:top w:val="none" w:sz="0" w:space="0" w:color="auto"/>
                    <w:left w:val="none" w:sz="0" w:space="0" w:color="auto"/>
                    <w:bottom w:val="none" w:sz="0" w:space="0" w:color="auto"/>
                    <w:right w:val="none" w:sz="0" w:space="0" w:color="auto"/>
                  </w:divBdr>
                  <w:divsChild>
                    <w:div w:id="1624772609">
                      <w:marLeft w:val="0"/>
                      <w:marRight w:val="0"/>
                      <w:marTop w:val="0"/>
                      <w:marBottom w:val="0"/>
                      <w:divBdr>
                        <w:top w:val="none" w:sz="0" w:space="0" w:color="auto"/>
                        <w:left w:val="none" w:sz="0" w:space="0" w:color="auto"/>
                        <w:bottom w:val="none" w:sz="0" w:space="0" w:color="auto"/>
                        <w:right w:val="none" w:sz="0" w:space="0" w:color="auto"/>
                      </w:divBdr>
                    </w:div>
                  </w:divsChild>
                </w:div>
                <w:div w:id="134107691">
                  <w:marLeft w:val="0"/>
                  <w:marRight w:val="0"/>
                  <w:marTop w:val="0"/>
                  <w:marBottom w:val="0"/>
                  <w:divBdr>
                    <w:top w:val="none" w:sz="0" w:space="0" w:color="auto"/>
                    <w:left w:val="none" w:sz="0" w:space="0" w:color="auto"/>
                    <w:bottom w:val="none" w:sz="0" w:space="0" w:color="auto"/>
                    <w:right w:val="none" w:sz="0" w:space="0" w:color="auto"/>
                  </w:divBdr>
                  <w:divsChild>
                    <w:div w:id="1686397158">
                      <w:marLeft w:val="0"/>
                      <w:marRight w:val="0"/>
                      <w:marTop w:val="0"/>
                      <w:marBottom w:val="0"/>
                      <w:divBdr>
                        <w:top w:val="none" w:sz="0" w:space="0" w:color="auto"/>
                        <w:left w:val="none" w:sz="0" w:space="0" w:color="auto"/>
                        <w:bottom w:val="none" w:sz="0" w:space="0" w:color="auto"/>
                        <w:right w:val="none" w:sz="0" w:space="0" w:color="auto"/>
                      </w:divBdr>
                    </w:div>
                  </w:divsChild>
                </w:div>
                <w:div w:id="143595190">
                  <w:marLeft w:val="0"/>
                  <w:marRight w:val="0"/>
                  <w:marTop w:val="0"/>
                  <w:marBottom w:val="0"/>
                  <w:divBdr>
                    <w:top w:val="none" w:sz="0" w:space="0" w:color="auto"/>
                    <w:left w:val="none" w:sz="0" w:space="0" w:color="auto"/>
                    <w:bottom w:val="none" w:sz="0" w:space="0" w:color="auto"/>
                    <w:right w:val="none" w:sz="0" w:space="0" w:color="auto"/>
                  </w:divBdr>
                  <w:divsChild>
                    <w:div w:id="1155334865">
                      <w:marLeft w:val="0"/>
                      <w:marRight w:val="0"/>
                      <w:marTop w:val="0"/>
                      <w:marBottom w:val="0"/>
                      <w:divBdr>
                        <w:top w:val="none" w:sz="0" w:space="0" w:color="auto"/>
                        <w:left w:val="none" w:sz="0" w:space="0" w:color="auto"/>
                        <w:bottom w:val="none" w:sz="0" w:space="0" w:color="auto"/>
                        <w:right w:val="none" w:sz="0" w:space="0" w:color="auto"/>
                      </w:divBdr>
                    </w:div>
                  </w:divsChild>
                </w:div>
                <w:div w:id="155460378">
                  <w:marLeft w:val="0"/>
                  <w:marRight w:val="0"/>
                  <w:marTop w:val="0"/>
                  <w:marBottom w:val="0"/>
                  <w:divBdr>
                    <w:top w:val="none" w:sz="0" w:space="0" w:color="auto"/>
                    <w:left w:val="none" w:sz="0" w:space="0" w:color="auto"/>
                    <w:bottom w:val="none" w:sz="0" w:space="0" w:color="auto"/>
                    <w:right w:val="none" w:sz="0" w:space="0" w:color="auto"/>
                  </w:divBdr>
                  <w:divsChild>
                    <w:div w:id="1200439024">
                      <w:marLeft w:val="0"/>
                      <w:marRight w:val="0"/>
                      <w:marTop w:val="0"/>
                      <w:marBottom w:val="0"/>
                      <w:divBdr>
                        <w:top w:val="none" w:sz="0" w:space="0" w:color="auto"/>
                        <w:left w:val="none" w:sz="0" w:space="0" w:color="auto"/>
                        <w:bottom w:val="none" w:sz="0" w:space="0" w:color="auto"/>
                        <w:right w:val="none" w:sz="0" w:space="0" w:color="auto"/>
                      </w:divBdr>
                    </w:div>
                  </w:divsChild>
                </w:div>
                <w:div w:id="158355572">
                  <w:marLeft w:val="0"/>
                  <w:marRight w:val="0"/>
                  <w:marTop w:val="0"/>
                  <w:marBottom w:val="0"/>
                  <w:divBdr>
                    <w:top w:val="none" w:sz="0" w:space="0" w:color="auto"/>
                    <w:left w:val="none" w:sz="0" w:space="0" w:color="auto"/>
                    <w:bottom w:val="none" w:sz="0" w:space="0" w:color="auto"/>
                    <w:right w:val="none" w:sz="0" w:space="0" w:color="auto"/>
                  </w:divBdr>
                  <w:divsChild>
                    <w:div w:id="245194028">
                      <w:marLeft w:val="0"/>
                      <w:marRight w:val="0"/>
                      <w:marTop w:val="0"/>
                      <w:marBottom w:val="0"/>
                      <w:divBdr>
                        <w:top w:val="none" w:sz="0" w:space="0" w:color="auto"/>
                        <w:left w:val="none" w:sz="0" w:space="0" w:color="auto"/>
                        <w:bottom w:val="none" w:sz="0" w:space="0" w:color="auto"/>
                        <w:right w:val="none" w:sz="0" w:space="0" w:color="auto"/>
                      </w:divBdr>
                    </w:div>
                  </w:divsChild>
                </w:div>
                <w:div w:id="165829537">
                  <w:marLeft w:val="0"/>
                  <w:marRight w:val="0"/>
                  <w:marTop w:val="0"/>
                  <w:marBottom w:val="0"/>
                  <w:divBdr>
                    <w:top w:val="none" w:sz="0" w:space="0" w:color="auto"/>
                    <w:left w:val="none" w:sz="0" w:space="0" w:color="auto"/>
                    <w:bottom w:val="none" w:sz="0" w:space="0" w:color="auto"/>
                    <w:right w:val="none" w:sz="0" w:space="0" w:color="auto"/>
                  </w:divBdr>
                  <w:divsChild>
                    <w:div w:id="1345396708">
                      <w:marLeft w:val="0"/>
                      <w:marRight w:val="0"/>
                      <w:marTop w:val="0"/>
                      <w:marBottom w:val="0"/>
                      <w:divBdr>
                        <w:top w:val="none" w:sz="0" w:space="0" w:color="auto"/>
                        <w:left w:val="none" w:sz="0" w:space="0" w:color="auto"/>
                        <w:bottom w:val="none" w:sz="0" w:space="0" w:color="auto"/>
                        <w:right w:val="none" w:sz="0" w:space="0" w:color="auto"/>
                      </w:divBdr>
                    </w:div>
                  </w:divsChild>
                </w:div>
                <w:div w:id="171577646">
                  <w:marLeft w:val="0"/>
                  <w:marRight w:val="0"/>
                  <w:marTop w:val="0"/>
                  <w:marBottom w:val="0"/>
                  <w:divBdr>
                    <w:top w:val="none" w:sz="0" w:space="0" w:color="auto"/>
                    <w:left w:val="none" w:sz="0" w:space="0" w:color="auto"/>
                    <w:bottom w:val="none" w:sz="0" w:space="0" w:color="auto"/>
                    <w:right w:val="none" w:sz="0" w:space="0" w:color="auto"/>
                  </w:divBdr>
                  <w:divsChild>
                    <w:div w:id="2006010912">
                      <w:marLeft w:val="0"/>
                      <w:marRight w:val="0"/>
                      <w:marTop w:val="0"/>
                      <w:marBottom w:val="0"/>
                      <w:divBdr>
                        <w:top w:val="none" w:sz="0" w:space="0" w:color="auto"/>
                        <w:left w:val="none" w:sz="0" w:space="0" w:color="auto"/>
                        <w:bottom w:val="none" w:sz="0" w:space="0" w:color="auto"/>
                        <w:right w:val="none" w:sz="0" w:space="0" w:color="auto"/>
                      </w:divBdr>
                    </w:div>
                  </w:divsChild>
                </w:div>
                <w:div w:id="172839960">
                  <w:marLeft w:val="0"/>
                  <w:marRight w:val="0"/>
                  <w:marTop w:val="0"/>
                  <w:marBottom w:val="0"/>
                  <w:divBdr>
                    <w:top w:val="none" w:sz="0" w:space="0" w:color="auto"/>
                    <w:left w:val="none" w:sz="0" w:space="0" w:color="auto"/>
                    <w:bottom w:val="none" w:sz="0" w:space="0" w:color="auto"/>
                    <w:right w:val="none" w:sz="0" w:space="0" w:color="auto"/>
                  </w:divBdr>
                  <w:divsChild>
                    <w:div w:id="1652102386">
                      <w:marLeft w:val="0"/>
                      <w:marRight w:val="0"/>
                      <w:marTop w:val="0"/>
                      <w:marBottom w:val="0"/>
                      <w:divBdr>
                        <w:top w:val="none" w:sz="0" w:space="0" w:color="auto"/>
                        <w:left w:val="none" w:sz="0" w:space="0" w:color="auto"/>
                        <w:bottom w:val="none" w:sz="0" w:space="0" w:color="auto"/>
                        <w:right w:val="none" w:sz="0" w:space="0" w:color="auto"/>
                      </w:divBdr>
                    </w:div>
                  </w:divsChild>
                </w:div>
                <w:div w:id="179320529">
                  <w:marLeft w:val="0"/>
                  <w:marRight w:val="0"/>
                  <w:marTop w:val="0"/>
                  <w:marBottom w:val="0"/>
                  <w:divBdr>
                    <w:top w:val="none" w:sz="0" w:space="0" w:color="auto"/>
                    <w:left w:val="none" w:sz="0" w:space="0" w:color="auto"/>
                    <w:bottom w:val="none" w:sz="0" w:space="0" w:color="auto"/>
                    <w:right w:val="none" w:sz="0" w:space="0" w:color="auto"/>
                  </w:divBdr>
                  <w:divsChild>
                    <w:div w:id="861167876">
                      <w:marLeft w:val="0"/>
                      <w:marRight w:val="0"/>
                      <w:marTop w:val="0"/>
                      <w:marBottom w:val="0"/>
                      <w:divBdr>
                        <w:top w:val="none" w:sz="0" w:space="0" w:color="auto"/>
                        <w:left w:val="none" w:sz="0" w:space="0" w:color="auto"/>
                        <w:bottom w:val="none" w:sz="0" w:space="0" w:color="auto"/>
                        <w:right w:val="none" w:sz="0" w:space="0" w:color="auto"/>
                      </w:divBdr>
                    </w:div>
                  </w:divsChild>
                </w:div>
                <w:div w:id="189607170">
                  <w:marLeft w:val="0"/>
                  <w:marRight w:val="0"/>
                  <w:marTop w:val="0"/>
                  <w:marBottom w:val="0"/>
                  <w:divBdr>
                    <w:top w:val="none" w:sz="0" w:space="0" w:color="auto"/>
                    <w:left w:val="none" w:sz="0" w:space="0" w:color="auto"/>
                    <w:bottom w:val="none" w:sz="0" w:space="0" w:color="auto"/>
                    <w:right w:val="none" w:sz="0" w:space="0" w:color="auto"/>
                  </w:divBdr>
                  <w:divsChild>
                    <w:div w:id="1318534919">
                      <w:marLeft w:val="0"/>
                      <w:marRight w:val="0"/>
                      <w:marTop w:val="0"/>
                      <w:marBottom w:val="0"/>
                      <w:divBdr>
                        <w:top w:val="none" w:sz="0" w:space="0" w:color="auto"/>
                        <w:left w:val="none" w:sz="0" w:space="0" w:color="auto"/>
                        <w:bottom w:val="none" w:sz="0" w:space="0" w:color="auto"/>
                        <w:right w:val="none" w:sz="0" w:space="0" w:color="auto"/>
                      </w:divBdr>
                    </w:div>
                  </w:divsChild>
                </w:div>
                <w:div w:id="203376109">
                  <w:marLeft w:val="0"/>
                  <w:marRight w:val="0"/>
                  <w:marTop w:val="0"/>
                  <w:marBottom w:val="0"/>
                  <w:divBdr>
                    <w:top w:val="none" w:sz="0" w:space="0" w:color="auto"/>
                    <w:left w:val="none" w:sz="0" w:space="0" w:color="auto"/>
                    <w:bottom w:val="none" w:sz="0" w:space="0" w:color="auto"/>
                    <w:right w:val="none" w:sz="0" w:space="0" w:color="auto"/>
                  </w:divBdr>
                  <w:divsChild>
                    <w:div w:id="2133552599">
                      <w:marLeft w:val="0"/>
                      <w:marRight w:val="0"/>
                      <w:marTop w:val="0"/>
                      <w:marBottom w:val="0"/>
                      <w:divBdr>
                        <w:top w:val="none" w:sz="0" w:space="0" w:color="auto"/>
                        <w:left w:val="none" w:sz="0" w:space="0" w:color="auto"/>
                        <w:bottom w:val="none" w:sz="0" w:space="0" w:color="auto"/>
                        <w:right w:val="none" w:sz="0" w:space="0" w:color="auto"/>
                      </w:divBdr>
                    </w:div>
                  </w:divsChild>
                </w:div>
                <w:div w:id="233010938">
                  <w:marLeft w:val="0"/>
                  <w:marRight w:val="0"/>
                  <w:marTop w:val="0"/>
                  <w:marBottom w:val="0"/>
                  <w:divBdr>
                    <w:top w:val="none" w:sz="0" w:space="0" w:color="auto"/>
                    <w:left w:val="none" w:sz="0" w:space="0" w:color="auto"/>
                    <w:bottom w:val="none" w:sz="0" w:space="0" w:color="auto"/>
                    <w:right w:val="none" w:sz="0" w:space="0" w:color="auto"/>
                  </w:divBdr>
                  <w:divsChild>
                    <w:div w:id="1671719033">
                      <w:marLeft w:val="0"/>
                      <w:marRight w:val="0"/>
                      <w:marTop w:val="0"/>
                      <w:marBottom w:val="0"/>
                      <w:divBdr>
                        <w:top w:val="none" w:sz="0" w:space="0" w:color="auto"/>
                        <w:left w:val="none" w:sz="0" w:space="0" w:color="auto"/>
                        <w:bottom w:val="none" w:sz="0" w:space="0" w:color="auto"/>
                        <w:right w:val="none" w:sz="0" w:space="0" w:color="auto"/>
                      </w:divBdr>
                    </w:div>
                  </w:divsChild>
                </w:div>
                <w:div w:id="248464524">
                  <w:marLeft w:val="0"/>
                  <w:marRight w:val="0"/>
                  <w:marTop w:val="0"/>
                  <w:marBottom w:val="0"/>
                  <w:divBdr>
                    <w:top w:val="none" w:sz="0" w:space="0" w:color="auto"/>
                    <w:left w:val="none" w:sz="0" w:space="0" w:color="auto"/>
                    <w:bottom w:val="none" w:sz="0" w:space="0" w:color="auto"/>
                    <w:right w:val="none" w:sz="0" w:space="0" w:color="auto"/>
                  </w:divBdr>
                  <w:divsChild>
                    <w:div w:id="313218224">
                      <w:marLeft w:val="0"/>
                      <w:marRight w:val="0"/>
                      <w:marTop w:val="0"/>
                      <w:marBottom w:val="0"/>
                      <w:divBdr>
                        <w:top w:val="none" w:sz="0" w:space="0" w:color="auto"/>
                        <w:left w:val="none" w:sz="0" w:space="0" w:color="auto"/>
                        <w:bottom w:val="none" w:sz="0" w:space="0" w:color="auto"/>
                        <w:right w:val="none" w:sz="0" w:space="0" w:color="auto"/>
                      </w:divBdr>
                    </w:div>
                  </w:divsChild>
                </w:div>
                <w:div w:id="248538997">
                  <w:marLeft w:val="0"/>
                  <w:marRight w:val="0"/>
                  <w:marTop w:val="0"/>
                  <w:marBottom w:val="0"/>
                  <w:divBdr>
                    <w:top w:val="none" w:sz="0" w:space="0" w:color="auto"/>
                    <w:left w:val="none" w:sz="0" w:space="0" w:color="auto"/>
                    <w:bottom w:val="none" w:sz="0" w:space="0" w:color="auto"/>
                    <w:right w:val="none" w:sz="0" w:space="0" w:color="auto"/>
                  </w:divBdr>
                  <w:divsChild>
                    <w:div w:id="846092775">
                      <w:marLeft w:val="0"/>
                      <w:marRight w:val="0"/>
                      <w:marTop w:val="0"/>
                      <w:marBottom w:val="0"/>
                      <w:divBdr>
                        <w:top w:val="none" w:sz="0" w:space="0" w:color="auto"/>
                        <w:left w:val="none" w:sz="0" w:space="0" w:color="auto"/>
                        <w:bottom w:val="none" w:sz="0" w:space="0" w:color="auto"/>
                        <w:right w:val="none" w:sz="0" w:space="0" w:color="auto"/>
                      </w:divBdr>
                    </w:div>
                  </w:divsChild>
                </w:div>
                <w:div w:id="250741424">
                  <w:marLeft w:val="0"/>
                  <w:marRight w:val="0"/>
                  <w:marTop w:val="0"/>
                  <w:marBottom w:val="0"/>
                  <w:divBdr>
                    <w:top w:val="none" w:sz="0" w:space="0" w:color="auto"/>
                    <w:left w:val="none" w:sz="0" w:space="0" w:color="auto"/>
                    <w:bottom w:val="none" w:sz="0" w:space="0" w:color="auto"/>
                    <w:right w:val="none" w:sz="0" w:space="0" w:color="auto"/>
                  </w:divBdr>
                  <w:divsChild>
                    <w:div w:id="796609588">
                      <w:marLeft w:val="0"/>
                      <w:marRight w:val="0"/>
                      <w:marTop w:val="0"/>
                      <w:marBottom w:val="0"/>
                      <w:divBdr>
                        <w:top w:val="none" w:sz="0" w:space="0" w:color="auto"/>
                        <w:left w:val="none" w:sz="0" w:space="0" w:color="auto"/>
                        <w:bottom w:val="none" w:sz="0" w:space="0" w:color="auto"/>
                        <w:right w:val="none" w:sz="0" w:space="0" w:color="auto"/>
                      </w:divBdr>
                    </w:div>
                  </w:divsChild>
                </w:div>
                <w:div w:id="251596531">
                  <w:marLeft w:val="0"/>
                  <w:marRight w:val="0"/>
                  <w:marTop w:val="0"/>
                  <w:marBottom w:val="0"/>
                  <w:divBdr>
                    <w:top w:val="none" w:sz="0" w:space="0" w:color="auto"/>
                    <w:left w:val="none" w:sz="0" w:space="0" w:color="auto"/>
                    <w:bottom w:val="none" w:sz="0" w:space="0" w:color="auto"/>
                    <w:right w:val="none" w:sz="0" w:space="0" w:color="auto"/>
                  </w:divBdr>
                  <w:divsChild>
                    <w:div w:id="660617157">
                      <w:marLeft w:val="0"/>
                      <w:marRight w:val="0"/>
                      <w:marTop w:val="0"/>
                      <w:marBottom w:val="0"/>
                      <w:divBdr>
                        <w:top w:val="none" w:sz="0" w:space="0" w:color="auto"/>
                        <w:left w:val="none" w:sz="0" w:space="0" w:color="auto"/>
                        <w:bottom w:val="none" w:sz="0" w:space="0" w:color="auto"/>
                        <w:right w:val="none" w:sz="0" w:space="0" w:color="auto"/>
                      </w:divBdr>
                    </w:div>
                  </w:divsChild>
                </w:div>
                <w:div w:id="254481821">
                  <w:marLeft w:val="0"/>
                  <w:marRight w:val="0"/>
                  <w:marTop w:val="0"/>
                  <w:marBottom w:val="0"/>
                  <w:divBdr>
                    <w:top w:val="none" w:sz="0" w:space="0" w:color="auto"/>
                    <w:left w:val="none" w:sz="0" w:space="0" w:color="auto"/>
                    <w:bottom w:val="none" w:sz="0" w:space="0" w:color="auto"/>
                    <w:right w:val="none" w:sz="0" w:space="0" w:color="auto"/>
                  </w:divBdr>
                  <w:divsChild>
                    <w:div w:id="1499882947">
                      <w:marLeft w:val="0"/>
                      <w:marRight w:val="0"/>
                      <w:marTop w:val="0"/>
                      <w:marBottom w:val="0"/>
                      <w:divBdr>
                        <w:top w:val="none" w:sz="0" w:space="0" w:color="auto"/>
                        <w:left w:val="none" w:sz="0" w:space="0" w:color="auto"/>
                        <w:bottom w:val="none" w:sz="0" w:space="0" w:color="auto"/>
                        <w:right w:val="none" w:sz="0" w:space="0" w:color="auto"/>
                      </w:divBdr>
                    </w:div>
                  </w:divsChild>
                </w:div>
                <w:div w:id="268045081">
                  <w:marLeft w:val="0"/>
                  <w:marRight w:val="0"/>
                  <w:marTop w:val="0"/>
                  <w:marBottom w:val="0"/>
                  <w:divBdr>
                    <w:top w:val="none" w:sz="0" w:space="0" w:color="auto"/>
                    <w:left w:val="none" w:sz="0" w:space="0" w:color="auto"/>
                    <w:bottom w:val="none" w:sz="0" w:space="0" w:color="auto"/>
                    <w:right w:val="none" w:sz="0" w:space="0" w:color="auto"/>
                  </w:divBdr>
                  <w:divsChild>
                    <w:div w:id="1953782147">
                      <w:marLeft w:val="0"/>
                      <w:marRight w:val="0"/>
                      <w:marTop w:val="0"/>
                      <w:marBottom w:val="0"/>
                      <w:divBdr>
                        <w:top w:val="none" w:sz="0" w:space="0" w:color="auto"/>
                        <w:left w:val="none" w:sz="0" w:space="0" w:color="auto"/>
                        <w:bottom w:val="none" w:sz="0" w:space="0" w:color="auto"/>
                        <w:right w:val="none" w:sz="0" w:space="0" w:color="auto"/>
                      </w:divBdr>
                    </w:div>
                  </w:divsChild>
                </w:div>
                <w:div w:id="273681503">
                  <w:marLeft w:val="0"/>
                  <w:marRight w:val="0"/>
                  <w:marTop w:val="0"/>
                  <w:marBottom w:val="0"/>
                  <w:divBdr>
                    <w:top w:val="none" w:sz="0" w:space="0" w:color="auto"/>
                    <w:left w:val="none" w:sz="0" w:space="0" w:color="auto"/>
                    <w:bottom w:val="none" w:sz="0" w:space="0" w:color="auto"/>
                    <w:right w:val="none" w:sz="0" w:space="0" w:color="auto"/>
                  </w:divBdr>
                  <w:divsChild>
                    <w:div w:id="1879589052">
                      <w:marLeft w:val="0"/>
                      <w:marRight w:val="0"/>
                      <w:marTop w:val="0"/>
                      <w:marBottom w:val="0"/>
                      <w:divBdr>
                        <w:top w:val="none" w:sz="0" w:space="0" w:color="auto"/>
                        <w:left w:val="none" w:sz="0" w:space="0" w:color="auto"/>
                        <w:bottom w:val="none" w:sz="0" w:space="0" w:color="auto"/>
                        <w:right w:val="none" w:sz="0" w:space="0" w:color="auto"/>
                      </w:divBdr>
                    </w:div>
                  </w:divsChild>
                </w:div>
                <w:div w:id="288173198">
                  <w:marLeft w:val="0"/>
                  <w:marRight w:val="0"/>
                  <w:marTop w:val="0"/>
                  <w:marBottom w:val="0"/>
                  <w:divBdr>
                    <w:top w:val="none" w:sz="0" w:space="0" w:color="auto"/>
                    <w:left w:val="none" w:sz="0" w:space="0" w:color="auto"/>
                    <w:bottom w:val="none" w:sz="0" w:space="0" w:color="auto"/>
                    <w:right w:val="none" w:sz="0" w:space="0" w:color="auto"/>
                  </w:divBdr>
                  <w:divsChild>
                    <w:div w:id="1137378508">
                      <w:marLeft w:val="0"/>
                      <w:marRight w:val="0"/>
                      <w:marTop w:val="0"/>
                      <w:marBottom w:val="0"/>
                      <w:divBdr>
                        <w:top w:val="none" w:sz="0" w:space="0" w:color="auto"/>
                        <w:left w:val="none" w:sz="0" w:space="0" w:color="auto"/>
                        <w:bottom w:val="none" w:sz="0" w:space="0" w:color="auto"/>
                        <w:right w:val="none" w:sz="0" w:space="0" w:color="auto"/>
                      </w:divBdr>
                    </w:div>
                  </w:divsChild>
                </w:div>
                <w:div w:id="289629264">
                  <w:marLeft w:val="0"/>
                  <w:marRight w:val="0"/>
                  <w:marTop w:val="0"/>
                  <w:marBottom w:val="0"/>
                  <w:divBdr>
                    <w:top w:val="none" w:sz="0" w:space="0" w:color="auto"/>
                    <w:left w:val="none" w:sz="0" w:space="0" w:color="auto"/>
                    <w:bottom w:val="none" w:sz="0" w:space="0" w:color="auto"/>
                    <w:right w:val="none" w:sz="0" w:space="0" w:color="auto"/>
                  </w:divBdr>
                  <w:divsChild>
                    <w:div w:id="56361351">
                      <w:marLeft w:val="0"/>
                      <w:marRight w:val="0"/>
                      <w:marTop w:val="0"/>
                      <w:marBottom w:val="0"/>
                      <w:divBdr>
                        <w:top w:val="none" w:sz="0" w:space="0" w:color="auto"/>
                        <w:left w:val="none" w:sz="0" w:space="0" w:color="auto"/>
                        <w:bottom w:val="none" w:sz="0" w:space="0" w:color="auto"/>
                        <w:right w:val="none" w:sz="0" w:space="0" w:color="auto"/>
                      </w:divBdr>
                    </w:div>
                  </w:divsChild>
                </w:div>
                <w:div w:id="301353548">
                  <w:marLeft w:val="0"/>
                  <w:marRight w:val="0"/>
                  <w:marTop w:val="0"/>
                  <w:marBottom w:val="0"/>
                  <w:divBdr>
                    <w:top w:val="none" w:sz="0" w:space="0" w:color="auto"/>
                    <w:left w:val="none" w:sz="0" w:space="0" w:color="auto"/>
                    <w:bottom w:val="none" w:sz="0" w:space="0" w:color="auto"/>
                    <w:right w:val="none" w:sz="0" w:space="0" w:color="auto"/>
                  </w:divBdr>
                  <w:divsChild>
                    <w:div w:id="1882740823">
                      <w:marLeft w:val="0"/>
                      <w:marRight w:val="0"/>
                      <w:marTop w:val="0"/>
                      <w:marBottom w:val="0"/>
                      <w:divBdr>
                        <w:top w:val="none" w:sz="0" w:space="0" w:color="auto"/>
                        <w:left w:val="none" w:sz="0" w:space="0" w:color="auto"/>
                        <w:bottom w:val="none" w:sz="0" w:space="0" w:color="auto"/>
                        <w:right w:val="none" w:sz="0" w:space="0" w:color="auto"/>
                      </w:divBdr>
                    </w:div>
                  </w:divsChild>
                </w:div>
                <w:div w:id="308172233">
                  <w:marLeft w:val="0"/>
                  <w:marRight w:val="0"/>
                  <w:marTop w:val="0"/>
                  <w:marBottom w:val="0"/>
                  <w:divBdr>
                    <w:top w:val="none" w:sz="0" w:space="0" w:color="auto"/>
                    <w:left w:val="none" w:sz="0" w:space="0" w:color="auto"/>
                    <w:bottom w:val="none" w:sz="0" w:space="0" w:color="auto"/>
                    <w:right w:val="none" w:sz="0" w:space="0" w:color="auto"/>
                  </w:divBdr>
                  <w:divsChild>
                    <w:div w:id="496381335">
                      <w:marLeft w:val="0"/>
                      <w:marRight w:val="0"/>
                      <w:marTop w:val="0"/>
                      <w:marBottom w:val="0"/>
                      <w:divBdr>
                        <w:top w:val="none" w:sz="0" w:space="0" w:color="auto"/>
                        <w:left w:val="none" w:sz="0" w:space="0" w:color="auto"/>
                        <w:bottom w:val="none" w:sz="0" w:space="0" w:color="auto"/>
                        <w:right w:val="none" w:sz="0" w:space="0" w:color="auto"/>
                      </w:divBdr>
                    </w:div>
                  </w:divsChild>
                </w:div>
                <w:div w:id="309528331">
                  <w:marLeft w:val="0"/>
                  <w:marRight w:val="0"/>
                  <w:marTop w:val="0"/>
                  <w:marBottom w:val="0"/>
                  <w:divBdr>
                    <w:top w:val="none" w:sz="0" w:space="0" w:color="auto"/>
                    <w:left w:val="none" w:sz="0" w:space="0" w:color="auto"/>
                    <w:bottom w:val="none" w:sz="0" w:space="0" w:color="auto"/>
                    <w:right w:val="none" w:sz="0" w:space="0" w:color="auto"/>
                  </w:divBdr>
                  <w:divsChild>
                    <w:div w:id="457266085">
                      <w:marLeft w:val="0"/>
                      <w:marRight w:val="0"/>
                      <w:marTop w:val="0"/>
                      <w:marBottom w:val="0"/>
                      <w:divBdr>
                        <w:top w:val="none" w:sz="0" w:space="0" w:color="auto"/>
                        <w:left w:val="none" w:sz="0" w:space="0" w:color="auto"/>
                        <w:bottom w:val="none" w:sz="0" w:space="0" w:color="auto"/>
                        <w:right w:val="none" w:sz="0" w:space="0" w:color="auto"/>
                      </w:divBdr>
                    </w:div>
                  </w:divsChild>
                </w:div>
                <w:div w:id="320621969">
                  <w:marLeft w:val="0"/>
                  <w:marRight w:val="0"/>
                  <w:marTop w:val="0"/>
                  <w:marBottom w:val="0"/>
                  <w:divBdr>
                    <w:top w:val="none" w:sz="0" w:space="0" w:color="auto"/>
                    <w:left w:val="none" w:sz="0" w:space="0" w:color="auto"/>
                    <w:bottom w:val="none" w:sz="0" w:space="0" w:color="auto"/>
                    <w:right w:val="none" w:sz="0" w:space="0" w:color="auto"/>
                  </w:divBdr>
                  <w:divsChild>
                    <w:div w:id="855579120">
                      <w:marLeft w:val="0"/>
                      <w:marRight w:val="0"/>
                      <w:marTop w:val="0"/>
                      <w:marBottom w:val="0"/>
                      <w:divBdr>
                        <w:top w:val="none" w:sz="0" w:space="0" w:color="auto"/>
                        <w:left w:val="none" w:sz="0" w:space="0" w:color="auto"/>
                        <w:bottom w:val="none" w:sz="0" w:space="0" w:color="auto"/>
                        <w:right w:val="none" w:sz="0" w:space="0" w:color="auto"/>
                      </w:divBdr>
                    </w:div>
                  </w:divsChild>
                </w:div>
                <w:div w:id="341518302">
                  <w:marLeft w:val="0"/>
                  <w:marRight w:val="0"/>
                  <w:marTop w:val="0"/>
                  <w:marBottom w:val="0"/>
                  <w:divBdr>
                    <w:top w:val="none" w:sz="0" w:space="0" w:color="auto"/>
                    <w:left w:val="none" w:sz="0" w:space="0" w:color="auto"/>
                    <w:bottom w:val="none" w:sz="0" w:space="0" w:color="auto"/>
                    <w:right w:val="none" w:sz="0" w:space="0" w:color="auto"/>
                  </w:divBdr>
                  <w:divsChild>
                    <w:div w:id="1500342607">
                      <w:marLeft w:val="0"/>
                      <w:marRight w:val="0"/>
                      <w:marTop w:val="0"/>
                      <w:marBottom w:val="0"/>
                      <w:divBdr>
                        <w:top w:val="none" w:sz="0" w:space="0" w:color="auto"/>
                        <w:left w:val="none" w:sz="0" w:space="0" w:color="auto"/>
                        <w:bottom w:val="none" w:sz="0" w:space="0" w:color="auto"/>
                        <w:right w:val="none" w:sz="0" w:space="0" w:color="auto"/>
                      </w:divBdr>
                    </w:div>
                  </w:divsChild>
                </w:div>
                <w:div w:id="350881752">
                  <w:marLeft w:val="0"/>
                  <w:marRight w:val="0"/>
                  <w:marTop w:val="0"/>
                  <w:marBottom w:val="0"/>
                  <w:divBdr>
                    <w:top w:val="none" w:sz="0" w:space="0" w:color="auto"/>
                    <w:left w:val="none" w:sz="0" w:space="0" w:color="auto"/>
                    <w:bottom w:val="none" w:sz="0" w:space="0" w:color="auto"/>
                    <w:right w:val="none" w:sz="0" w:space="0" w:color="auto"/>
                  </w:divBdr>
                  <w:divsChild>
                    <w:div w:id="1158687491">
                      <w:marLeft w:val="0"/>
                      <w:marRight w:val="0"/>
                      <w:marTop w:val="0"/>
                      <w:marBottom w:val="0"/>
                      <w:divBdr>
                        <w:top w:val="none" w:sz="0" w:space="0" w:color="auto"/>
                        <w:left w:val="none" w:sz="0" w:space="0" w:color="auto"/>
                        <w:bottom w:val="none" w:sz="0" w:space="0" w:color="auto"/>
                        <w:right w:val="none" w:sz="0" w:space="0" w:color="auto"/>
                      </w:divBdr>
                    </w:div>
                  </w:divsChild>
                </w:div>
                <w:div w:id="377977909">
                  <w:marLeft w:val="0"/>
                  <w:marRight w:val="0"/>
                  <w:marTop w:val="0"/>
                  <w:marBottom w:val="0"/>
                  <w:divBdr>
                    <w:top w:val="none" w:sz="0" w:space="0" w:color="auto"/>
                    <w:left w:val="none" w:sz="0" w:space="0" w:color="auto"/>
                    <w:bottom w:val="none" w:sz="0" w:space="0" w:color="auto"/>
                    <w:right w:val="none" w:sz="0" w:space="0" w:color="auto"/>
                  </w:divBdr>
                  <w:divsChild>
                    <w:div w:id="1788966998">
                      <w:marLeft w:val="0"/>
                      <w:marRight w:val="0"/>
                      <w:marTop w:val="0"/>
                      <w:marBottom w:val="0"/>
                      <w:divBdr>
                        <w:top w:val="none" w:sz="0" w:space="0" w:color="auto"/>
                        <w:left w:val="none" w:sz="0" w:space="0" w:color="auto"/>
                        <w:bottom w:val="none" w:sz="0" w:space="0" w:color="auto"/>
                        <w:right w:val="none" w:sz="0" w:space="0" w:color="auto"/>
                      </w:divBdr>
                    </w:div>
                  </w:divsChild>
                </w:div>
                <w:div w:id="383211947">
                  <w:marLeft w:val="0"/>
                  <w:marRight w:val="0"/>
                  <w:marTop w:val="0"/>
                  <w:marBottom w:val="0"/>
                  <w:divBdr>
                    <w:top w:val="none" w:sz="0" w:space="0" w:color="auto"/>
                    <w:left w:val="none" w:sz="0" w:space="0" w:color="auto"/>
                    <w:bottom w:val="none" w:sz="0" w:space="0" w:color="auto"/>
                    <w:right w:val="none" w:sz="0" w:space="0" w:color="auto"/>
                  </w:divBdr>
                  <w:divsChild>
                    <w:div w:id="2008050522">
                      <w:marLeft w:val="0"/>
                      <w:marRight w:val="0"/>
                      <w:marTop w:val="0"/>
                      <w:marBottom w:val="0"/>
                      <w:divBdr>
                        <w:top w:val="none" w:sz="0" w:space="0" w:color="auto"/>
                        <w:left w:val="none" w:sz="0" w:space="0" w:color="auto"/>
                        <w:bottom w:val="none" w:sz="0" w:space="0" w:color="auto"/>
                        <w:right w:val="none" w:sz="0" w:space="0" w:color="auto"/>
                      </w:divBdr>
                    </w:div>
                  </w:divsChild>
                </w:div>
                <w:div w:id="397365613">
                  <w:marLeft w:val="0"/>
                  <w:marRight w:val="0"/>
                  <w:marTop w:val="0"/>
                  <w:marBottom w:val="0"/>
                  <w:divBdr>
                    <w:top w:val="none" w:sz="0" w:space="0" w:color="auto"/>
                    <w:left w:val="none" w:sz="0" w:space="0" w:color="auto"/>
                    <w:bottom w:val="none" w:sz="0" w:space="0" w:color="auto"/>
                    <w:right w:val="none" w:sz="0" w:space="0" w:color="auto"/>
                  </w:divBdr>
                  <w:divsChild>
                    <w:div w:id="1515416067">
                      <w:marLeft w:val="0"/>
                      <w:marRight w:val="0"/>
                      <w:marTop w:val="0"/>
                      <w:marBottom w:val="0"/>
                      <w:divBdr>
                        <w:top w:val="none" w:sz="0" w:space="0" w:color="auto"/>
                        <w:left w:val="none" w:sz="0" w:space="0" w:color="auto"/>
                        <w:bottom w:val="none" w:sz="0" w:space="0" w:color="auto"/>
                        <w:right w:val="none" w:sz="0" w:space="0" w:color="auto"/>
                      </w:divBdr>
                    </w:div>
                  </w:divsChild>
                </w:div>
                <w:div w:id="420102917">
                  <w:marLeft w:val="0"/>
                  <w:marRight w:val="0"/>
                  <w:marTop w:val="0"/>
                  <w:marBottom w:val="0"/>
                  <w:divBdr>
                    <w:top w:val="none" w:sz="0" w:space="0" w:color="auto"/>
                    <w:left w:val="none" w:sz="0" w:space="0" w:color="auto"/>
                    <w:bottom w:val="none" w:sz="0" w:space="0" w:color="auto"/>
                    <w:right w:val="none" w:sz="0" w:space="0" w:color="auto"/>
                  </w:divBdr>
                  <w:divsChild>
                    <w:div w:id="1148128284">
                      <w:marLeft w:val="0"/>
                      <w:marRight w:val="0"/>
                      <w:marTop w:val="0"/>
                      <w:marBottom w:val="0"/>
                      <w:divBdr>
                        <w:top w:val="none" w:sz="0" w:space="0" w:color="auto"/>
                        <w:left w:val="none" w:sz="0" w:space="0" w:color="auto"/>
                        <w:bottom w:val="none" w:sz="0" w:space="0" w:color="auto"/>
                        <w:right w:val="none" w:sz="0" w:space="0" w:color="auto"/>
                      </w:divBdr>
                    </w:div>
                  </w:divsChild>
                </w:div>
                <w:div w:id="423645411">
                  <w:marLeft w:val="0"/>
                  <w:marRight w:val="0"/>
                  <w:marTop w:val="0"/>
                  <w:marBottom w:val="0"/>
                  <w:divBdr>
                    <w:top w:val="none" w:sz="0" w:space="0" w:color="auto"/>
                    <w:left w:val="none" w:sz="0" w:space="0" w:color="auto"/>
                    <w:bottom w:val="none" w:sz="0" w:space="0" w:color="auto"/>
                    <w:right w:val="none" w:sz="0" w:space="0" w:color="auto"/>
                  </w:divBdr>
                  <w:divsChild>
                    <w:div w:id="410546488">
                      <w:marLeft w:val="0"/>
                      <w:marRight w:val="0"/>
                      <w:marTop w:val="0"/>
                      <w:marBottom w:val="0"/>
                      <w:divBdr>
                        <w:top w:val="none" w:sz="0" w:space="0" w:color="auto"/>
                        <w:left w:val="none" w:sz="0" w:space="0" w:color="auto"/>
                        <w:bottom w:val="none" w:sz="0" w:space="0" w:color="auto"/>
                        <w:right w:val="none" w:sz="0" w:space="0" w:color="auto"/>
                      </w:divBdr>
                    </w:div>
                  </w:divsChild>
                </w:div>
                <w:div w:id="426586292">
                  <w:marLeft w:val="0"/>
                  <w:marRight w:val="0"/>
                  <w:marTop w:val="0"/>
                  <w:marBottom w:val="0"/>
                  <w:divBdr>
                    <w:top w:val="none" w:sz="0" w:space="0" w:color="auto"/>
                    <w:left w:val="none" w:sz="0" w:space="0" w:color="auto"/>
                    <w:bottom w:val="none" w:sz="0" w:space="0" w:color="auto"/>
                    <w:right w:val="none" w:sz="0" w:space="0" w:color="auto"/>
                  </w:divBdr>
                  <w:divsChild>
                    <w:div w:id="2133016995">
                      <w:marLeft w:val="0"/>
                      <w:marRight w:val="0"/>
                      <w:marTop w:val="0"/>
                      <w:marBottom w:val="0"/>
                      <w:divBdr>
                        <w:top w:val="none" w:sz="0" w:space="0" w:color="auto"/>
                        <w:left w:val="none" w:sz="0" w:space="0" w:color="auto"/>
                        <w:bottom w:val="none" w:sz="0" w:space="0" w:color="auto"/>
                        <w:right w:val="none" w:sz="0" w:space="0" w:color="auto"/>
                      </w:divBdr>
                    </w:div>
                  </w:divsChild>
                </w:div>
                <w:div w:id="428506534">
                  <w:marLeft w:val="0"/>
                  <w:marRight w:val="0"/>
                  <w:marTop w:val="0"/>
                  <w:marBottom w:val="0"/>
                  <w:divBdr>
                    <w:top w:val="none" w:sz="0" w:space="0" w:color="auto"/>
                    <w:left w:val="none" w:sz="0" w:space="0" w:color="auto"/>
                    <w:bottom w:val="none" w:sz="0" w:space="0" w:color="auto"/>
                    <w:right w:val="none" w:sz="0" w:space="0" w:color="auto"/>
                  </w:divBdr>
                  <w:divsChild>
                    <w:div w:id="1242325887">
                      <w:marLeft w:val="0"/>
                      <w:marRight w:val="0"/>
                      <w:marTop w:val="0"/>
                      <w:marBottom w:val="0"/>
                      <w:divBdr>
                        <w:top w:val="none" w:sz="0" w:space="0" w:color="auto"/>
                        <w:left w:val="none" w:sz="0" w:space="0" w:color="auto"/>
                        <w:bottom w:val="none" w:sz="0" w:space="0" w:color="auto"/>
                        <w:right w:val="none" w:sz="0" w:space="0" w:color="auto"/>
                      </w:divBdr>
                    </w:div>
                  </w:divsChild>
                </w:div>
                <w:div w:id="457064810">
                  <w:marLeft w:val="0"/>
                  <w:marRight w:val="0"/>
                  <w:marTop w:val="0"/>
                  <w:marBottom w:val="0"/>
                  <w:divBdr>
                    <w:top w:val="none" w:sz="0" w:space="0" w:color="auto"/>
                    <w:left w:val="none" w:sz="0" w:space="0" w:color="auto"/>
                    <w:bottom w:val="none" w:sz="0" w:space="0" w:color="auto"/>
                    <w:right w:val="none" w:sz="0" w:space="0" w:color="auto"/>
                  </w:divBdr>
                  <w:divsChild>
                    <w:div w:id="1756244689">
                      <w:marLeft w:val="0"/>
                      <w:marRight w:val="0"/>
                      <w:marTop w:val="0"/>
                      <w:marBottom w:val="0"/>
                      <w:divBdr>
                        <w:top w:val="none" w:sz="0" w:space="0" w:color="auto"/>
                        <w:left w:val="none" w:sz="0" w:space="0" w:color="auto"/>
                        <w:bottom w:val="none" w:sz="0" w:space="0" w:color="auto"/>
                        <w:right w:val="none" w:sz="0" w:space="0" w:color="auto"/>
                      </w:divBdr>
                    </w:div>
                  </w:divsChild>
                </w:div>
                <w:div w:id="470055526">
                  <w:marLeft w:val="0"/>
                  <w:marRight w:val="0"/>
                  <w:marTop w:val="0"/>
                  <w:marBottom w:val="0"/>
                  <w:divBdr>
                    <w:top w:val="none" w:sz="0" w:space="0" w:color="auto"/>
                    <w:left w:val="none" w:sz="0" w:space="0" w:color="auto"/>
                    <w:bottom w:val="none" w:sz="0" w:space="0" w:color="auto"/>
                    <w:right w:val="none" w:sz="0" w:space="0" w:color="auto"/>
                  </w:divBdr>
                  <w:divsChild>
                    <w:div w:id="1049768287">
                      <w:marLeft w:val="0"/>
                      <w:marRight w:val="0"/>
                      <w:marTop w:val="0"/>
                      <w:marBottom w:val="0"/>
                      <w:divBdr>
                        <w:top w:val="none" w:sz="0" w:space="0" w:color="auto"/>
                        <w:left w:val="none" w:sz="0" w:space="0" w:color="auto"/>
                        <w:bottom w:val="none" w:sz="0" w:space="0" w:color="auto"/>
                        <w:right w:val="none" w:sz="0" w:space="0" w:color="auto"/>
                      </w:divBdr>
                    </w:div>
                  </w:divsChild>
                </w:div>
                <w:div w:id="490677740">
                  <w:marLeft w:val="0"/>
                  <w:marRight w:val="0"/>
                  <w:marTop w:val="0"/>
                  <w:marBottom w:val="0"/>
                  <w:divBdr>
                    <w:top w:val="none" w:sz="0" w:space="0" w:color="auto"/>
                    <w:left w:val="none" w:sz="0" w:space="0" w:color="auto"/>
                    <w:bottom w:val="none" w:sz="0" w:space="0" w:color="auto"/>
                    <w:right w:val="none" w:sz="0" w:space="0" w:color="auto"/>
                  </w:divBdr>
                  <w:divsChild>
                    <w:div w:id="1935161929">
                      <w:marLeft w:val="0"/>
                      <w:marRight w:val="0"/>
                      <w:marTop w:val="0"/>
                      <w:marBottom w:val="0"/>
                      <w:divBdr>
                        <w:top w:val="none" w:sz="0" w:space="0" w:color="auto"/>
                        <w:left w:val="none" w:sz="0" w:space="0" w:color="auto"/>
                        <w:bottom w:val="none" w:sz="0" w:space="0" w:color="auto"/>
                        <w:right w:val="none" w:sz="0" w:space="0" w:color="auto"/>
                      </w:divBdr>
                    </w:div>
                  </w:divsChild>
                </w:div>
                <w:div w:id="516625816">
                  <w:marLeft w:val="0"/>
                  <w:marRight w:val="0"/>
                  <w:marTop w:val="0"/>
                  <w:marBottom w:val="0"/>
                  <w:divBdr>
                    <w:top w:val="none" w:sz="0" w:space="0" w:color="auto"/>
                    <w:left w:val="none" w:sz="0" w:space="0" w:color="auto"/>
                    <w:bottom w:val="none" w:sz="0" w:space="0" w:color="auto"/>
                    <w:right w:val="none" w:sz="0" w:space="0" w:color="auto"/>
                  </w:divBdr>
                  <w:divsChild>
                    <w:div w:id="76054441">
                      <w:marLeft w:val="0"/>
                      <w:marRight w:val="0"/>
                      <w:marTop w:val="0"/>
                      <w:marBottom w:val="0"/>
                      <w:divBdr>
                        <w:top w:val="none" w:sz="0" w:space="0" w:color="auto"/>
                        <w:left w:val="none" w:sz="0" w:space="0" w:color="auto"/>
                        <w:bottom w:val="none" w:sz="0" w:space="0" w:color="auto"/>
                        <w:right w:val="none" w:sz="0" w:space="0" w:color="auto"/>
                      </w:divBdr>
                    </w:div>
                  </w:divsChild>
                </w:div>
                <w:div w:id="517625397">
                  <w:marLeft w:val="0"/>
                  <w:marRight w:val="0"/>
                  <w:marTop w:val="0"/>
                  <w:marBottom w:val="0"/>
                  <w:divBdr>
                    <w:top w:val="none" w:sz="0" w:space="0" w:color="auto"/>
                    <w:left w:val="none" w:sz="0" w:space="0" w:color="auto"/>
                    <w:bottom w:val="none" w:sz="0" w:space="0" w:color="auto"/>
                    <w:right w:val="none" w:sz="0" w:space="0" w:color="auto"/>
                  </w:divBdr>
                  <w:divsChild>
                    <w:div w:id="1174880802">
                      <w:marLeft w:val="0"/>
                      <w:marRight w:val="0"/>
                      <w:marTop w:val="0"/>
                      <w:marBottom w:val="0"/>
                      <w:divBdr>
                        <w:top w:val="none" w:sz="0" w:space="0" w:color="auto"/>
                        <w:left w:val="none" w:sz="0" w:space="0" w:color="auto"/>
                        <w:bottom w:val="none" w:sz="0" w:space="0" w:color="auto"/>
                        <w:right w:val="none" w:sz="0" w:space="0" w:color="auto"/>
                      </w:divBdr>
                    </w:div>
                  </w:divsChild>
                </w:div>
                <w:div w:id="537282300">
                  <w:marLeft w:val="0"/>
                  <w:marRight w:val="0"/>
                  <w:marTop w:val="0"/>
                  <w:marBottom w:val="0"/>
                  <w:divBdr>
                    <w:top w:val="none" w:sz="0" w:space="0" w:color="auto"/>
                    <w:left w:val="none" w:sz="0" w:space="0" w:color="auto"/>
                    <w:bottom w:val="none" w:sz="0" w:space="0" w:color="auto"/>
                    <w:right w:val="none" w:sz="0" w:space="0" w:color="auto"/>
                  </w:divBdr>
                  <w:divsChild>
                    <w:div w:id="83310006">
                      <w:marLeft w:val="0"/>
                      <w:marRight w:val="0"/>
                      <w:marTop w:val="0"/>
                      <w:marBottom w:val="0"/>
                      <w:divBdr>
                        <w:top w:val="none" w:sz="0" w:space="0" w:color="auto"/>
                        <w:left w:val="none" w:sz="0" w:space="0" w:color="auto"/>
                        <w:bottom w:val="none" w:sz="0" w:space="0" w:color="auto"/>
                        <w:right w:val="none" w:sz="0" w:space="0" w:color="auto"/>
                      </w:divBdr>
                    </w:div>
                  </w:divsChild>
                </w:div>
                <w:div w:id="566379864">
                  <w:marLeft w:val="0"/>
                  <w:marRight w:val="0"/>
                  <w:marTop w:val="0"/>
                  <w:marBottom w:val="0"/>
                  <w:divBdr>
                    <w:top w:val="none" w:sz="0" w:space="0" w:color="auto"/>
                    <w:left w:val="none" w:sz="0" w:space="0" w:color="auto"/>
                    <w:bottom w:val="none" w:sz="0" w:space="0" w:color="auto"/>
                    <w:right w:val="none" w:sz="0" w:space="0" w:color="auto"/>
                  </w:divBdr>
                  <w:divsChild>
                    <w:div w:id="1241871135">
                      <w:marLeft w:val="0"/>
                      <w:marRight w:val="0"/>
                      <w:marTop w:val="0"/>
                      <w:marBottom w:val="0"/>
                      <w:divBdr>
                        <w:top w:val="none" w:sz="0" w:space="0" w:color="auto"/>
                        <w:left w:val="none" w:sz="0" w:space="0" w:color="auto"/>
                        <w:bottom w:val="none" w:sz="0" w:space="0" w:color="auto"/>
                        <w:right w:val="none" w:sz="0" w:space="0" w:color="auto"/>
                      </w:divBdr>
                    </w:div>
                  </w:divsChild>
                </w:div>
                <w:div w:id="586962343">
                  <w:marLeft w:val="0"/>
                  <w:marRight w:val="0"/>
                  <w:marTop w:val="0"/>
                  <w:marBottom w:val="0"/>
                  <w:divBdr>
                    <w:top w:val="none" w:sz="0" w:space="0" w:color="auto"/>
                    <w:left w:val="none" w:sz="0" w:space="0" w:color="auto"/>
                    <w:bottom w:val="none" w:sz="0" w:space="0" w:color="auto"/>
                    <w:right w:val="none" w:sz="0" w:space="0" w:color="auto"/>
                  </w:divBdr>
                  <w:divsChild>
                    <w:div w:id="1048336895">
                      <w:marLeft w:val="0"/>
                      <w:marRight w:val="0"/>
                      <w:marTop w:val="0"/>
                      <w:marBottom w:val="0"/>
                      <w:divBdr>
                        <w:top w:val="none" w:sz="0" w:space="0" w:color="auto"/>
                        <w:left w:val="none" w:sz="0" w:space="0" w:color="auto"/>
                        <w:bottom w:val="none" w:sz="0" w:space="0" w:color="auto"/>
                        <w:right w:val="none" w:sz="0" w:space="0" w:color="auto"/>
                      </w:divBdr>
                    </w:div>
                  </w:divsChild>
                </w:div>
                <w:div w:id="587424991">
                  <w:marLeft w:val="0"/>
                  <w:marRight w:val="0"/>
                  <w:marTop w:val="0"/>
                  <w:marBottom w:val="0"/>
                  <w:divBdr>
                    <w:top w:val="none" w:sz="0" w:space="0" w:color="auto"/>
                    <w:left w:val="none" w:sz="0" w:space="0" w:color="auto"/>
                    <w:bottom w:val="none" w:sz="0" w:space="0" w:color="auto"/>
                    <w:right w:val="none" w:sz="0" w:space="0" w:color="auto"/>
                  </w:divBdr>
                  <w:divsChild>
                    <w:div w:id="981008572">
                      <w:marLeft w:val="0"/>
                      <w:marRight w:val="0"/>
                      <w:marTop w:val="0"/>
                      <w:marBottom w:val="0"/>
                      <w:divBdr>
                        <w:top w:val="none" w:sz="0" w:space="0" w:color="auto"/>
                        <w:left w:val="none" w:sz="0" w:space="0" w:color="auto"/>
                        <w:bottom w:val="none" w:sz="0" w:space="0" w:color="auto"/>
                        <w:right w:val="none" w:sz="0" w:space="0" w:color="auto"/>
                      </w:divBdr>
                    </w:div>
                  </w:divsChild>
                </w:div>
                <w:div w:id="593518645">
                  <w:marLeft w:val="0"/>
                  <w:marRight w:val="0"/>
                  <w:marTop w:val="0"/>
                  <w:marBottom w:val="0"/>
                  <w:divBdr>
                    <w:top w:val="none" w:sz="0" w:space="0" w:color="auto"/>
                    <w:left w:val="none" w:sz="0" w:space="0" w:color="auto"/>
                    <w:bottom w:val="none" w:sz="0" w:space="0" w:color="auto"/>
                    <w:right w:val="none" w:sz="0" w:space="0" w:color="auto"/>
                  </w:divBdr>
                  <w:divsChild>
                    <w:div w:id="2030910112">
                      <w:marLeft w:val="0"/>
                      <w:marRight w:val="0"/>
                      <w:marTop w:val="0"/>
                      <w:marBottom w:val="0"/>
                      <w:divBdr>
                        <w:top w:val="none" w:sz="0" w:space="0" w:color="auto"/>
                        <w:left w:val="none" w:sz="0" w:space="0" w:color="auto"/>
                        <w:bottom w:val="none" w:sz="0" w:space="0" w:color="auto"/>
                        <w:right w:val="none" w:sz="0" w:space="0" w:color="auto"/>
                      </w:divBdr>
                    </w:div>
                  </w:divsChild>
                </w:div>
                <w:div w:id="599029284">
                  <w:marLeft w:val="0"/>
                  <w:marRight w:val="0"/>
                  <w:marTop w:val="0"/>
                  <w:marBottom w:val="0"/>
                  <w:divBdr>
                    <w:top w:val="none" w:sz="0" w:space="0" w:color="auto"/>
                    <w:left w:val="none" w:sz="0" w:space="0" w:color="auto"/>
                    <w:bottom w:val="none" w:sz="0" w:space="0" w:color="auto"/>
                    <w:right w:val="none" w:sz="0" w:space="0" w:color="auto"/>
                  </w:divBdr>
                  <w:divsChild>
                    <w:div w:id="2105882775">
                      <w:marLeft w:val="0"/>
                      <w:marRight w:val="0"/>
                      <w:marTop w:val="0"/>
                      <w:marBottom w:val="0"/>
                      <w:divBdr>
                        <w:top w:val="none" w:sz="0" w:space="0" w:color="auto"/>
                        <w:left w:val="none" w:sz="0" w:space="0" w:color="auto"/>
                        <w:bottom w:val="none" w:sz="0" w:space="0" w:color="auto"/>
                        <w:right w:val="none" w:sz="0" w:space="0" w:color="auto"/>
                      </w:divBdr>
                    </w:div>
                  </w:divsChild>
                </w:div>
                <w:div w:id="617682093">
                  <w:marLeft w:val="0"/>
                  <w:marRight w:val="0"/>
                  <w:marTop w:val="0"/>
                  <w:marBottom w:val="0"/>
                  <w:divBdr>
                    <w:top w:val="none" w:sz="0" w:space="0" w:color="auto"/>
                    <w:left w:val="none" w:sz="0" w:space="0" w:color="auto"/>
                    <w:bottom w:val="none" w:sz="0" w:space="0" w:color="auto"/>
                    <w:right w:val="none" w:sz="0" w:space="0" w:color="auto"/>
                  </w:divBdr>
                  <w:divsChild>
                    <w:div w:id="562638515">
                      <w:marLeft w:val="0"/>
                      <w:marRight w:val="0"/>
                      <w:marTop w:val="0"/>
                      <w:marBottom w:val="0"/>
                      <w:divBdr>
                        <w:top w:val="none" w:sz="0" w:space="0" w:color="auto"/>
                        <w:left w:val="none" w:sz="0" w:space="0" w:color="auto"/>
                        <w:bottom w:val="none" w:sz="0" w:space="0" w:color="auto"/>
                        <w:right w:val="none" w:sz="0" w:space="0" w:color="auto"/>
                      </w:divBdr>
                    </w:div>
                  </w:divsChild>
                </w:div>
                <w:div w:id="622228083">
                  <w:marLeft w:val="0"/>
                  <w:marRight w:val="0"/>
                  <w:marTop w:val="0"/>
                  <w:marBottom w:val="0"/>
                  <w:divBdr>
                    <w:top w:val="none" w:sz="0" w:space="0" w:color="auto"/>
                    <w:left w:val="none" w:sz="0" w:space="0" w:color="auto"/>
                    <w:bottom w:val="none" w:sz="0" w:space="0" w:color="auto"/>
                    <w:right w:val="none" w:sz="0" w:space="0" w:color="auto"/>
                  </w:divBdr>
                  <w:divsChild>
                    <w:div w:id="932977013">
                      <w:marLeft w:val="0"/>
                      <w:marRight w:val="0"/>
                      <w:marTop w:val="0"/>
                      <w:marBottom w:val="0"/>
                      <w:divBdr>
                        <w:top w:val="none" w:sz="0" w:space="0" w:color="auto"/>
                        <w:left w:val="none" w:sz="0" w:space="0" w:color="auto"/>
                        <w:bottom w:val="none" w:sz="0" w:space="0" w:color="auto"/>
                        <w:right w:val="none" w:sz="0" w:space="0" w:color="auto"/>
                      </w:divBdr>
                    </w:div>
                  </w:divsChild>
                </w:div>
                <w:div w:id="643387164">
                  <w:marLeft w:val="0"/>
                  <w:marRight w:val="0"/>
                  <w:marTop w:val="0"/>
                  <w:marBottom w:val="0"/>
                  <w:divBdr>
                    <w:top w:val="none" w:sz="0" w:space="0" w:color="auto"/>
                    <w:left w:val="none" w:sz="0" w:space="0" w:color="auto"/>
                    <w:bottom w:val="none" w:sz="0" w:space="0" w:color="auto"/>
                    <w:right w:val="none" w:sz="0" w:space="0" w:color="auto"/>
                  </w:divBdr>
                  <w:divsChild>
                    <w:div w:id="736440551">
                      <w:marLeft w:val="0"/>
                      <w:marRight w:val="0"/>
                      <w:marTop w:val="0"/>
                      <w:marBottom w:val="0"/>
                      <w:divBdr>
                        <w:top w:val="none" w:sz="0" w:space="0" w:color="auto"/>
                        <w:left w:val="none" w:sz="0" w:space="0" w:color="auto"/>
                        <w:bottom w:val="none" w:sz="0" w:space="0" w:color="auto"/>
                        <w:right w:val="none" w:sz="0" w:space="0" w:color="auto"/>
                      </w:divBdr>
                    </w:div>
                  </w:divsChild>
                </w:div>
                <w:div w:id="656303365">
                  <w:marLeft w:val="0"/>
                  <w:marRight w:val="0"/>
                  <w:marTop w:val="0"/>
                  <w:marBottom w:val="0"/>
                  <w:divBdr>
                    <w:top w:val="none" w:sz="0" w:space="0" w:color="auto"/>
                    <w:left w:val="none" w:sz="0" w:space="0" w:color="auto"/>
                    <w:bottom w:val="none" w:sz="0" w:space="0" w:color="auto"/>
                    <w:right w:val="none" w:sz="0" w:space="0" w:color="auto"/>
                  </w:divBdr>
                  <w:divsChild>
                    <w:div w:id="799421321">
                      <w:marLeft w:val="0"/>
                      <w:marRight w:val="0"/>
                      <w:marTop w:val="0"/>
                      <w:marBottom w:val="0"/>
                      <w:divBdr>
                        <w:top w:val="none" w:sz="0" w:space="0" w:color="auto"/>
                        <w:left w:val="none" w:sz="0" w:space="0" w:color="auto"/>
                        <w:bottom w:val="none" w:sz="0" w:space="0" w:color="auto"/>
                        <w:right w:val="none" w:sz="0" w:space="0" w:color="auto"/>
                      </w:divBdr>
                    </w:div>
                  </w:divsChild>
                </w:div>
                <w:div w:id="664212572">
                  <w:marLeft w:val="0"/>
                  <w:marRight w:val="0"/>
                  <w:marTop w:val="0"/>
                  <w:marBottom w:val="0"/>
                  <w:divBdr>
                    <w:top w:val="none" w:sz="0" w:space="0" w:color="auto"/>
                    <w:left w:val="none" w:sz="0" w:space="0" w:color="auto"/>
                    <w:bottom w:val="none" w:sz="0" w:space="0" w:color="auto"/>
                    <w:right w:val="none" w:sz="0" w:space="0" w:color="auto"/>
                  </w:divBdr>
                  <w:divsChild>
                    <w:div w:id="728655413">
                      <w:marLeft w:val="0"/>
                      <w:marRight w:val="0"/>
                      <w:marTop w:val="0"/>
                      <w:marBottom w:val="0"/>
                      <w:divBdr>
                        <w:top w:val="none" w:sz="0" w:space="0" w:color="auto"/>
                        <w:left w:val="none" w:sz="0" w:space="0" w:color="auto"/>
                        <w:bottom w:val="none" w:sz="0" w:space="0" w:color="auto"/>
                        <w:right w:val="none" w:sz="0" w:space="0" w:color="auto"/>
                      </w:divBdr>
                    </w:div>
                  </w:divsChild>
                </w:div>
                <w:div w:id="676076347">
                  <w:marLeft w:val="0"/>
                  <w:marRight w:val="0"/>
                  <w:marTop w:val="0"/>
                  <w:marBottom w:val="0"/>
                  <w:divBdr>
                    <w:top w:val="none" w:sz="0" w:space="0" w:color="auto"/>
                    <w:left w:val="none" w:sz="0" w:space="0" w:color="auto"/>
                    <w:bottom w:val="none" w:sz="0" w:space="0" w:color="auto"/>
                    <w:right w:val="none" w:sz="0" w:space="0" w:color="auto"/>
                  </w:divBdr>
                  <w:divsChild>
                    <w:div w:id="1139616288">
                      <w:marLeft w:val="0"/>
                      <w:marRight w:val="0"/>
                      <w:marTop w:val="0"/>
                      <w:marBottom w:val="0"/>
                      <w:divBdr>
                        <w:top w:val="none" w:sz="0" w:space="0" w:color="auto"/>
                        <w:left w:val="none" w:sz="0" w:space="0" w:color="auto"/>
                        <w:bottom w:val="none" w:sz="0" w:space="0" w:color="auto"/>
                        <w:right w:val="none" w:sz="0" w:space="0" w:color="auto"/>
                      </w:divBdr>
                    </w:div>
                  </w:divsChild>
                </w:div>
                <w:div w:id="681781107">
                  <w:marLeft w:val="0"/>
                  <w:marRight w:val="0"/>
                  <w:marTop w:val="0"/>
                  <w:marBottom w:val="0"/>
                  <w:divBdr>
                    <w:top w:val="none" w:sz="0" w:space="0" w:color="auto"/>
                    <w:left w:val="none" w:sz="0" w:space="0" w:color="auto"/>
                    <w:bottom w:val="none" w:sz="0" w:space="0" w:color="auto"/>
                    <w:right w:val="none" w:sz="0" w:space="0" w:color="auto"/>
                  </w:divBdr>
                  <w:divsChild>
                    <w:div w:id="429005180">
                      <w:marLeft w:val="0"/>
                      <w:marRight w:val="0"/>
                      <w:marTop w:val="0"/>
                      <w:marBottom w:val="0"/>
                      <w:divBdr>
                        <w:top w:val="none" w:sz="0" w:space="0" w:color="auto"/>
                        <w:left w:val="none" w:sz="0" w:space="0" w:color="auto"/>
                        <w:bottom w:val="none" w:sz="0" w:space="0" w:color="auto"/>
                        <w:right w:val="none" w:sz="0" w:space="0" w:color="auto"/>
                      </w:divBdr>
                    </w:div>
                  </w:divsChild>
                </w:div>
                <w:div w:id="687563987">
                  <w:marLeft w:val="0"/>
                  <w:marRight w:val="0"/>
                  <w:marTop w:val="0"/>
                  <w:marBottom w:val="0"/>
                  <w:divBdr>
                    <w:top w:val="none" w:sz="0" w:space="0" w:color="auto"/>
                    <w:left w:val="none" w:sz="0" w:space="0" w:color="auto"/>
                    <w:bottom w:val="none" w:sz="0" w:space="0" w:color="auto"/>
                    <w:right w:val="none" w:sz="0" w:space="0" w:color="auto"/>
                  </w:divBdr>
                  <w:divsChild>
                    <w:div w:id="1820343882">
                      <w:marLeft w:val="0"/>
                      <w:marRight w:val="0"/>
                      <w:marTop w:val="0"/>
                      <w:marBottom w:val="0"/>
                      <w:divBdr>
                        <w:top w:val="none" w:sz="0" w:space="0" w:color="auto"/>
                        <w:left w:val="none" w:sz="0" w:space="0" w:color="auto"/>
                        <w:bottom w:val="none" w:sz="0" w:space="0" w:color="auto"/>
                        <w:right w:val="none" w:sz="0" w:space="0" w:color="auto"/>
                      </w:divBdr>
                    </w:div>
                  </w:divsChild>
                </w:div>
                <w:div w:id="710498809">
                  <w:marLeft w:val="0"/>
                  <w:marRight w:val="0"/>
                  <w:marTop w:val="0"/>
                  <w:marBottom w:val="0"/>
                  <w:divBdr>
                    <w:top w:val="none" w:sz="0" w:space="0" w:color="auto"/>
                    <w:left w:val="none" w:sz="0" w:space="0" w:color="auto"/>
                    <w:bottom w:val="none" w:sz="0" w:space="0" w:color="auto"/>
                    <w:right w:val="none" w:sz="0" w:space="0" w:color="auto"/>
                  </w:divBdr>
                  <w:divsChild>
                    <w:div w:id="224490675">
                      <w:marLeft w:val="0"/>
                      <w:marRight w:val="0"/>
                      <w:marTop w:val="0"/>
                      <w:marBottom w:val="0"/>
                      <w:divBdr>
                        <w:top w:val="none" w:sz="0" w:space="0" w:color="auto"/>
                        <w:left w:val="none" w:sz="0" w:space="0" w:color="auto"/>
                        <w:bottom w:val="none" w:sz="0" w:space="0" w:color="auto"/>
                        <w:right w:val="none" w:sz="0" w:space="0" w:color="auto"/>
                      </w:divBdr>
                    </w:div>
                  </w:divsChild>
                </w:div>
                <w:div w:id="711000956">
                  <w:marLeft w:val="0"/>
                  <w:marRight w:val="0"/>
                  <w:marTop w:val="0"/>
                  <w:marBottom w:val="0"/>
                  <w:divBdr>
                    <w:top w:val="none" w:sz="0" w:space="0" w:color="auto"/>
                    <w:left w:val="none" w:sz="0" w:space="0" w:color="auto"/>
                    <w:bottom w:val="none" w:sz="0" w:space="0" w:color="auto"/>
                    <w:right w:val="none" w:sz="0" w:space="0" w:color="auto"/>
                  </w:divBdr>
                  <w:divsChild>
                    <w:div w:id="60753978">
                      <w:marLeft w:val="0"/>
                      <w:marRight w:val="0"/>
                      <w:marTop w:val="0"/>
                      <w:marBottom w:val="0"/>
                      <w:divBdr>
                        <w:top w:val="none" w:sz="0" w:space="0" w:color="auto"/>
                        <w:left w:val="none" w:sz="0" w:space="0" w:color="auto"/>
                        <w:bottom w:val="none" w:sz="0" w:space="0" w:color="auto"/>
                        <w:right w:val="none" w:sz="0" w:space="0" w:color="auto"/>
                      </w:divBdr>
                    </w:div>
                  </w:divsChild>
                </w:div>
                <w:div w:id="747504795">
                  <w:marLeft w:val="0"/>
                  <w:marRight w:val="0"/>
                  <w:marTop w:val="0"/>
                  <w:marBottom w:val="0"/>
                  <w:divBdr>
                    <w:top w:val="none" w:sz="0" w:space="0" w:color="auto"/>
                    <w:left w:val="none" w:sz="0" w:space="0" w:color="auto"/>
                    <w:bottom w:val="none" w:sz="0" w:space="0" w:color="auto"/>
                    <w:right w:val="none" w:sz="0" w:space="0" w:color="auto"/>
                  </w:divBdr>
                  <w:divsChild>
                    <w:div w:id="948314789">
                      <w:marLeft w:val="0"/>
                      <w:marRight w:val="0"/>
                      <w:marTop w:val="0"/>
                      <w:marBottom w:val="0"/>
                      <w:divBdr>
                        <w:top w:val="none" w:sz="0" w:space="0" w:color="auto"/>
                        <w:left w:val="none" w:sz="0" w:space="0" w:color="auto"/>
                        <w:bottom w:val="none" w:sz="0" w:space="0" w:color="auto"/>
                        <w:right w:val="none" w:sz="0" w:space="0" w:color="auto"/>
                      </w:divBdr>
                    </w:div>
                  </w:divsChild>
                </w:div>
                <w:div w:id="762148126">
                  <w:marLeft w:val="0"/>
                  <w:marRight w:val="0"/>
                  <w:marTop w:val="0"/>
                  <w:marBottom w:val="0"/>
                  <w:divBdr>
                    <w:top w:val="none" w:sz="0" w:space="0" w:color="auto"/>
                    <w:left w:val="none" w:sz="0" w:space="0" w:color="auto"/>
                    <w:bottom w:val="none" w:sz="0" w:space="0" w:color="auto"/>
                    <w:right w:val="none" w:sz="0" w:space="0" w:color="auto"/>
                  </w:divBdr>
                  <w:divsChild>
                    <w:div w:id="517736466">
                      <w:marLeft w:val="0"/>
                      <w:marRight w:val="0"/>
                      <w:marTop w:val="0"/>
                      <w:marBottom w:val="0"/>
                      <w:divBdr>
                        <w:top w:val="none" w:sz="0" w:space="0" w:color="auto"/>
                        <w:left w:val="none" w:sz="0" w:space="0" w:color="auto"/>
                        <w:bottom w:val="none" w:sz="0" w:space="0" w:color="auto"/>
                        <w:right w:val="none" w:sz="0" w:space="0" w:color="auto"/>
                      </w:divBdr>
                    </w:div>
                  </w:divsChild>
                </w:div>
                <w:div w:id="771168404">
                  <w:marLeft w:val="0"/>
                  <w:marRight w:val="0"/>
                  <w:marTop w:val="0"/>
                  <w:marBottom w:val="0"/>
                  <w:divBdr>
                    <w:top w:val="none" w:sz="0" w:space="0" w:color="auto"/>
                    <w:left w:val="none" w:sz="0" w:space="0" w:color="auto"/>
                    <w:bottom w:val="none" w:sz="0" w:space="0" w:color="auto"/>
                    <w:right w:val="none" w:sz="0" w:space="0" w:color="auto"/>
                  </w:divBdr>
                  <w:divsChild>
                    <w:div w:id="1776901591">
                      <w:marLeft w:val="0"/>
                      <w:marRight w:val="0"/>
                      <w:marTop w:val="0"/>
                      <w:marBottom w:val="0"/>
                      <w:divBdr>
                        <w:top w:val="none" w:sz="0" w:space="0" w:color="auto"/>
                        <w:left w:val="none" w:sz="0" w:space="0" w:color="auto"/>
                        <w:bottom w:val="none" w:sz="0" w:space="0" w:color="auto"/>
                        <w:right w:val="none" w:sz="0" w:space="0" w:color="auto"/>
                      </w:divBdr>
                    </w:div>
                  </w:divsChild>
                </w:div>
                <w:div w:id="785850676">
                  <w:marLeft w:val="0"/>
                  <w:marRight w:val="0"/>
                  <w:marTop w:val="0"/>
                  <w:marBottom w:val="0"/>
                  <w:divBdr>
                    <w:top w:val="none" w:sz="0" w:space="0" w:color="auto"/>
                    <w:left w:val="none" w:sz="0" w:space="0" w:color="auto"/>
                    <w:bottom w:val="none" w:sz="0" w:space="0" w:color="auto"/>
                    <w:right w:val="none" w:sz="0" w:space="0" w:color="auto"/>
                  </w:divBdr>
                  <w:divsChild>
                    <w:div w:id="543831842">
                      <w:marLeft w:val="0"/>
                      <w:marRight w:val="0"/>
                      <w:marTop w:val="0"/>
                      <w:marBottom w:val="0"/>
                      <w:divBdr>
                        <w:top w:val="none" w:sz="0" w:space="0" w:color="auto"/>
                        <w:left w:val="none" w:sz="0" w:space="0" w:color="auto"/>
                        <w:bottom w:val="none" w:sz="0" w:space="0" w:color="auto"/>
                        <w:right w:val="none" w:sz="0" w:space="0" w:color="auto"/>
                      </w:divBdr>
                    </w:div>
                  </w:divsChild>
                </w:div>
                <w:div w:id="789980124">
                  <w:marLeft w:val="0"/>
                  <w:marRight w:val="0"/>
                  <w:marTop w:val="0"/>
                  <w:marBottom w:val="0"/>
                  <w:divBdr>
                    <w:top w:val="none" w:sz="0" w:space="0" w:color="auto"/>
                    <w:left w:val="none" w:sz="0" w:space="0" w:color="auto"/>
                    <w:bottom w:val="none" w:sz="0" w:space="0" w:color="auto"/>
                    <w:right w:val="none" w:sz="0" w:space="0" w:color="auto"/>
                  </w:divBdr>
                  <w:divsChild>
                    <w:div w:id="29307909">
                      <w:marLeft w:val="0"/>
                      <w:marRight w:val="0"/>
                      <w:marTop w:val="0"/>
                      <w:marBottom w:val="0"/>
                      <w:divBdr>
                        <w:top w:val="none" w:sz="0" w:space="0" w:color="auto"/>
                        <w:left w:val="none" w:sz="0" w:space="0" w:color="auto"/>
                        <w:bottom w:val="none" w:sz="0" w:space="0" w:color="auto"/>
                        <w:right w:val="none" w:sz="0" w:space="0" w:color="auto"/>
                      </w:divBdr>
                    </w:div>
                  </w:divsChild>
                </w:div>
                <w:div w:id="845677881">
                  <w:marLeft w:val="0"/>
                  <w:marRight w:val="0"/>
                  <w:marTop w:val="0"/>
                  <w:marBottom w:val="0"/>
                  <w:divBdr>
                    <w:top w:val="none" w:sz="0" w:space="0" w:color="auto"/>
                    <w:left w:val="none" w:sz="0" w:space="0" w:color="auto"/>
                    <w:bottom w:val="none" w:sz="0" w:space="0" w:color="auto"/>
                    <w:right w:val="none" w:sz="0" w:space="0" w:color="auto"/>
                  </w:divBdr>
                  <w:divsChild>
                    <w:div w:id="1950166000">
                      <w:marLeft w:val="0"/>
                      <w:marRight w:val="0"/>
                      <w:marTop w:val="0"/>
                      <w:marBottom w:val="0"/>
                      <w:divBdr>
                        <w:top w:val="none" w:sz="0" w:space="0" w:color="auto"/>
                        <w:left w:val="none" w:sz="0" w:space="0" w:color="auto"/>
                        <w:bottom w:val="none" w:sz="0" w:space="0" w:color="auto"/>
                        <w:right w:val="none" w:sz="0" w:space="0" w:color="auto"/>
                      </w:divBdr>
                    </w:div>
                  </w:divsChild>
                </w:div>
                <w:div w:id="851265351">
                  <w:marLeft w:val="0"/>
                  <w:marRight w:val="0"/>
                  <w:marTop w:val="0"/>
                  <w:marBottom w:val="0"/>
                  <w:divBdr>
                    <w:top w:val="none" w:sz="0" w:space="0" w:color="auto"/>
                    <w:left w:val="none" w:sz="0" w:space="0" w:color="auto"/>
                    <w:bottom w:val="none" w:sz="0" w:space="0" w:color="auto"/>
                    <w:right w:val="none" w:sz="0" w:space="0" w:color="auto"/>
                  </w:divBdr>
                  <w:divsChild>
                    <w:div w:id="391392887">
                      <w:marLeft w:val="0"/>
                      <w:marRight w:val="0"/>
                      <w:marTop w:val="0"/>
                      <w:marBottom w:val="0"/>
                      <w:divBdr>
                        <w:top w:val="none" w:sz="0" w:space="0" w:color="auto"/>
                        <w:left w:val="none" w:sz="0" w:space="0" w:color="auto"/>
                        <w:bottom w:val="none" w:sz="0" w:space="0" w:color="auto"/>
                        <w:right w:val="none" w:sz="0" w:space="0" w:color="auto"/>
                      </w:divBdr>
                    </w:div>
                  </w:divsChild>
                </w:div>
                <w:div w:id="862212410">
                  <w:marLeft w:val="0"/>
                  <w:marRight w:val="0"/>
                  <w:marTop w:val="0"/>
                  <w:marBottom w:val="0"/>
                  <w:divBdr>
                    <w:top w:val="none" w:sz="0" w:space="0" w:color="auto"/>
                    <w:left w:val="none" w:sz="0" w:space="0" w:color="auto"/>
                    <w:bottom w:val="none" w:sz="0" w:space="0" w:color="auto"/>
                    <w:right w:val="none" w:sz="0" w:space="0" w:color="auto"/>
                  </w:divBdr>
                  <w:divsChild>
                    <w:div w:id="885724236">
                      <w:marLeft w:val="0"/>
                      <w:marRight w:val="0"/>
                      <w:marTop w:val="0"/>
                      <w:marBottom w:val="0"/>
                      <w:divBdr>
                        <w:top w:val="none" w:sz="0" w:space="0" w:color="auto"/>
                        <w:left w:val="none" w:sz="0" w:space="0" w:color="auto"/>
                        <w:bottom w:val="none" w:sz="0" w:space="0" w:color="auto"/>
                        <w:right w:val="none" w:sz="0" w:space="0" w:color="auto"/>
                      </w:divBdr>
                    </w:div>
                  </w:divsChild>
                </w:div>
                <w:div w:id="865218273">
                  <w:marLeft w:val="0"/>
                  <w:marRight w:val="0"/>
                  <w:marTop w:val="0"/>
                  <w:marBottom w:val="0"/>
                  <w:divBdr>
                    <w:top w:val="none" w:sz="0" w:space="0" w:color="auto"/>
                    <w:left w:val="none" w:sz="0" w:space="0" w:color="auto"/>
                    <w:bottom w:val="none" w:sz="0" w:space="0" w:color="auto"/>
                    <w:right w:val="none" w:sz="0" w:space="0" w:color="auto"/>
                  </w:divBdr>
                  <w:divsChild>
                    <w:div w:id="945116097">
                      <w:marLeft w:val="0"/>
                      <w:marRight w:val="0"/>
                      <w:marTop w:val="0"/>
                      <w:marBottom w:val="0"/>
                      <w:divBdr>
                        <w:top w:val="none" w:sz="0" w:space="0" w:color="auto"/>
                        <w:left w:val="none" w:sz="0" w:space="0" w:color="auto"/>
                        <w:bottom w:val="none" w:sz="0" w:space="0" w:color="auto"/>
                        <w:right w:val="none" w:sz="0" w:space="0" w:color="auto"/>
                      </w:divBdr>
                    </w:div>
                  </w:divsChild>
                </w:div>
                <w:div w:id="874807282">
                  <w:marLeft w:val="0"/>
                  <w:marRight w:val="0"/>
                  <w:marTop w:val="0"/>
                  <w:marBottom w:val="0"/>
                  <w:divBdr>
                    <w:top w:val="none" w:sz="0" w:space="0" w:color="auto"/>
                    <w:left w:val="none" w:sz="0" w:space="0" w:color="auto"/>
                    <w:bottom w:val="none" w:sz="0" w:space="0" w:color="auto"/>
                    <w:right w:val="none" w:sz="0" w:space="0" w:color="auto"/>
                  </w:divBdr>
                  <w:divsChild>
                    <w:div w:id="1613584792">
                      <w:marLeft w:val="0"/>
                      <w:marRight w:val="0"/>
                      <w:marTop w:val="0"/>
                      <w:marBottom w:val="0"/>
                      <w:divBdr>
                        <w:top w:val="none" w:sz="0" w:space="0" w:color="auto"/>
                        <w:left w:val="none" w:sz="0" w:space="0" w:color="auto"/>
                        <w:bottom w:val="none" w:sz="0" w:space="0" w:color="auto"/>
                        <w:right w:val="none" w:sz="0" w:space="0" w:color="auto"/>
                      </w:divBdr>
                    </w:div>
                  </w:divsChild>
                </w:div>
                <w:div w:id="897129746">
                  <w:marLeft w:val="0"/>
                  <w:marRight w:val="0"/>
                  <w:marTop w:val="0"/>
                  <w:marBottom w:val="0"/>
                  <w:divBdr>
                    <w:top w:val="none" w:sz="0" w:space="0" w:color="auto"/>
                    <w:left w:val="none" w:sz="0" w:space="0" w:color="auto"/>
                    <w:bottom w:val="none" w:sz="0" w:space="0" w:color="auto"/>
                    <w:right w:val="none" w:sz="0" w:space="0" w:color="auto"/>
                  </w:divBdr>
                  <w:divsChild>
                    <w:div w:id="1311595634">
                      <w:marLeft w:val="0"/>
                      <w:marRight w:val="0"/>
                      <w:marTop w:val="0"/>
                      <w:marBottom w:val="0"/>
                      <w:divBdr>
                        <w:top w:val="none" w:sz="0" w:space="0" w:color="auto"/>
                        <w:left w:val="none" w:sz="0" w:space="0" w:color="auto"/>
                        <w:bottom w:val="none" w:sz="0" w:space="0" w:color="auto"/>
                        <w:right w:val="none" w:sz="0" w:space="0" w:color="auto"/>
                      </w:divBdr>
                    </w:div>
                  </w:divsChild>
                </w:div>
                <w:div w:id="917520310">
                  <w:marLeft w:val="0"/>
                  <w:marRight w:val="0"/>
                  <w:marTop w:val="0"/>
                  <w:marBottom w:val="0"/>
                  <w:divBdr>
                    <w:top w:val="none" w:sz="0" w:space="0" w:color="auto"/>
                    <w:left w:val="none" w:sz="0" w:space="0" w:color="auto"/>
                    <w:bottom w:val="none" w:sz="0" w:space="0" w:color="auto"/>
                    <w:right w:val="none" w:sz="0" w:space="0" w:color="auto"/>
                  </w:divBdr>
                  <w:divsChild>
                    <w:div w:id="1477138183">
                      <w:marLeft w:val="0"/>
                      <w:marRight w:val="0"/>
                      <w:marTop w:val="0"/>
                      <w:marBottom w:val="0"/>
                      <w:divBdr>
                        <w:top w:val="none" w:sz="0" w:space="0" w:color="auto"/>
                        <w:left w:val="none" w:sz="0" w:space="0" w:color="auto"/>
                        <w:bottom w:val="none" w:sz="0" w:space="0" w:color="auto"/>
                        <w:right w:val="none" w:sz="0" w:space="0" w:color="auto"/>
                      </w:divBdr>
                    </w:div>
                  </w:divsChild>
                </w:div>
                <w:div w:id="937326922">
                  <w:marLeft w:val="0"/>
                  <w:marRight w:val="0"/>
                  <w:marTop w:val="0"/>
                  <w:marBottom w:val="0"/>
                  <w:divBdr>
                    <w:top w:val="none" w:sz="0" w:space="0" w:color="auto"/>
                    <w:left w:val="none" w:sz="0" w:space="0" w:color="auto"/>
                    <w:bottom w:val="none" w:sz="0" w:space="0" w:color="auto"/>
                    <w:right w:val="none" w:sz="0" w:space="0" w:color="auto"/>
                  </w:divBdr>
                  <w:divsChild>
                    <w:div w:id="1226529019">
                      <w:marLeft w:val="0"/>
                      <w:marRight w:val="0"/>
                      <w:marTop w:val="0"/>
                      <w:marBottom w:val="0"/>
                      <w:divBdr>
                        <w:top w:val="none" w:sz="0" w:space="0" w:color="auto"/>
                        <w:left w:val="none" w:sz="0" w:space="0" w:color="auto"/>
                        <w:bottom w:val="none" w:sz="0" w:space="0" w:color="auto"/>
                        <w:right w:val="none" w:sz="0" w:space="0" w:color="auto"/>
                      </w:divBdr>
                    </w:div>
                  </w:divsChild>
                </w:div>
                <w:div w:id="947544079">
                  <w:marLeft w:val="0"/>
                  <w:marRight w:val="0"/>
                  <w:marTop w:val="0"/>
                  <w:marBottom w:val="0"/>
                  <w:divBdr>
                    <w:top w:val="none" w:sz="0" w:space="0" w:color="auto"/>
                    <w:left w:val="none" w:sz="0" w:space="0" w:color="auto"/>
                    <w:bottom w:val="none" w:sz="0" w:space="0" w:color="auto"/>
                    <w:right w:val="none" w:sz="0" w:space="0" w:color="auto"/>
                  </w:divBdr>
                  <w:divsChild>
                    <w:div w:id="673604343">
                      <w:marLeft w:val="0"/>
                      <w:marRight w:val="0"/>
                      <w:marTop w:val="0"/>
                      <w:marBottom w:val="0"/>
                      <w:divBdr>
                        <w:top w:val="none" w:sz="0" w:space="0" w:color="auto"/>
                        <w:left w:val="none" w:sz="0" w:space="0" w:color="auto"/>
                        <w:bottom w:val="none" w:sz="0" w:space="0" w:color="auto"/>
                        <w:right w:val="none" w:sz="0" w:space="0" w:color="auto"/>
                      </w:divBdr>
                    </w:div>
                  </w:divsChild>
                </w:div>
                <w:div w:id="955402986">
                  <w:marLeft w:val="0"/>
                  <w:marRight w:val="0"/>
                  <w:marTop w:val="0"/>
                  <w:marBottom w:val="0"/>
                  <w:divBdr>
                    <w:top w:val="none" w:sz="0" w:space="0" w:color="auto"/>
                    <w:left w:val="none" w:sz="0" w:space="0" w:color="auto"/>
                    <w:bottom w:val="none" w:sz="0" w:space="0" w:color="auto"/>
                    <w:right w:val="none" w:sz="0" w:space="0" w:color="auto"/>
                  </w:divBdr>
                  <w:divsChild>
                    <w:div w:id="1940866218">
                      <w:marLeft w:val="0"/>
                      <w:marRight w:val="0"/>
                      <w:marTop w:val="0"/>
                      <w:marBottom w:val="0"/>
                      <w:divBdr>
                        <w:top w:val="none" w:sz="0" w:space="0" w:color="auto"/>
                        <w:left w:val="none" w:sz="0" w:space="0" w:color="auto"/>
                        <w:bottom w:val="none" w:sz="0" w:space="0" w:color="auto"/>
                        <w:right w:val="none" w:sz="0" w:space="0" w:color="auto"/>
                      </w:divBdr>
                    </w:div>
                  </w:divsChild>
                </w:div>
                <w:div w:id="959456935">
                  <w:marLeft w:val="0"/>
                  <w:marRight w:val="0"/>
                  <w:marTop w:val="0"/>
                  <w:marBottom w:val="0"/>
                  <w:divBdr>
                    <w:top w:val="none" w:sz="0" w:space="0" w:color="auto"/>
                    <w:left w:val="none" w:sz="0" w:space="0" w:color="auto"/>
                    <w:bottom w:val="none" w:sz="0" w:space="0" w:color="auto"/>
                    <w:right w:val="none" w:sz="0" w:space="0" w:color="auto"/>
                  </w:divBdr>
                  <w:divsChild>
                    <w:div w:id="440147718">
                      <w:marLeft w:val="0"/>
                      <w:marRight w:val="0"/>
                      <w:marTop w:val="0"/>
                      <w:marBottom w:val="0"/>
                      <w:divBdr>
                        <w:top w:val="none" w:sz="0" w:space="0" w:color="auto"/>
                        <w:left w:val="none" w:sz="0" w:space="0" w:color="auto"/>
                        <w:bottom w:val="none" w:sz="0" w:space="0" w:color="auto"/>
                        <w:right w:val="none" w:sz="0" w:space="0" w:color="auto"/>
                      </w:divBdr>
                    </w:div>
                  </w:divsChild>
                </w:div>
                <w:div w:id="964506958">
                  <w:marLeft w:val="0"/>
                  <w:marRight w:val="0"/>
                  <w:marTop w:val="0"/>
                  <w:marBottom w:val="0"/>
                  <w:divBdr>
                    <w:top w:val="none" w:sz="0" w:space="0" w:color="auto"/>
                    <w:left w:val="none" w:sz="0" w:space="0" w:color="auto"/>
                    <w:bottom w:val="none" w:sz="0" w:space="0" w:color="auto"/>
                    <w:right w:val="none" w:sz="0" w:space="0" w:color="auto"/>
                  </w:divBdr>
                  <w:divsChild>
                    <w:div w:id="1916740605">
                      <w:marLeft w:val="0"/>
                      <w:marRight w:val="0"/>
                      <w:marTop w:val="0"/>
                      <w:marBottom w:val="0"/>
                      <w:divBdr>
                        <w:top w:val="none" w:sz="0" w:space="0" w:color="auto"/>
                        <w:left w:val="none" w:sz="0" w:space="0" w:color="auto"/>
                        <w:bottom w:val="none" w:sz="0" w:space="0" w:color="auto"/>
                        <w:right w:val="none" w:sz="0" w:space="0" w:color="auto"/>
                      </w:divBdr>
                    </w:div>
                  </w:divsChild>
                </w:div>
                <w:div w:id="984428228">
                  <w:marLeft w:val="0"/>
                  <w:marRight w:val="0"/>
                  <w:marTop w:val="0"/>
                  <w:marBottom w:val="0"/>
                  <w:divBdr>
                    <w:top w:val="none" w:sz="0" w:space="0" w:color="auto"/>
                    <w:left w:val="none" w:sz="0" w:space="0" w:color="auto"/>
                    <w:bottom w:val="none" w:sz="0" w:space="0" w:color="auto"/>
                    <w:right w:val="none" w:sz="0" w:space="0" w:color="auto"/>
                  </w:divBdr>
                  <w:divsChild>
                    <w:div w:id="926423076">
                      <w:marLeft w:val="0"/>
                      <w:marRight w:val="0"/>
                      <w:marTop w:val="0"/>
                      <w:marBottom w:val="0"/>
                      <w:divBdr>
                        <w:top w:val="none" w:sz="0" w:space="0" w:color="auto"/>
                        <w:left w:val="none" w:sz="0" w:space="0" w:color="auto"/>
                        <w:bottom w:val="none" w:sz="0" w:space="0" w:color="auto"/>
                        <w:right w:val="none" w:sz="0" w:space="0" w:color="auto"/>
                      </w:divBdr>
                    </w:div>
                  </w:divsChild>
                </w:div>
                <w:div w:id="987780023">
                  <w:marLeft w:val="0"/>
                  <w:marRight w:val="0"/>
                  <w:marTop w:val="0"/>
                  <w:marBottom w:val="0"/>
                  <w:divBdr>
                    <w:top w:val="none" w:sz="0" w:space="0" w:color="auto"/>
                    <w:left w:val="none" w:sz="0" w:space="0" w:color="auto"/>
                    <w:bottom w:val="none" w:sz="0" w:space="0" w:color="auto"/>
                    <w:right w:val="none" w:sz="0" w:space="0" w:color="auto"/>
                  </w:divBdr>
                  <w:divsChild>
                    <w:div w:id="549270259">
                      <w:marLeft w:val="0"/>
                      <w:marRight w:val="0"/>
                      <w:marTop w:val="0"/>
                      <w:marBottom w:val="0"/>
                      <w:divBdr>
                        <w:top w:val="none" w:sz="0" w:space="0" w:color="auto"/>
                        <w:left w:val="none" w:sz="0" w:space="0" w:color="auto"/>
                        <w:bottom w:val="none" w:sz="0" w:space="0" w:color="auto"/>
                        <w:right w:val="none" w:sz="0" w:space="0" w:color="auto"/>
                      </w:divBdr>
                    </w:div>
                  </w:divsChild>
                </w:div>
                <w:div w:id="991056323">
                  <w:marLeft w:val="0"/>
                  <w:marRight w:val="0"/>
                  <w:marTop w:val="0"/>
                  <w:marBottom w:val="0"/>
                  <w:divBdr>
                    <w:top w:val="none" w:sz="0" w:space="0" w:color="auto"/>
                    <w:left w:val="none" w:sz="0" w:space="0" w:color="auto"/>
                    <w:bottom w:val="none" w:sz="0" w:space="0" w:color="auto"/>
                    <w:right w:val="none" w:sz="0" w:space="0" w:color="auto"/>
                  </w:divBdr>
                  <w:divsChild>
                    <w:div w:id="399057407">
                      <w:marLeft w:val="0"/>
                      <w:marRight w:val="0"/>
                      <w:marTop w:val="0"/>
                      <w:marBottom w:val="0"/>
                      <w:divBdr>
                        <w:top w:val="none" w:sz="0" w:space="0" w:color="auto"/>
                        <w:left w:val="none" w:sz="0" w:space="0" w:color="auto"/>
                        <w:bottom w:val="none" w:sz="0" w:space="0" w:color="auto"/>
                        <w:right w:val="none" w:sz="0" w:space="0" w:color="auto"/>
                      </w:divBdr>
                    </w:div>
                  </w:divsChild>
                </w:div>
                <w:div w:id="994457983">
                  <w:marLeft w:val="0"/>
                  <w:marRight w:val="0"/>
                  <w:marTop w:val="0"/>
                  <w:marBottom w:val="0"/>
                  <w:divBdr>
                    <w:top w:val="none" w:sz="0" w:space="0" w:color="auto"/>
                    <w:left w:val="none" w:sz="0" w:space="0" w:color="auto"/>
                    <w:bottom w:val="none" w:sz="0" w:space="0" w:color="auto"/>
                    <w:right w:val="none" w:sz="0" w:space="0" w:color="auto"/>
                  </w:divBdr>
                  <w:divsChild>
                    <w:div w:id="166990430">
                      <w:marLeft w:val="0"/>
                      <w:marRight w:val="0"/>
                      <w:marTop w:val="0"/>
                      <w:marBottom w:val="0"/>
                      <w:divBdr>
                        <w:top w:val="none" w:sz="0" w:space="0" w:color="auto"/>
                        <w:left w:val="none" w:sz="0" w:space="0" w:color="auto"/>
                        <w:bottom w:val="none" w:sz="0" w:space="0" w:color="auto"/>
                        <w:right w:val="none" w:sz="0" w:space="0" w:color="auto"/>
                      </w:divBdr>
                    </w:div>
                  </w:divsChild>
                </w:div>
                <w:div w:id="1017535166">
                  <w:marLeft w:val="0"/>
                  <w:marRight w:val="0"/>
                  <w:marTop w:val="0"/>
                  <w:marBottom w:val="0"/>
                  <w:divBdr>
                    <w:top w:val="none" w:sz="0" w:space="0" w:color="auto"/>
                    <w:left w:val="none" w:sz="0" w:space="0" w:color="auto"/>
                    <w:bottom w:val="none" w:sz="0" w:space="0" w:color="auto"/>
                    <w:right w:val="none" w:sz="0" w:space="0" w:color="auto"/>
                  </w:divBdr>
                  <w:divsChild>
                    <w:div w:id="700401110">
                      <w:marLeft w:val="0"/>
                      <w:marRight w:val="0"/>
                      <w:marTop w:val="0"/>
                      <w:marBottom w:val="0"/>
                      <w:divBdr>
                        <w:top w:val="none" w:sz="0" w:space="0" w:color="auto"/>
                        <w:left w:val="none" w:sz="0" w:space="0" w:color="auto"/>
                        <w:bottom w:val="none" w:sz="0" w:space="0" w:color="auto"/>
                        <w:right w:val="none" w:sz="0" w:space="0" w:color="auto"/>
                      </w:divBdr>
                    </w:div>
                  </w:divsChild>
                </w:div>
                <w:div w:id="1025251848">
                  <w:marLeft w:val="0"/>
                  <w:marRight w:val="0"/>
                  <w:marTop w:val="0"/>
                  <w:marBottom w:val="0"/>
                  <w:divBdr>
                    <w:top w:val="none" w:sz="0" w:space="0" w:color="auto"/>
                    <w:left w:val="none" w:sz="0" w:space="0" w:color="auto"/>
                    <w:bottom w:val="none" w:sz="0" w:space="0" w:color="auto"/>
                    <w:right w:val="none" w:sz="0" w:space="0" w:color="auto"/>
                  </w:divBdr>
                  <w:divsChild>
                    <w:div w:id="440690497">
                      <w:marLeft w:val="0"/>
                      <w:marRight w:val="0"/>
                      <w:marTop w:val="0"/>
                      <w:marBottom w:val="0"/>
                      <w:divBdr>
                        <w:top w:val="none" w:sz="0" w:space="0" w:color="auto"/>
                        <w:left w:val="none" w:sz="0" w:space="0" w:color="auto"/>
                        <w:bottom w:val="none" w:sz="0" w:space="0" w:color="auto"/>
                        <w:right w:val="none" w:sz="0" w:space="0" w:color="auto"/>
                      </w:divBdr>
                    </w:div>
                  </w:divsChild>
                </w:div>
                <w:div w:id="1032152928">
                  <w:marLeft w:val="0"/>
                  <w:marRight w:val="0"/>
                  <w:marTop w:val="0"/>
                  <w:marBottom w:val="0"/>
                  <w:divBdr>
                    <w:top w:val="none" w:sz="0" w:space="0" w:color="auto"/>
                    <w:left w:val="none" w:sz="0" w:space="0" w:color="auto"/>
                    <w:bottom w:val="none" w:sz="0" w:space="0" w:color="auto"/>
                    <w:right w:val="none" w:sz="0" w:space="0" w:color="auto"/>
                  </w:divBdr>
                  <w:divsChild>
                    <w:div w:id="1579099670">
                      <w:marLeft w:val="0"/>
                      <w:marRight w:val="0"/>
                      <w:marTop w:val="0"/>
                      <w:marBottom w:val="0"/>
                      <w:divBdr>
                        <w:top w:val="none" w:sz="0" w:space="0" w:color="auto"/>
                        <w:left w:val="none" w:sz="0" w:space="0" w:color="auto"/>
                        <w:bottom w:val="none" w:sz="0" w:space="0" w:color="auto"/>
                        <w:right w:val="none" w:sz="0" w:space="0" w:color="auto"/>
                      </w:divBdr>
                    </w:div>
                  </w:divsChild>
                </w:div>
                <w:div w:id="1056053908">
                  <w:marLeft w:val="0"/>
                  <w:marRight w:val="0"/>
                  <w:marTop w:val="0"/>
                  <w:marBottom w:val="0"/>
                  <w:divBdr>
                    <w:top w:val="none" w:sz="0" w:space="0" w:color="auto"/>
                    <w:left w:val="none" w:sz="0" w:space="0" w:color="auto"/>
                    <w:bottom w:val="none" w:sz="0" w:space="0" w:color="auto"/>
                    <w:right w:val="none" w:sz="0" w:space="0" w:color="auto"/>
                  </w:divBdr>
                  <w:divsChild>
                    <w:div w:id="19356947">
                      <w:marLeft w:val="0"/>
                      <w:marRight w:val="0"/>
                      <w:marTop w:val="0"/>
                      <w:marBottom w:val="0"/>
                      <w:divBdr>
                        <w:top w:val="none" w:sz="0" w:space="0" w:color="auto"/>
                        <w:left w:val="none" w:sz="0" w:space="0" w:color="auto"/>
                        <w:bottom w:val="none" w:sz="0" w:space="0" w:color="auto"/>
                        <w:right w:val="none" w:sz="0" w:space="0" w:color="auto"/>
                      </w:divBdr>
                    </w:div>
                  </w:divsChild>
                </w:div>
                <w:div w:id="1057322359">
                  <w:marLeft w:val="0"/>
                  <w:marRight w:val="0"/>
                  <w:marTop w:val="0"/>
                  <w:marBottom w:val="0"/>
                  <w:divBdr>
                    <w:top w:val="none" w:sz="0" w:space="0" w:color="auto"/>
                    <w:left w:val="none" w:sz="0" w:space="0" w:color="auto"/>
                    <w:bottom w:val="none" w:sz="0" w:space="0" w:color="auto"/>
                    <w:right w:val="none" w:sz="0" w:space="0" w:color="auto"/>
                  </w:divBdr>
                  <w:divsChild>
                    <w:div w:id="541594297">
                      <w:marLeft w:val="0"/>
                      <w:marRight w:val="0"/>
                      <w:marTop w:val="0"/>
                      <w:marBottom w:val="0"/>
                      <w:divBdr>
                        <w:top w:val="none" w:sz="0" w:space="0" w:color="auto"/>
                        <w:left w:val="none" w:sz="0" w:space="0" w:color="auto"/>
                        <w:bottom w:val="none" w:sz="0" w:space="0" w:color="auto"/>
                        <w:right w:val="none" w:sz="0" w:space="0" w:color="auto"/>
                      </w:divBdr>
                    </w:div>
                  </w:divsChild>
                </w:div>
                <w:div w:id="1061635977">
                  <w:marLeft w:val="0"/>
                  <w:marRight w:val="0"/>
                  <w:marTop w:val="0"/>
                  <w:marBottom w:val="0"/>
                  <w:divBdr>
                    <w:top w:val="none" w:sz="0" w:space="0" w:color="auto"/>
                    <w:left w:val="none" w:sz="0" w:space="0" w:color="auto"/>
                    <w:bottom w:val="none" w:sz="0" w:space="0" w:color="auto"/>
                    <w:right w:val="none" w:sz="0" w:space="0" w:color="auto"/>
                  </w:divBdr>
                  <w:divsChild>
                    <w:div w:id="7879576">
                      <w:marLeft w:val="0"/>
                      <w:marRight w:val="0"/>
                      <w:marTop w:val="0"/>
                      <w:marBottom w:val="0"/>
                      <w:divBdr>
                        <w:top w:val="none" w:sz="0" w:space="0" w:color="auto"/>
                        <w:left w:val="none" w:sz="0" w:space="0" w:color="auto"/>
                        <w:bottom w:val="none" w:sz="0" w:space="0" w:color="auto"/>
                        <w:right w:val="none" w:sz="0" w:space="0" w:color="auto"/>
                      </w:divBdr>
                    </w:div>
                  </w:divsChild>
                </w:div>
                <w:div w:id="1068460107">
                  <w:marLeft w:val="0"/>
                  <w:marRight w:val="0"/>
                  <w:marTop w:val="0"/>
                  <w:marBottom w:val="0"/>
                  <w:divBdr>
                    <w:top w:val="none" w:sz="0" w:space="0" w:color="auto"/>
                    <w:left w:val="none" w:sz="0" w:space="0" w:color="auto"/>
                    <w:bottom w:val="none" w:sz="0" w:space="0" w:color="auto"/>
                    <w:right w:val="none" w:sz="0" w:space="0" w:color="auto"/>
                  </w:divBdr>
                  <w:divsChild>
                    <w:div w:id="879820872">
                      <w:marLeft w:val="0"/>
                      <w:marRight w:val="0"/>
                      <w:marTop w:val="0"/>
                      <w:marBottom w:val="0"/>
                      <w:divBdr>
                        <w:top w:val="none" w:sz="0" w:space="0" w:color="auto"/>
                        <w:left w:val="none" w:sz="0" w:space="0" w:color="auto"/>
                        <w:bottom w:val="none" w:sz="0" w:space="0" w:color="auto"/>
                        <w:right w:val="none" w:sz="0" w:space="0" w:color="auto"/>
                      </w:divBdr>
                    </w:div>
                  </w:divsChild>
                </w:div>
                <w:div w:id="1111894628">
                  <w:marLeft w:val="0"/>
                  <w:marRight w:val="0"/>
                  <w:marTop w:val="0"/>
                  <w:marBottom w:val="0"/>
                  <w:divBdr>
                    <w:top w:val="none" w:sz="0" w:space="0" w:color="auto"/>
                    <w:left w:val="none" w:sz="0" w:space="0" w:color="auto"/>
                    <w:bottom w:val="none" w:sz="0" w:space="0" w:color="auto"/>
                    <w:right w:val="none" w:sz="0" w:space="0" w:color="auto"/>
                  </w:divBdr>
                  <w:divsChild>
                    <w:div w:id="1780127">
                      <w:marLeft w:val="0"/>
                      <w:marRight w:val="0"/>
                      <w:marTop w:val="0"/>
                      <w:marBottom w:val="0"/>
                      <w:divBdr>
                        <w:top w:val="none" w:sz="0" w:space="0" w:color="auto"/>
                        <w:left w:val="none" w:sz="0" w:space="0" w:color="auto"/>
                        <w:bottom w:val="none" w:sz="0" w:space="0" w:color="auto"/>
                        <w:right w:val="none" w:sz="0" w:space="0" w:color="auto"/>
                      </w:divBdr>
                    </w:div>
                  </w:divsChild>
                </w:div>
                <w:div w:id="1117717523">
                  <w:marLeft w:val="0"/>
                  <w:marRight w:val="0"/>
                  <w:marTop w:val="0"/>
                  <w:marBottom w:val="0"/>
                  <w:divBdr>
                    <w:top w:val="none" w:sz="0" w:space="0" w:color="auto"/>
                    <w:left w:val="none" w:sz="0" w:space="0" w:color="auto"/>
                    <w:bottom w:val="none" w:sz="0" w:space="0" w:color="auto"/>
                    <w:right w:val="none" w:sz="0" w:space="0" w:color="auto"/>
                  </w:divBdr>
                  <w:divsChild>
                    <w:div w:id="2072460694">
                      <w:marLeft w:val="0"/>
                      <w:marRight w:val="0"/>
                      <w:marTop w:val="0"/>
                      <w:marBottom w:val="0"/>
                      <w:divBdr>
                        <w:top w:val="none" w:sz="0" w:space="0" w:color="auto"/>
                        <w:left w:val="none" w:sz="0" w:space="0" w:color="auto"/>
                        <w:bottom w:val="none" w:sz="0" w:space="0" w:color="auto"/>
                        <w:right w:val="none" w:sz="0" w:space="0" w:color="auto"/>
                      </w:divBdr>
                    </w:div>
                  </w:divsChild>
                </w:div>
                <w:div w:id="1121144483">
                  <w:marLeft w:val="0"/>
                  <w:marRight w:val="0"/>
                  <w:marTop w:val="0"/>
                  <w:marBottom w:val="0"/>
                  <w:divBdr>
                    <w:top w:val="none" w:sz="0" w:space="0" w:color="auto"/>
                    <w:left w:val="none" w:sz="0" w:space="0" w:color="auto"/>
                    <w:bottom w:val="none" w:sz="0" w:space="0" w:color="auto"/>
                    <w:right w:val="none" w:sz="0" w:space="0" w:color="auto"/>
                  </w:divBdr>
                  <w:divsChild>
                    <w:div w:id="141192108">
                      <w:marLeft w:val="0"/>
                      <w:marRight w:val="0"/>
                      <w:marTop w:val="0"/>
                      <w:marBottom w:val="0"/>
                      <w:divBdr>
                        <w:top w:val="none" w:sz="0" w:space="0" w:color="auto"/>
                        <w:left w:val="none" w:sz="0" w:space="0" w:color="auto"/>
                        <w:bottom w:val="none" w:sz="0" w:space="0" w:color="auto"/>
                        <w:right w:val="none" w:sz="0" w:space="0" w:color="auto"/>
                      </w:divBdr>
                    </w:div>
                  </w:divsChild>
                </w:div>
                <w:div w:id="1123769455">
                  <w:marLeft w:val="0"/>
                  <w:marRight w:val="0"/>
                  <w:marTop w:val="0"/>
                  <w:marBottom w:val="0"/>
                  <w:divBdr>
                    <w:top w:val="none" w:sz="0" w:space="0" w:color="auto"/>
                    <w:left w:val="none" w:sz="0" w:space="0" w:color="auto"/>
                    <w:bottom w:val="none" w:sz="0" w:space="0" w:color="auto"/>
                    <w:right w:val="none" w:sz="0" w:space="0" w:color="auto"/>
                  </w:divBdr>
                  <w:divsChild>
                    <w:div w:id="235356777">
                      <w:marLeft w:val="0"/>
                      <w:marRight w:val="0"/>
                      <w:marTop w:val="0"/>
                      <w:marBottom w:val="0"/>
                      <w:divBdr>
                        <w:top w:val="none" w:sz="0" w:space="0" w:color="auto"/>
                        <w:left w:val="none" w:sz="0" w:space="0" w:color="auto"/>
                        <w:bottom w:val="none" w:sz="0" w:space="0" w:color="auto"/>
                        <w:right w:val="none" w:sz="0" w:space="0" w:color="auto"/>
                      </w:divBdr>
                    </w:div>
                  </w:divsChild>
                </w:div>
                <w:div w:id="1147740863">
                  <w:marLeft w:val="0"/>
                  <w:marRight w:val="0"/>
                  <w:marTop w:val="0"/>
                  <w:marBottom w:val="0"/>
                  <w:divBdr>
                    <w:top w:val="none" w:sz="0" w:space="0" w:color="auto"/>
                    <w:left w:val="none" w:sz="0" w:space="0" w:color="auto"/>
                    <w:bottom w:val="none" w:sz="0" w:space="0" w:color="auto"/>
                    <w:right w:val="none" w:sz="0" w:space="0" w:color="auto"/>
                  </w:divBdr>
                  <w:divsChild>
                    <w:div w:id="604852198">
                      <w:marLeft w:val="0"/>
                      <w:marRight w:val="0"/>
                      <w:marTop w:val="0"/>
                      <w:marBottom w:val="0"/>
                      <w:divBdr>
                        <w:top w:val="none" w:sz="0" w:space="0" w:color="auto"/>
                        <w:left w:val="none" w:sz="0" w:space="0" w:color="auto"/>
                        <w:bottom w:val="none" w:sz="0" w:space="0" w:color="auto"/>
                        <w:right w:val="none" w:sz="0" w:space="0" w:color="auto"/>
                      </w:divBdr>
                    </w:div>
                  </w:divsChild>
                </w:div>
                <w:div w:id="1178080423">
                  <w:marLeft w:val="0"/>
                  <w:marRight w:val="0"/>
                  <w:marTop w:val="0"/>
                  <w:marBottom w:val="0"/>
                  <w:divBdr>
                    <w:top w:val="none" w:sz="0" w:space="0" w:color="auto"/>
                    <w:left w:val="none" w:sz="0" w:space="0" w:color="auto"/>
                    <w:bottom w:val="none" w:sz="0" w:space="0" w:color="auto"/>
                    <w:right w:val="none" w:sz="0" w:space="0" w:color="auto"/>
                  </w:divBdr>
                  <w:divsChild>
                    <w:div w:id="1020736694">
                      <w:marLeft w:val="0"/>
                      <w:marRight w:val="0"/>
                      <w:marTop w:val="0"/>
                      <w:marBottom w:val="0"/>
                      <w:divBdr>
                        <w:top w:val="none" w:sz="0" w:space="0" w:color="auto"/>
                        <w:left w:val="none" w:sz="0" w:space="0" w:color="auto"/>
                        <w:bottom w:val="none" w:sz="0" w:space="0" w:color="auto"/>
                        <w:right w:val="none" w:sz="0" w:space="0" w:color="auto"/>
                      </w:divBdr>
                    </w:div>
                  </w:divsChild>
                </w:div>
                <w:div w:id="1179811011">
                  <w:marLeft w:val="0"/>
                  <w:marRight w:val="0"/>
                  <w:marTop w:val="0"/>
                  <w:marBottom w:val="0"/>
                  <w:divBdr>
                    <w:top w:val="none" w:sz="0" w:space="0" w:color="auto"/>
                    <w:left w:val="none" w:sz="0" w:space="0" w:color="auto"/>
                    <w:bottom w:val="none" w:sz="0" w:space="0" w:color="auto"/>
                    <w:right w:val="none" w:sz="0" w:space="0" w:color="auto"/>
                  </w:divBdr>
                  <w:divsChild>
                    <w:div w:id="1179850552">
                      <w:marLeft w:val="0"/>
                      <w:marRight w:val="0"/>
                      <w:marTop w:val="0"/>
                      <w:marBottom w:val="0"/>
                      <w:divBdr>
                        <w:top w:val="none" w:sz="0" w:space="0" w:color="auto"/>
                        <w:left w:val="none" w:sz="0" w:space="0" w:color="auto"/>
                        <w:bottom w:val="none" w:sz="0" w:space="0" w:color="auto"/>
                        <w:right w:val="none" w:sz="0" w:space="0" w:color="auto"/>
                      </w:divBdr>
                    </w:div>
                  </w:divsChild>
                </w:div>
                <w:div w:id="1187404581">
                  <w:marLeft w:val="0"/>
                  <w:marRight w:val="0"/>
                  <w:marTop w:val="0"/>
                  <w:marBottom w:val="0"/>
                  <w:divBdr>
                    <w:top w:val="none" w:sz="0" w:space="0" w:color="auto"/>
                    <w:left w:val="none" w:sz="0" w:space="0" w:color="auto"/>
                    <w:bottom w:val="none" w:sz="0" w:space="0" w:color="auto"/>
                    <w:right w:val="none" w:sz="0" w:space="0" w:color="auto"/>
                  </w:divBdr>
                  <w:divsChild>
                    <w:div w:id="2054302755">
                      <w:marLeft w:val="0"/>
                      <w:marRight w:val="0"/>
                      <w:marTop w:val="0"/>
                      <w:marBottom w:val="0"/>
                      <w:divBdr>
                        <w:top w:val="none" w:sz="0" w:space="0" w:color="auto"/>
                        <w:left w:val="none" w:sz="0" w:space="0" w:color="auto"/>
                        <w:bottom w:val="none" w:sz="0" w:space="0" w:color="auto"/>
                        <w:right w:val="none" w:sz="0" w:space="0" w:color="auto"/>
                      </w:divBdr>
                    </w:div>
                  </w:divsChild>
                </w:div>
                <w:div w:id="1194804227">
                  <w:marLeft w:val="0"/>
                  <w:marRight w:val="0"/>
                  <w:marTop w:val="0"/>
                  <w:marBottom w:val="0"/>
                  <w:divBdr>
                    <w:top w:val="none" w:sz="0" w:space="0" w:color="auto"/>
                    <w:left w:val="none" w:sz="0" w:space="0" w:color="auto"/>
                    <w:bottom w:val="none" w:sz="0" w:space="0" w:color="auto"/>
                    <w:right w:val="none" w:sz="0" w:space="0" w:color="auto"/>
                  </w:divBdr>
                  <w:divsChild>
                    <w:div w:id="1153333488">
                      <w:marLeft w:val="0"/>
                      <w:marRight w:val="0"/>
                      <w:marTop w:val="0"/>
                      <w:marBottom w:val="0"/>
                      <w:divBdr>
                        <w:top w:val="none" w:sz="0" w:space="0" w:color="auto"/>
                        <w:left w:val="none" w:sz="0" w:space="0" w:color="auto"/>
                        <w:bottom w:val="none" w:sz="0" w:space="0" w:color="auto"/>
                        <w:right w:val="none" w:sz="0" w:space="0" w:color="auto"/>
                      </w:divBdr>
                    </w:div>
                  </w:divsChild>
                </w:div>
                <w:div w:id="1202129557">
                  <w:marLeft w:val="0"/>
                  <w:marRight w:val="0"/>
                  <w:marTop w:val="0"/>
                  <w:marBottom w:val="0"/>
                  <w:divBdr>
                    <w:top w:val="none" w:sz="0" w:space="0" w:color="auto"/>
                    <w:left w:val="none" w:sz="0" w:space="0" w:color="auto"/>
                    <w:bottom w:val="none" w:sz="0" w:space="0" w:color="auto"/>
                    <w:right w:val="none" w:sz="0" w:space="0" w:color="auto"/>
                  </w:divBdr>
                  <w:divsChild>
                    <w:div w:id="1521427690">
                      <w:marLeft w:val="0"/>
                      <w:marRight w:val="0"/>
                      <w:marTop w:val="0"/>
                      <w:marBottom w:val="0"/>
                      <w:divBdr>
                        <w:top w:val="none" w:sz="0" w:space="0" w:color="auto"/>
                        <w:left w:val="none" w:sz="0" w:space="0" w:color="auto"/>
                        <w:bottom w:val="none" w:sz="0" w:space="0" w:color="auto"/>
                        <w:right w:val="none" w:sz="0" w:space="0" w:color="auto"/>
                      </w:divBdr>
                    </w:div>
                  </w:divsChild>
                </w:div>
                <w:div w:id="1217663141">
                  <w:marLeft w:val="0"/>
                  <w:marRight w:val="0"/>
                  <w:marTop w:val="0"/>
                  <w:marBottom w:val="0"/>
                  <w:divBdr>
                    <w:top w:val="none" w:sz="0" w:space="0" w:color="auto"/>
                    <w:left w:val="none" w:sz="0" w:space="0" w:color="auto"/>
                    <w:bottom w:val="none" w:sz="0" w:space="0" w:color="auto"/>
                    <w:right w:val="none" w:sz="0" w:space="0" w:color="auto"/>
                  </w:divBdr>
                  <w:divsChild>
                    <w:div w:id="1777169658">
                      <w:marLeft w:val="0"/>
                      <w:marRight w:val="0"/>
                      <w:marTop w:val="0"/>
                      <w:marBottom w:val="0"/>
                      <w:divBdr>
                        <w:top w:val="none" w:sz="0" w:space="0" w:color="auto"/>
                        <w:left w:val="none" w:sz="0" w:space="0" w:color="auto"/>
                        <w:bottom w:val="none" w:sz="0" w:space="0" w:color="auto"/>
                        <w:right w:val="none" w:sz="0" w:space="0" w:color="auto"/>
                      </w:divBdr>
                    </w:div>
                  </w:divsChild>
                </w:div>
                <w:div w:id="1224952031">
                  <w:marLeft w:val="0"/>
                  <w:marRight w:val="0"/>
                  <w:marTop w:val="0"/>
                  <w:marBottom w:val="0"/>
                  <w:divBdr>
                    <w:top w:val="none" w:sz="0" w:space="0" w:color="auto"/>
                    <w:left w:val="none" w:sz="0" w:space="0" w:color="auto"/>
                    <w:bottom w:val="none" w:sz="0" w:space="0" w:color="auto"/>
                    <w:right w:val="none" w:sz="0" w:space="0" w:color="auto"/>
                  </w:divBdr>
                  <w:divsChild>
                    <w:div w:id="746733331">
                      <w:marLeft w:val="0"/>
                      <w:marRight w:val="0"/>
                      <w:marTop w:val="0"/>
                      <w:marBottom w:val="0"/>
                      <w:divBdr>
                        <w:top w:val="none" w:sz="0" w:space="0" w:color="auto"/>
                        <w:left w:val="none" w:sz="0" w:space="0" w:color="auto"/>
                        <w:bottom w:val="none" w:sz="0" w:space="0" w:color="auto"/>
                        <w:right w:val="none" w:sz="0" w:space="0" w:color="auto"/>
                      </w:divBdr>
                    </w:div>
                  </w:divsChild>
                </w:div>
                <w:div w:id="1231841836">
                  <w:marLeft w:val="0"/>
                  <w:marRight w:val="0"/>
                  <w:marTop w:val="0"/>
                  <w:marBottom w:val="0"/>
                  <w:divBdr>
                    <w:top w:val="none" w:sz="0" w:space="0" w:color="auto"/>
                    <w:left w:val="none" w:sz="0" w:space="0" w:color="auto"/>
                    <w:bottom w:val="none" w:sz="0" w:space="0" w:color="auto"/>
                    <w:right w:val="none" w:sz="0" w:space="0" w:color="auto"/>
                  </w:divBdr>
                  <w:divsChild>
                    <w:div w:id="2017030941">
                      <w:marLeft w:val="0"/>
                      <w:marRight w:val="0"/>
                      <w:marTop w:val="0"/>
                      <w:marBottom w:val="0"/>
                      <w:divBdr>
                        <w:top w:val="none" w:sz="0" w:space="0" w:color="auto"/>
                        <w:left w:val="none" w:sz="0" w:space="0" w:color="auto"/>
                        <w:bottom w:val="none" w:sz="0" w:space="0" w:color="auto"/>
                        <w:right w:val="none" w:sz="0" w:space="0" w:color="auto"/>
                      </w:divBdr>
                    </w:div>
                  </w:divsChild>
                </w:div>
                <w:div w:id="1239514122">
                  <w:marLeft w:val="0"/>
                  <w:marRight w:val="0"/>
                  <w:marTop w:val="0"/>
                  <w:marBottom w:val="0"/>
                  <w:divBdr>
                    <w:top w:val="none" w:sz="0" w:space="0" w:color="auto"/>
                    <w:left w:val="none" w:sz="0" w:space="0" w:color="auto"/>
                    <w:bottom w:val="none" w:sz="0" w:space="0" w:color="auto"/>
                    <w:right w:val="none" w:sz="0" w:space="0" w:color="auto"/>
                  </w:divBdr>
                  <w:divsChild>
                    <w:div w:id="871965924">
                      <w:marLeft w:val="0"/>
                      <w:marRight w:val="0"/>
                      <w:marTop w:val="0"/>
                      <w:marBottom w:val="0"/>
                      <w:divBdr>
                        <w:top w:val="none" w:sz="0" w:space="0" w:color="auto"/>
                        <w:left w:val="none" w:sz="0" w:space="0" w:color="auto"/>
                        <w:bottom w:val="none" w:sz="0" w:space="0" w:color="auto"/>
                        <w:right w:val="none" w:sz="0" w:space="0" w:color="auto"/>
                      </w:divBdr>
                    </w:div>
                  </w:divsChild>
                </w:div>
                <w:div w:id="1244679714">
                  <w:marLeft w:val="0"/>
                  <w:marRight w:val="0"/>
                  <w:marTop w:val="0"/>
                  <w:marBottom w:val="0"/>
                  <w:divBdr>
                    <w:top w:val="none" w:sz="0" w:space="0" w:color="auto"/>
                    <w:left w:val="none" w:sz="0" w:space="0" w:color="auto"/>
                    <w:bottom w:val="none" w:sz="0" w:space="0" w:color="auto"/>
                    <w:right w:val="none" w:sz="0" w:space="0" w:color="auto"/>
                  </w:divBdr>
                  <w:divsChild>
                    <w:div w:id="2114012800">
                      <w:marLeft w:val="0"/>
                      <w:marRight w:val="0"/>
                      <w:marTop w:val="0"/>
                      <w:marBottom w:val="0"/>
                      <w:divBdr>
                        <w:top w:val="none" w:sz="0" w:space="0" w:color="auto"/>
                        <w:left w:val="none" w:sz="0" w:space="0" w:color="auto"/>
                        <w:bottom w:val="none" w:sz="0" w:space="0" w:color="auto"/>
                        <w:right w:val="none" w:sz="0" w:space="0" w:color="auto"/>
                      </w:divBdr>
                    </w:div>
                  </w:divsChild>
                </w:div>
                <w:div w:id="1247157124">
                  <w:marLeft w:val="0"/>
                  <w:marRight w:val="0"/>
                  <w:marTop w:val="0"/>
                  <w:marBottom w:val="0"/>
                  <w:divBdr>
                    <w:top w:val="none" w:sz="0" w:space="0" w:color="auto"/>
                    <w:left w:val="none" w:sz="0" w:space="0" w:color="auto"/>
                    <w:bottom w:val="none" w:sz="0" w:space="0" w:color="auto"/>
                    <w:right w:val="none" w:sz="0" w:space="0" w:color="auto"/>
                  </w:divBdr>
                  <w:divsChild>
                    <w:div w:id="1067535764">
                      <w:marLeft w:val="0"/>
                      <w:marRight w:val="0"/>
                      <w:marTop w:val="0"/>
                      <w:marBottom w:val="0"/>
                      <w:divBdr>
                        <w:top w:val="none" w:sz="0" w:space="0" w:color="auto"/>
                        <w:left w:val="none" w:sz="0" w:space="0" w:color="auto"/>
                        <w:bottom w:val="none" w:sz="0" w:space="0" w:color="auto"/>
                        <w:right w:val="none" w:sz="0" w:space="0" w:color="auto"/>
                      </w:divBdr>
                    </w:div>
                  </w:divsChild>
                </w:div>
                <w:div w:id="1264265876">
                  <w:marLeft w:val="0"/>
                  <w:marRight w:val="0"/>
                  <w:marTop w:val="0"/>
                  <w:marBottom w:val="0"/>
                  <w:divBdr>
                    <w:top w:val="none" w:sz="0" w:space="0" w:color="auto"/>
                    <w:left w:val="none" w:sz="0" w:space="0" w:color="auto"/>
                    <w:bottom w:val="none" w:sz="0" w:space="0" w:color="auto"/>
                    <w:right w:val="none" w:sz="0" w:space="0" w:color="auto"/>
                  </w:divBdr>
                  <w:divsChild>
                    <w:div w:id="19015635">
                      <w:marLeft w:val="0"/>
                      <w:marRight w:val="0"/>
                      <w:marTop w:val="0"/>
                      <w:marBottom w:val="0"/>
                      <w:divBdr>
                        <w:top w:val="none" w:sz="0" w:space="0" w:color="auto"/>
                        <w:left w:val="none" w:sz="0" w:space="0" w:color="auto"/>
                        <w:bottom w:val="none" w:sz="0" w:space="0" w:color="auto"/>
                        <w:right w:val="none" w:sz="0" w:space="0" w:color="auto"/>
                      </w:divBdr>
                    </w:div>
                  </w:divsChild>
                </w:div>
                <w:div w:id="1322393165">
                  <w:marLeft w:val="0"/>
                  <w:marRight w:val="0"/>
                  <w:marTop w:val="0"/>
                  <w:marBottom w:val="0"/>
                  <w:divBdr>
                    <w:top w:val="none" w:sz="0" w:space="0" w:color="auto"/>
                    <w:left w:val="none" w:sz="0" w:space="0" w:color="auto"/>
                    <w:bottom w:val="none" w:sz="0" w:space="0" w:color="auto"/>
                    <w:right w:val="none" w:sz="0" w:space="0" w:color="auto"/>
                  </w:divBdr>
                  <w:divsChild>
                    <w:div w:id="263736294">
                      <w:marLeft w:val="0"/>
                      <w:marRight w:val="0"/>
                      <w:marTop w:val="0"/>
                      <w:marBottom w:val="0"/>
                      <w:divBdr>
                        <w:top w:val="none" w:sz="0" w:space="0" w:color="auto"/>
                        <w:left w:val="none" w:sz="0" w:space="0" w:color="auto"/>
                        <w:bottom w:val="none" w:sz="0" w:space="0" w:color="auto"/>
                        <w:right w:val="none" w:sz="0" w:space="0" w:color="auto"/>
                      </w:divBdr>
                    </w:div>
                  </w:divsChild>
                </w:div>
                <w:div w:id="1353990939">
                  <w:marLeft w:val="0"/>
                  <w:marRight w:val="0"/>
                  <w:marTop w:val="0"/>
                  <w:marBottom w:val="0"/>
                  <w:divBdr>
                    <w:top w:val="none" w:sz="0" w:space="0" w:color="auto"/>
                    <w:left w:val="none" w:sz="0" w:space="0" w:color="auto"/>
                    <w:bottom w:val="none" w:sz="0" w:space="0" w:color="auto"/>
                    <w:right w:val="none" w:sz="0" w:space="0" w:color="auto"/>
                  </w:divBdr>
                  <w:divsChild>
                    <w:div w:id="1114983311">
                      <w:marLeft w:val="0"/>
                      <w:marRight w:val="0"/>
                      <w:marTop w:val="0"/>
                      <w:marBottom w:val="0"/>
                      <w:divBdr>
                        <w:top w:val="none" w:sz="0" w:space="0" w:color="auto"/>
                        <w:left w:val="none" w:sz="0" w:space="0" w:color="auto"/>
                        <w:bottom w:val="none" w:sz="0" w:space="0" w:color="auto"/>
                        <w:right w:val="none" w:sz="0" w:space="0" w:color="auto"/>
                      </w:divBdr>
                    </w:div>
                  </w:divsChild>
                </w:div>
                <w:div w:id="1355224835">
                  <w:marLeft w:val="0"/>
                  <w:marRight w:val="0"/>
                  <w:marTop w:val="0"/>
                  <w:marBottom w:val="0"/>
                  <w:divBdr>
                    <w:top w:val="none" w:sz="0" w:space="0" w:color="auto"/>
                    <w:left w:val="none" w:sz="0" w:space="0" w:color="auto"/>
                    <w:bottom w:val="none" w:sz="0" w:space="0" w:color="auto"/>
                    <w:right w:val="none" w:sz="0" w:space="0" w:color="auto"/>
                  </w:divBdr>
                  <w:divsChild>
                    <w:div w:id="1844709358">
                      <w:marLeft w:val="0"/>
                      <w:marRight w:val="0"/>
                      <w:marTop w:val="0"/>
                      <w:marBottom w:val="0"/>
                      <w:divBdr>
                        <w:top w:val="none" w:sz="0" w:space="0" w:color="auto"/>
                        <w:left w:val="none" w:sz="0" w:space="0" w:color="auto"/>
                        <w:bottom w:val="none" w:sz="0" w:space="0" w:color="auto"/>
                        <w:right w:val="none" w:sz="0" w:space="0" w:color="auto"/>
                      </w:divBdr>
                    </w:div>
                  </w:divsChild>
                </w:div>
                <w:div w:id="1391533421">
                  <w:marLeft w:val="0"/>
                  <w:marRight w:val="0"/>
                  <w:marTop w:val="0"/>
                  <w:marBottom w:val="0"/>
                  <w:divBdr>
                    <w:top w:val="none" w:sz="0" w:space="0" w:color="auto"/>
                    <w:left w:val="none" w:sz="0" w:space="0" w:color="auto"/>
                    <w:bottom w:val="none" w:sz="0" w:space="0" w:color="auto"/>
                    <w:right w:val="none" w:sz="0" w:space="0" w:color="auto"/>
                  </w:divBdr>
                  <w:divsChild>
                    <w:div w:id="827089872">
                      <w:marLeft w:val="0"/>
                      <w:marRight w:val="0"/>
                      <w:marTop w:val="0"/>
                      <w:marBottom w:val="0"/>
                      <w:divBdr>
                        <w:top w:val="none" w:sz="0" w:space="0" w:color="auto"/>
                        <w:left w:val="none" w:sz="0" w:space="0" w:color="auto"/>
                        <w:bottom w:val="none" w:sz="0" w:space="0" w:color="auto"/>
                        <w:right w:val="none" w:sz="0" w:space="0" w:color="auto"/>
                      </w:divBdr>
                    </w:div>
                  </w:divsChild>
                </w:div>
                <w:div w:id="1398894099">
                  <w:marLeft w:val="0"/>
                  <w:marRight w:val="0"/>
                  <w:marTop w:val="0"/>
                  <w:marBottom w:val="0"/>
                  <w:divBdr>
                    <w:top w:val="none" w:sz="0" w:space="0" w:color="auto"/>
                    <w:left w:val="none" w:sz="0" w:space="0" w:color="auto"/>
                    <w:bottom w:val="none" w:sz="0" w:space="0" w:color="auto"/>
                    <w:right w:val="none" w:sz="0" w:space="0" w:color="auto"/>
                  </w:divBdr>
                  <w:divsChild>
                    <w:div w:id="2147309436">
                      <w:marLeft w:val="0"/>
                      <w:marRight w:val="0"/>
                      <w:marTop w:val="0"/>
                      <w:marBottom w:val="0"/>
                      <w:divBdr>
                        <w:top w:val="none" w:sz="0" w:space="0" w:color="auto"/>
                        <w:left w:val="none" w:sz="0" w:space="0" w:color="auto"/>
                        <w:bottom w:val="none" w:sz="0" w:space="0" w:color="auto"/>
                        <w:right w:val="none" w:sz="0" w:space="0" w:color="auto"/>
                      </w:divBdr>
                    </w:div>
                  </w:divsChild>
                </w:div>
                <w:div w:id="1407530891">
                  <w:marLeft w:val="0"/>
                  <w:marRight w:val="0"/>
                  <w:marTop w:val="0"/>
                  <w:marBottom w:val="0"/>
                  <w:divBdr>
                    <w:top w:val="none" w:sz="0" w:space="0" w:color="auto"/>
                    <w:left w:val="none" w:sz="0" w:space="0" w:color="auto"/>
                    <w:bottom w:val="none" w:sz="0" w:space="0" w:color="auto"/>
                    <w:right w:val="none" w:sz="0" w:space="0" w:color="auto"/>
                  </w:divBdr>
                  <w:divsChild>
                    <w:div w:id="455680985">
                      <w:marLeft w:val="0"/>
                      <w:marRight w:val="0"/>
                      <w:marTop w:val="0"/>
                      <w:marBottom w:val="0"/>
                      <w:divBdr>
                        <w:top w:val="none" w:sz="0" w:space="0" w:color="auto"/>
                        <w:left w:val="none" w:sz="0" w:space="0" w:color="auto"/>
                        <w:bottom w:val="none" w:sz="0" w:space="0" w:color="auto"/>
                        <w:right w:val="none" w:sz="0" w:space="0" w:color="auto"/>
                      </w:divBdr>
                    </w:div>
                  </w:divsChild>
                </w:div>
                <w:div w:id="1411806287">
                  <w:marLeft w:val="0"/>
                  <w:marRight w:val="0"/>
                  <w:marTop w:val="0"/>
                  <w:marBottom w:val="0"/>
                  <w:divBdr>
                    <w:top w:val="none" w:sz="0" w:space="0" w:color="auto"/>
                    <w:left w:val="none" w:sz="0" w:space="0" w:color="auto"/>
                    <w:bottom w:val="none" w:sz="0" w:space="0" w:color="auto"/>
                    <w:right w:val="none" w:sz="0" w:space="0" w:color="auto"/>
                  </w:divBdr>
                  <w:divsChild>
                    <w:div w:id="70084591">
                      <w:marLeft w:val="0"/>
                      <w:marRight w:val="0"/>
                      <w:marTop w:val="0"/>
                      <w:marBottom w:val="0"/>
                      <w:divBdr>
                        <w:top w:val="none" w:sz="0" w:space="0" w:color="auto"/>
                        <w:left w:val="none" w:sz="0" w:space="0" w:color="auto"/>
                        <w:bottom w:val="none" w:sz="0" w:space="0" w:color="auto"/>
                        <w:right w:val="none" w:sz="0" w:space="0" w:color="auto"/>
                      </w:divBdr>
                    </w:div>
                  </w:divsChild>
                </w:div>
                <w:div w:id="1415931898">
                  <w:marLeft w:val="0"/>
                  <w:marRight w:val="0"/>
                  <w:marTop w:val="0"/>
                  <w:marBottom w:val="0"/>
                  <w:divBdr>
                    <w:top w:val="none" w:sz="0" w:space="0" w:color="auto"/>
                    <w:left w:val="none" w:sz="0" w:space="0" w:color="auto"/>
                    <w:bottom w:val="none" w:sz="0" w:space="0" w:color="auto"/>
                    <w:right w:val="none" w:sz="0" w:space="0" w:color="auto"/>
                  </w:divBdr>
                  <w:divsChild>
                    <w:div w:id="1806968693">
                      <w:marLeft w:val="0"/>
                      <w:marRight w:val="0"/>
                      <w:marTop w:val="0"/>
                      <w:marBottom w:val="0"/>
                      <w:divBdr>
                        <w:top w:val="none" w:sz="0" w:space="0" w:color="auto"/>
                        <w:left w:val="none" w:sz="0" w:space="0" w:color="auto"/>
                        <w:bottom w:val="none" w:sz="0" w:space="0" w:color="auto"/>
                        <w:right w:val="none" w:sz="0" w:space="0" w:color="auto"/>
                      </w:divBdr>
                    </w:div>
                  </w:divsChild>
                </w:div>
                <w:div w:id="1421102681">
                  <w:marLeft w:val="0"/>
                  <w:marRight w:val="0"/>
                  <w:marTop w:val="0"/>
                  <w:marBottom w:val="0"/>
                  <w:divBdr>
                    <w:top w:val="none" w:sz="0" w:space="0" w:color="auto"/>
                    <w:left w:val="none" w:sz="0" w:space="0" w:color="auto"/>
                    <w:bottom w:val="none" w:sz="0" w:space="0" w:color="auto"/>
                    <w:right w:val="none" w:sz="0" w:space="0" w:color="auto"/>
                  </w:divBdr>
                  <w:divsChild>
                    <w:div w:id="757100160">
                      <w:marLeft w:val="0"/>
                      <w:marRight w:val="0"/>
                      <w:marTop w:val="0"/>
                      <w:marBottom w:val="0"/>
                      <w:divBdr>
                        <w:top w:val="none" w:sz="0" w:space="0" w:color="auto"/>
                        <w:left w:val="none" w:sz="0" w:space="0" w:color="auto"/>
                        <w:bottom w:val="none" w:sz="0" w:space="0" w:color="auto"/>
                        <w:right w:val="none" w:sz="0" w:space="0" w:color="auto"/>
                      </w:divBdr>
                    </w:div>
                  </w:divsChild>
                </w:div>
                <w:div w:id="1443958614">
                  <w:marLeft w:val="0"/>
                  <w:marRight w:val="0"/>
                  <w:marTop w:val="0"/>
                  <w:marBottom w:val="0"/>
                  <w:divBdr>
                    <w:top w:val="none" w:sz="0" w:space="0" w:color="auto"/>
                    <w:left w:val="none" w:sz="0" w:space="0" w:color="auto"/>
                    <w:bottom w:val="none" w:sz="0" w:space="0" w:color="auto"/>
                    <w:right w:val="none" w:sz="0" w:space="0" w:color="auto"/>
                  </w:divBdr>
                  <w:divsChild>
                    <w:div w:id="725573067">
                      <w:marLeft w:val="0"/>
                      <w:marRight w:val="0"/>
                      <w:marTop w:val="0"/>
                      <w:marBottom w:val="0"/>
                      <w:divBdr>
                        <w:top w:val="none" w:sz="0" w:space="0" w:color="auto"/>
                        <w:left w:val="none" w:sz="0" w:space="0" w:color="auto"/>
                        <w:bottom w:val="none" w:sz="0" w:space="0" w:color="auto"/>
                        <w:right w:val="none" w:sz="0" w:space="0" w:color="auto"/>
                      </w:divBdr>
                    </w:div>
                  </w:divsChild>
                </w:div>
                <w:div w:id="1450511375">
                  <w:marLeft w:val="0"/>
                  <w:marRight w:val="0"/>
                  <w:marTop w:val="0"/>
                  <w:marBottom w:val="0"/>
                  <w:divBdr>
                    <w:top w:val="none" w:sz="0" w:space="0" w:color="auto"/>
                    <w:left w:val="none" w:sz="0" w:space="0" w:color="auto"/>
                    <w:bottom w:val="none" w:sz="0" w:space="0" w:color="auto"/>
                    <w:right w:val="none" w:sz="0" w:space="0" w:color="auto"/>
                  </w:divBdr>
                  <w:divsChild>
                    <w:div w:id="1879928792">
                      <w:marLeft w:val="0"/>
                      <w:marRight w:val="0"/>
                      <w:marTop w:val="0"/>
                      <w:marBottom w:val="0"/>
                      <w:divBdr>
                        <w:top w:val="none" w:sz="0" w:space="0" w:color="auto"/>
                        <w:left w:val="none" w:sz="0" w:space="0" w:color="auto"/>
                        <w:bottom w:val="none" w:sz="0" w:space="0" w:color="auto"/>
                        <w:right w:val="none" w:sz="0" w:space="0" w:color="auto"/>
                      </w:divBdr>
                    </w:div>
                  </w:divsChild>
                </w:div>
                <w:div w:id="1487933691">
                  <w:marLeft w:val="0"/>
                  <w:marRight w:val="0"/>
                  <w:marTop w:val="0"/>
                  <w:marBottom w:val="0"/>
                  <w:divBdr>
                    <w:top w:val="none" w:sz="0" w:space="0" w:color="auto"/>
                    <w:left w:val="none" w:sz="0" w:space="0" w:color="auto"/>
                    <w:bottom w:val="none" w:sz="0" w:space="0" w:color="auto"/>
                    <w:right w:val="none" w:sz="0" w:space="0" w:color="auto"/>
                  </w:divBdr>
                  <w:divsChild>
                    <w:div w:id="1608004180">
                      <w:marLeft w:val="0"/>
                      <w:marRight w:val="0"/>
                      <w:marTop w:val="0"/>
                      <w:marBottom w:val="0"/>
                      <w:divBdr>
                        <w:top w:val="none" w:sz="0" w:space="0" w:color="auto"/>
                        <w:left w:val="none" w:sz="0" w:space="0" w:color="auto"/>
                        <w:bottom w:val="none" w:sz="0" w:space="0" w:color="auto"/>
                        <w:right w:val="none" w:sz="0" w:space="0" w:color="auto"/>
                      </w:divBdr>
                    </w:div>
                  </w:divsChild>
                </w:div>
                <w:div w:id="1488126745">
                  <w:marLeft w:val="0"/>
                  <w:marRight w:val="0"/>
                  <w:marTop w:val="0"/>
                  <w:marBottom w:val="0"/>
                  <w:divBdr>
                    <w:top w:val="none" w:sz="0" w:space="0" w:color="auto"/>
                    <w:left w:val="none" w:sz="0" w:space="0" w:color="auto"/>
                    <w:bottom w:val="none" w:sz="0" w:space="0" w:color="auto"/>
                    <w:right w:val="none" w:sz="0" w:space="0" w:color="auto"/>
                  </w:divBdr>
                  <w:divsChild>
                    <w:div w:id="1122766030">
                      <w:marLeft w:val="0"/>
                      <w:marRight w:val="0"/>
                      <w:marTop w:val="0"/>
                      <w:marBottom w:val="0"/>
                      <w:divBdr>
                        <w:top w:val="none" w:sz="0" w:space="0" w:color="auto"/>
                        <w:left w:val="none" w:sz="0" w:space="0" w:color="auto"/>
                        <w:bottom w:val="none" w:sz="0" w:space="0" w:color="auto"/>
                        <w:right w:val="none" w:sz="0" w:space="0" w:color="auto"/>
                      </w:divBdr>
                    </w:div>
                  </w:divsChild>
                </w:div>
                <w:div w:id="1491289548">
                  <w:marLeft w:val="0"/>
                  <w:marRight w:val="0"/>
                  <w:marTop w:val="0"/>
                  <w:marBottom w:val="0"/>
                  <w:divBdr>
                    <w:top w:val="none" w:sz="0" w:space="0" w:color="auto"/>
                    <w:left w:val="none" w:sz="0" w:space="0" w:color="auto"/>
                    <w:bottom w:val="none" w:sz="0" w:space="0" w:color="auto"/>
                    <w:right w:val="none" w:sz="0" w:space="0" w:color="auto"/>
                  </w:divBdr>
                  <w:divsChild>
                    <w:div w:id="466119606">
                      <w:marLeft w:val="0"/>
                      <w:marRight w:val="0"/>
                      <w:marTop w:val="0"/>
                      <w:marBottom w:val="0"/>
                      <w:divBdr>
                        <w:top w:val="none" w:sz="0" w:space="0" w:color="auto"/>
                        <w:left w:val="none" w:sz="0" w:space="0" w:color="auto"/>
                        <w:bottom w:val="none" w:sz="0" w:space="0" w:color="auto"/>
                        <w:right w:val="none" w:sz="0" w:space="0" w:color="auto"/>
                      </w:divBdr>
                    </w:div>
                  </w:divsChild>
                </w:div>
                <w:div w:id="1497262048">
                  <w:marLeft w:val="0"/>
                  <w:marRight w:val="0"/>
                  <w:marTop w:val="0"/>
                  <w:marBottom w:val="0"/>
                  <w:divBdr>
                    <w:top w:val="none" w:sz="0" w:space="0" w:color="auto"/>
                    <w:left w:val="none" w:sz="0" w:space="0" w:color="auto"/>
                    <w:bottom w:val="none" w:sz="0" w:space="0" w:color="auto"/>
                    <w:right w:val="none" w:sz="0" w:space="0" w:color="auto"/>
                  </w:divBdr>
                  <w:divsChild>
                    <w:div w:id="1674720829">
                      <w:marLeft w:val="0"/>
                      <w:marRight w:val="0"/>
                      <w:marTop w:val="0"/>
                      <w:marBottom w:val="0"/>
                      <w:divBdr>
                        <w:top w:val="none" w:sz="0" w:space="0" w:color="auto"/>
                        <w:left w:val="none" w:sz="0" w:space="0" w:color="auto"/>
                        <w:bottom w:val="none" w:sz="0" w:space="0" w:color="auto"/>
                        <w:right w:val="none" w:sz="0" w:space="0" w:color="auto"/>
                      </w:divBdr>
                    </w:div>
                  </w:divsChild>
                </w:div>
                <w:div w:id="1513109202">
                  <w:marLeft w:val="0"/>
                  <w:marRight w:val="0"/>
                  <w:marTop w:val="0"/>
                  <w:marBottom w:val="0"/>
                  <w:divBdr>
                    <w:top w:val="none" w:sz="0" w:space="0" w:color="auto"/>
                    <w:left w:val="none" w:sz="0" w:space="0" w:color="auto"/>
                    <w:bottom w:val="none" w:sz="0" w:space="0" w:color="auto"/>
                    <w:right w:val="none" w:sz="0" w:space="0" w:color="auto"/>
                  </w:divBdr>
                  <w:divsChild>
                    <w:div w:id="513761940">
                      <w:marLeft w:val="0"/>
                      <w:marRight w:val="0"/>
                      <w:marTop w:val="0"/>
                      <w:marBottom w:val="0"/>
                      <w:divBdr>
                        <w:top w:val="none" w:sz="0" w:space="0" w:color="auto"/>
                        <w:left w:val="none" w:sz="0" w:space="0" w:color="auto"/>
                        <w:bottom w:val="none" w:sz="0" w:space="0" w:color="auto"/>
                        <w:right w:val="none" w:sz="0" w:space="0" w:color="auto"/>
                      </w:divBdr>
                    </w:div>
                  </w:divsChild>
                </w:div>
                <w:div w:id="1515807465">
                  <w:marLeft w:val="0"/>
                  <w:marRight w:val="0"/>
                  <w:marTop w:val="0"/>
                  <w:marBottom w:val="0"/>
                  <w:divBdr>
                    <w:top w:val="none" w:sz="0" w:space="0" w:color="auto"/>
                    <w:left w:val="none" w:sz="0" w:space="0" w:color="auto"/>
                    <w:bottom w:val="none" w:sz="0" w:space="0" w:color="auto"/>
                    <w:right w:val="none" w:sz="0" w:space="0" w:color="auto"/>
                  </w:divBdr>
                  <w:divsChild>
                    <w:div w:id="1142767055">
                      <w:marLeft w:val="0"/>
                      <w:marRight w:val="0"/>
                      <w:marTop w:val="0"/>
                      <w:marBottom w:val="0"/>
                      <w:divBdr>
                        <w:top w:val="none" w:sz="0" w:space="0" w:color="auto"/>
                        <w:left w:val="none" w:sz="0" w:space="0" w:color="auto"/>
                        <w:bottom w:val="none" w:sz="0" w:space="0" w:color="auto"/>
                        <w:right w:val="none" w:sz="0" w:space="0" w:color="auto"/>
                      </w:divBdr>
                    </w:div>
                  </w:divsChild>
                </w:div>
                <w:div w:id="1551454940">
                  <w:marLeft w:val="0"/>
                  <w:marRight w:val="0"/>
                  <w:marTop w:val="0"/>
                  <w:marBottom w:val="0"/>
                  <w:divBdr>
                    <w:top w:val="none" w:sz="0" w:space="0" w:color="auto"/>
                    <w:left w:val="none" w:sz="0" w:space="0" w:color="auto"/>
                    <w:bottom w:val="none" w:sz="0" w:space="0" w:color="auto"/>
                    <w:right w:val="none" w:sz="0" w:space="0" w:color="auto"/>
                  </w:divBdr>
                  <w:divsChild>
                    <w:div w:id="1146554724">
                      <w:marLeft w:val="0"/>
                      <w:marRight w:val="0"/>
                      <w:marTop w:val="0"/>
                      <w:marBottom w:val="0"/>
                      <w:divBdr>
                        <w:top w:val="none" w:sz="0" w:space="0" w:color="auto"/>
                        <w:left w:val="none" w:sz="0" w:space="0" w:color="auto"/>
                        <w:bottom w:val="none" w:sz="0" w:space="0" w:color="auto"/>
                        <w:right w:val="none" w:sz="0" w:space="0" w:color="auto"/>
                      </w:divBdr>
                    </w:div>
                  </w:divsChild>
                </w:div>
                <w:div w:id="1553037869">
                  <w:marLeft w:val="0"/>
                  <w:marRight w:val="0"/>
                  <w:marTop w:val="0"/>
                  <w:marBottom w:val="0"/>
                  <w:divBdr>
                    <w:top w:val="none" w:sz="0" w:space="0" w:color="auto"/>
                    <w:left w:val="none" w:sz="0" w:space="0" w:color="auto"/>
                    <w:bottom w:val="none" w:sz="0" w:space="0" w:color="auto"/>
                    <w:right w:val="none" w:sz="0" w:space="0" w:color="auto"/>
                  </w:divBdr>
                  <w:divsChild>
                    <w:div w:id="838547405">
                      <w:marLeft w:val="0"/>
                      <w:marRight w:val="0"/>
                      <w:marTop w:val="0"/>
                      <w:marBottom w:val="0"/>
                      <w:divBdr>
                        <w:top w:val="none" w:sz="0" w:space="0" w:color="auto"/>
                        <w:left w:val="none" w:sz="0" w:space="0" w:color="auto"/>
                        <w:bottom w:val="none" w:sz="0" w:space="0" w:color="auto"/>
                        <w:right w:val="none" w:sz="0" w:space="0" w:color="auto"/>
                      </w:divBdr>
                    </w:div>
                  </w:divsChild>
                </w:div>
                <w:div w:id="1560287223">
                  <w:marLeft w:val="0"/>
                  <w:marRight w:val="0"/>
                  <w:marTop w:val="0"/>
                  <w:marBottom w:val="0"/>
                  <w:divBdr>
                    <w:top w:val="none" w:sz="0" w:space="0" w:color="auto"/>
                    <w:left w:val="none" w:sz="0" w:space="0" w:color="auto"/>
                    <w:bottom w:val="none" w:sz="0" w:space="0" w:color="auto"/>
                    <w:right w:val="none" w:sz="0" w:space="0" w:color="auto"/>
                  </w:divBdr>
                  <w:divsChild>
                    <w:div w:id="1925457578">
                      <w:marLeft w:val="0"/>
                      <w:marRight w:val="0"/>
                      <w:marTop w:val="0"/>
                      <w:marBottom w:val="0"/>
                      <w:divBdr>
                        <w:top w:val="none" w:sz="0" w:space="0" w:color="auto"/>
                        <w:left w:val="none" w:sz="0" w:space="0" w:color="auto"/>
                        <w:bottom w:val="none" w:sz="0" w:space="0" w:color="auto"/>
                        <w:right w:val="none" w:sz="0" w:space="0" w:color="auto"/>
                      </w:divBdr>
                    </w:div>
                  </w:divsChild>
                </w:div>
                <w:div w:id="1582527313">
                  <w:marLeft w:val="0"/>
                  <w:marRight w:val="0"/>
                  <w:marTop w:val="0"/>
                  <w:marBottom w:val="0"/>
                  <w:divBdr>
                    <w:top w:val="none" w:sz="0" w:space="0" w:color="auto"/>
                    <w:left w:val="none" w:sz="0" w:space="0" w:color="auto"/>
                    <w:bottom w:val="none" w:sz="0" w:space="0" w:color="auto"/>
                    <w:right w:val="none" w:sz="0" w:space="0" w:color="auto"/>
                  </w:divBdr>
                  <w:divsChild>
                    <w:div w:id="762382776">
                      <w:marLeft w:val="0"/>
                      <w:marRight w:val="0"/>
                      <w:marTop w:val="0"/>
                      <w:marBottom w:val="0"/>
                      <w:divBdr>
                        <w:top w:val="none" w:sz="0" w:space="0" w:color="auto"/>
                        <w:left w:val="none" w:sz="0" w:space="0" w:color="auto"/>
                        <w:bottom w:val="none" w:sz="0" w:space="0" w:color="auto"/>
                        <w:right w:val="none" w:sz="0" w:space="0" w:color="auto"/>
                      </w:divBdr>
                    </w:div>
                  </w:divsChild>
                </w:div>
                <w:div w:id="1608387415">
                  <w:marLeft w:val="0"/>
                  <w:marRight w:val="0"/>
                  <w:marTop w:val="0"/>
                  <w:marBottom w:val="0"/>
                  <w:divBdr>
                    <w:top w:val="none" w:sz="0" w:space="0" w:color="auto"/>
                    <w:left w:val="none" w:sz="0" w:space="0" w:color="auto"/>
                    <w:bottom w:val="none" w:sz="0" w:space="0" w:color="auto"/>
                    <w:right w:val="none" w:sz="0" w:space="0" w:color="auto"/>
                  </w:divBdr>
                  <w:divsChild>
                    <w:div w:id="246034251">
                      <w:marLeft w:val="0"/>
                      <w:marRight w:val="0"/>
                      <w:marTop w:val="0"/>
                      <w:marBottom w:val="0"/>
                      <w:divBdr>
                        <w:top w:val="none" w:sz="0" w:space="0" w:color="auto"/>
                        <w:left w:val="none" w:sz="0" w:space="0" w:color="auto"/>
                        <w:bottom w:val="none" w:sz="0" w:space="0" w:color="auto"/>
                        <w:right w:val="none" w:sz="0" w:space="0" w:color="auto"/>
                      </w:divBdr>
                    </w:div>
                  </w:divsChild>
                </w:div>
                <w:div w:id="1619533666">
                  <w:marLeft w:val="0"/>
                  <w:marRight w:val="0"/>
                  <w:marTop w:val="0"/>
                  <w:marBottom w:val="0"/>
                  <w:divBdr>
                    <w:top w:val="none" w:sz="0" w:space="0" w:color="auto"/>
                    <w:left w:val="none" w:sz="0" w:space="0" w:color="auto"/>
                    <w:bottom w:val="none" w:sz="0" w:space="0" w:color="auto"/>
                    <w:right w:val="none" w:sz="0" w:space="0" w:color="auto"/>
                  </w:divBdr>
                  <w:divsChild>
                    <w:div w:id="1795442445">
                      <w:marLeft w:val="0"/>
                      <w:marRight w:val="0"/>
                      <w:marTop w:val="0"/>
                      <w:marBottom w:val="0"/>
                      <w:divBdr>
                        <w:top w:val="none" w:sz="0" w:space="0" w:color="auto"/>
                        <w:left w:val="none" w:sz="0" w:space="0" w:color="auto"/>
                        <w:bottom w:val="none" w:sz="0" w:space="0" w:color="auto"/>
                        <w:right w:val="none" w:sz="0" w:space="0" w:color="auto"/>
                      </w:divBdr>
                    </w:div>
                  </w:divsChild>
                </w:div>
                <w:div w:id="1633824883">
                  <w:marLeft w:val="0"/>
                  <w:marRight w:val="0"/>
                  <w:marTop w:val="0"/>
                  <w:marBottom w:val="0"/>
                  <w:divBdr>
                    <w:top w:val="none" w:sz="0" w:space="0" w:color="auto"/>
                    <w:left w:val="none" w:sz="0" w:space="0" w:color="auto"/>
                    <w:bottom w:val="none" w:sz="0" w:space="0" w:color="auto"/>
                    <w:right w:val="none" w:sz="0" w:space="0" w:color="auto"/>
                  </w:divBdr>
                  <w:divsChild>
                    <w:div w:id="895235745">
                      <w:marLeft w:val="0"/>
                      <w:marRight w:val="0"/>
                      <w:marTop w:val="0"/>
                      <w:marBottom w:val="0"/>
                      <w:divBdr>
                        <w:top w:val="none" w:sz="0" w:space="0" w:color="auto"/>
                        <w:left w:val="none" w:sz="0" w:space="0" w:color="auto"/>
                        <w:bottom w:val="none" w:sz="0" w:space="0" w:color="auto"/>
                        <w:right w:val="none" w:sz="0" w:space="0" w:color="auto"/>
                      </w:divBdr>
                    </w:div>
                  </w:divsChild>
                </w:div>
                <w:div w:id="1635864729">
                  <w:marLeft w:val="0"/>
                  <w:marRight w:val="0"/>
                  <w:marTop w:val="0"/>
                  <w:marBottom w:val="0"/>
                  <w:divBdr>
                    <w:top w:val="none" w:sz="0" w:space="0" w:color="auto"/>
                    <w:left w:val="none" w:sz="0" w:space="0" w:color="auto"/>
                    <w:bottom w:val="none" w:sz="0" w:space="0" w:color="auto"/>
                    <w:right w:val="none" w:sz="0" w:space="0" w:color="auto"/>
                  </w:divBdr>
                  <w:divsChild>
                    <w:div w:id="829174570">
                      <w:marLeft w:val="0"/>
                      <w:marRight w:val="0"/>
                      <w:marTop w:val="0"/>
                      <w:marBottom w:val="0"/>
                      <w:divBdr>
                        <w:top w:val="none" w:sz="0" w:space="0" w:color="auto"/>
                        <w:left w:val="none" w:sz="0" w:space="0" w:color="auto"/>
                        <w:bottom w:val="none" w:sz="0" w:space="0" w:color="auto"/>
                        <w:right w:val="none" w:sz="0" w:space="0" w:color="auto"/>
                      </w:divBdr>
                    </w:div>
                  </w:divsChild>
                </w:div>
                <w:div w:id="1674799274">
                  <w:marLeft w:val="0"/>
                  <w:marRight w:val="0"/>
                  <w:marTop w:val="0"/>
                  <w:marBottom w:val="0"/>
                  <w:divBdr>
                    <w:top w:val="none" w:sz="0" w:space="0" w:color="auto"/>
                    <w:left w:val="none" w:sz="0" w:space="0" w:color="auto"/>
                    <w:bottom w:val="none" w:sz="0" w:space="0" w:color="auto"/>
                    <w:right w:val="none" w:sz="0" w:space="0" w:color="auto"/>
                  </w:divBdr>
                  <w:divsChild>
                    <w:div w:id="1750809777">
                      <w:marLeft w:val="0"/>
                      <w:marRight w:val="0"/>
                      <w:marTop w:val="0"/>
                      <w:marBottom w:val="0"/>
                      <w:divBdr>
                        <w:top w:val="none" w:sz="0" w:space="0" w:color="auto"/>
                        <w:left w:val="none" w:sz="0" w:space="0" w:color="auto"/>
                        <w:bottom w:val="none" w:sz="0" w:space="0" w:color="auto"/>
                        <w:right w:val="none" w:sz="0" w:space="0" w:color="auto"/>
                      </w:divBdr>
                    </w:div>
                  </w:divsChild>
                </w:div>
                <w:div w:id="1699044059">
                  <w:marLeft w:val="0"/>
                  <w:marRight w:val="0"/>
                  <w:marTop w:val="0"/>
                  <w:marBottom w:val="0"/>
                  <w:divBdr>
                    <w:top w:val="none" w:sz="0" w:space="0" w:color="auto"/>
                    <w:left w:val="none" w:sz="0" w:space="0" w:color="auto"/>
                    <w:bottom w:val="none" w:sz="0" w:space="0" w:color="auto"/>
                    <w:right w:val="none" w:sz="0" w:space="0" w:color="auto"/>
                  </w:divBdr>
                  <w:divsChild>
                    <w:div w:id="647054473">
                      <w:marLeft w:val="0"/>
                      <w:marRight w:val="0"/>
                      <w:marTop w:val="0"/>
                      <w:marBottom w:val="0"/>
                      <w:divBdr>
                        <w:top w:val="none" w:sz="0" w:space="0" w:color="auto"/>
                        <w:left w:val="none" w:sz="0" w:space="0" w:color="auto"/>
                        <w:bottom w:val="none" w:sz="0" w:space="0" w:color="auto"/>
                        <w:right w:val="none" w:sz="0" w:space="0" w:color="auto"/>
                      </w:divBdr>
                    </w:div>
                  </w:divsChild>
                </w:div>
                <w:div w:id="1704287815">
                  <w:marLeft w:val="0"/>
                  <w:marRight w:val="0"/>
                  <w:marTop w:val="0"/>
                  <w:marBottom w:val="0"/>
                  <w:divBdr>
                    <w:top w:val="none" w:sz="0" w:space="0" w:color="auto"/>
                    <w:left w:val="none" w:sz="0" w:space="0" w:color="auto"/>
                    <w:bottom w:val="none" w:sz="0" w:space="0" w:color="auto"/>
                    <w:right w:val="none" w:sz="0" w:space="0" w:color="auto"/>
                  </w:divBdr>
                  <w:divsChild>
                    <w:div w:id="1781727985">
                      <w:marLeft w:val="0"/>
                      <w:marRight w:val="0"/>
                      <w:marTop w:val="0"/>
                      <w:marBottom w:val="0"/>
                      <w:divBdr>
                        <w:top w:val="none" w:sz="0" w:space="0" w:color="auto"/>
                        <w:left w:val="none" w:sz="0" w:space="0" w:color="auto"/>
                        <w:bottom w:val="none" w:sz="0" w:space="0" w:color="auto"/>
                        <w:right w:val="none" w:sz="0" w:space="0" w:color="auto"/>
                      </w:divBdr>
                    </w:div>
                  </w:divsChild>
                </w:div>
                <w:div w:id="1704329242">
                  <w:marLeft w:val="0"/>
                  <w:marRight w:val="0"/>
                  <w:marTop w:val="0"/>
                  <w:marBottom w:val="0"/>
                  <w:divBdr>
                    <w:top w:val="none" w:sz="0" w:space="0" w:color="auto"/>
                    <w:left w:val="none" w:sz="0" w:space="0" w:color="auto"/>
                    <w:bottom w:val="none" w:sz="0" w:space="0" w:color="auto"/>
                    <w:right w:val="none" w:sz="0" w:space="0" w:color="auto"/>
                  </w:divBdr>
                  <w:divsChild>
                    <w:div w:id="306513479">
                      <w:marLeft w:val="0"/>
                      <w:marRight w:val="0"/>
                      <w:marTop w:val="0"/>
                      <w:marBottom w:val="0"/>
                      <w:divBdr>
                        <w:top w:val="none" w:sz="0" w:space="0" w:color="auto"/>
                        <w:left w:val="none" w:sz="0" w:space="0" w:color="auto"/>
                        <w:bottom w:val="none" w:sz="0" w:space="0" w:color="auto"/>
                        <w:right w:val="none" w:sz="0" w:space="0" w:color="auto"/>
                      </w:divBdr>
                    </w:div>
                  </w:divsChild>
                </w:div>
                <w:div w:id="1728264876">
                  <w:marLeft w:val="0"/>
                  <w:marRight w:val="0"/>
                  <w:marTop w:val="0"/>
                  <w:marBottom w:val="0"/>
                  <w:divBdr>
                    <w:top w:val="none" w:sz="0" w:space="0" w:color="auto"/>
                    <w:left w:val="none" w:sz="0" w:space="0" w:color="auto"/>
                    <w:bottom w:val="none" w:sz="0" w:space="0" w:color="auto"/>
                    <w:right w:val="none" w:sz="0" w:space="0" w:color="auto"/>
                  </w:divBdr>
                  <w:divsChild>
                    <w:div w:id="146827671">
                      <w:marLeft w:val="0"/>
                      <w:marRight w:val="0"/>
                      <w:marTop w:val="0"/>
                      <w:marBottom w:val="0"/>
                      <w:divBdr>
                        <w:top w:val="none" w:sz="0" w:space="0" w:color="auto"/>
                        <w:left w:val="none" w:sz="0" w:space="0" w:color="auto"/>
                        <w:bottom w:val="none" w:sz="0" w:space="0" w:color="auto"/>
                        <w:right w:val="none" w:sz="0" w:space="0" w:color="auto"/>
                      </w:divBdr>
                    </w:div>
                  </w:divsChild>
                </w:div>
                <w:div w:id="1728916547">
                  <w:marLeft w:val="0"/>
                  <w:marRight w:val="0"/>
                  <w:marTop w:val="0"/>
                  <w:marBottom w:val="0"/>
                  <w:divBdr>
                    <w:top w:val="none" w:sz="0" w:space="0" w:color="auto"/>
                    <w:left w:val="none" w:sz="0" w:space="0" w:color="auto"/>
                    <w:bottom w:val="none" w:sz="0" w:space="0" w:color="auto"/>
                    <w:right w:val="none" w:sz="0" w:space="0" w:color="auto"/>
                  </w:divBdr>
                  <w:divsChild>
                    <w:div w:id="615140540">
                      <w:marLeft w:val="0"/>
                      <w:marRight w:val="0"/>
                      <w:marTop w:val="0"/>
                      <w:marBottom w:val="0"/>
                      <w:divBdr>
                        <w:top w:val="none" w:sz="0" w:space="0" w:color="auto"/>
                        <w:left w:val="none" w:sz="0" w:space="0" w:color="auto"/>
                        <w:bottom w:val="none" w:sz="0" w:space="0" w:color="auto"/>
                        <w:right w:val="none" w:sz="0" w:space="0" w:color="auto"/>
                      </w:divBdr>
                    </w:div>
                  </w:divsChild>
                </w:div>
                <w:div w:id="1746494664">
                  <w:marLeft w:val="0"/>
                  <w:marRight w:val="0"/>
                  <w:marTop w:val="0"/>
                  <w:marBottom w:val="0"/>
                  <w:divBdr>
                    <w:top w:val="none" w:sz="0" w:space="0" w:color="auto"/>
                    <w:left w:val="none" w:sz="0" w:space="0" w:color="auto"/>
                    <w:bottom w:val="none" w:sz="0" w:space="0" w:color="auto"/>
                    <w:right w:val="none" w:sz="0" w:space="0" w:color="auto"/>
                  </w:divBdr>
                  <w:divsChild>
                    <w:div w:id="1668168774">
                      <w:marLeft w:val="0"/>
                      <w:marRight w:val="0"/>
                      <w:marTop w:val="0"/>
                      <w:marBottom w:val="0"/>
                      <w:divBdr>
                        <w:top w:val="none" w:sz="0" w:space="0" w:color="auto"/>
                        <w:left w:val="none" w:sz="0" w:space="0" w:color="auto"/>
                        <w:bottom w:val="none" w:sz="0" w:space="0" w:color="auto"/>
                        <w:right w:val="none" w:sz="0" w:space="0" w:color="auto"/>
                      </w:divBdr>
                    </w:div>
                  </w:divsChild>
                </w:div>
                <w:div w:id="1780834317">
                  <w:marLeft w:val="0"/>
                  <w:marRight w:val="0"/>
                  <w:marTop w:val="0"/>
                  <w:marBottom w:val="0"/>
                  <w:divBdr>
                    <w:top w:val="none" w:sz="0" w:space="0" w:color="auto"/>
                    <w:left w:val="none" w:sz="0" w:space="0" w:color="auto"/>
                    <w:bottom w:val="none" w:sz="0" w:space="0" w:color="auto"/>
                    <w:right w:val="none" w:sz="0" w:space="0" w:color="auto"/>
                  </w:divBdr>
                  <w:divsChild>
                    <w:div w:id="887764004">
                      <w:marLeft w:val="0"/>
                      <w:marRight w:val="0"/>
                      <w:marTop w:val="0"/>
                      <w:marBottom w:val="0"/>
                      <w:divBdr>
                        <w:top w:val="none" w:sz="0" w:space="0" w:color="auto"/>
                        <w:left w:val="none" w:sz="0" w:space="0" w:color="auto"/>
                        <w:bottom w:val="none" w:sz="0" w:space="0" w:color="auto"/>
                        <w:right w:val="none" w:sz="0" w:space="0" w:color="auto"/>
                      </w:divBdr>
                    </w:div>
                  </w:divsChild>
                </w:div>
                <w:div w:id="1821461928">
                  <w:marLeft w:val="0"/>
                  <w:marRight w:val="0"/>
                  <w:marTop w:val="0"/>
                  <w:marBottom w:val="0"/>
                  <w:divBdr>
                    <w:top w:val="none" w:sz="0" w:space="0" w:color="auto"/>
                    <w:left w:val="none" w:sz="0" w:space="0" w:color="auto"/>
                    <w:bottom w:val="none" w:sz="0" w:space="0" w:color="auto"/>
                    <w:right w:val="none" w:sz="0" w:space="0" w:color="auto"/>
                  </w:divBdr>
                  <w:divsChild>
                    <w:div w:id="852845548">
                      <w:marLeft w:val="0"/>
                      <w:marRight w:val="0"/>
                      <w:marTop w:val="0"/>
                      <w:marBottom w:val="0"/>
                      <w:divBdr>
                        <w:top w:val="none" w:sz="0" w:space="0" w:color="auto"/>
                        <w:left w:val="none" w:sz="0" w:space="0" w:color="auto"/>
                        <w:bottom w:val="none" w:sz="0" w:space="0" w:color="auto"/>
                        <w:right w:val="none" w:sz="0" w:space="0" w:color="auto"/>
                      </w:divBdr>
                    </w:div>
                  </w:divsChild>
                </w:div>
                <w:div w:id="1850564705">
                  <w:marLeft w:val="0"/>
                  <w:marRight w:val="0"/>
                  <w:marTop w:val="0"/>
                  <w:marBottom w:val="0"/>
                  <w:divBdr>
                    <w:top w:val="none" w:sz="0" w:space="0" w:color="auto"/>
                    <w:left w:val="none" w:sz="0" w:space="0" w:color="auto"/>
                    <w:bottom w:val="none" w:sz="0" w:space="0" w:color="auto"/>
                    <w:right w:val="none" w:sz="0" w:space="0" w:color="auto"/>
                  </w:divBdr>
                  <w:divsChild>
                    <w:div w:id="448203329">
                      <w:marLeft w:val="0"/>
                      <w:marRight w:val="0"/>
                      <w:marTop w:val="0"/>
                      <w:marBottom w:val="0"/>
                      <w:divBdr>
                        <w:top w:val="none" w:sz="0" w:space="0" w:color="auto"/>
                        <w:left w:val="none" w:sz="0" w:space="0" w:color="auto"/>
                        <w:bottom w:val="none" w:sz="0" w:space="0" w:color="auto"/>
                        <w:right w:val="none" w:sz="0" w:space="0" w:color="auto"/>
                      </w:divBdr>
                    </w:div>
                  </w:divsChild>
                </w:div>
                <w:div w:id="1856384408">
                  <w:marLeft w:val="0"/>
                  <w:marRight w:val="0"/>
                  <w:marTop w:val="0"/>
                  <w:marBottom w:val="0"/>
                  <w:divBdr>
                    <w:top w:val="none" w:sz="0" w:space="0" w:color="auto"/>
                    <w:left w:val="none" w:sz="0" w:space="0" w:color="auto"/>
                    <w:bottom w:val="none" w:sz="0" w:space="0" w:color="auto"/>
                    <w:right w:val="none" w:sz="0" w:space="0" w:color="auto"/>
                  </w:divBdr>
                  <w:divsChild>
                    <w:div w:id="594170712">
                      <w:marLeft w:val="0"/>
                      <w:marRight w:val="0"/>
                      <w:marTop w:val="0"/>
                      <w:marBottom w:val="0"/>
                      <w:divBdr>
                        <w:top w:val="none" w:sz="0" w:space="0" w:color="auto"/>
                        <w:left w:val="none" w:sz="0" w:space="0" w:color="auto"/>
                        <w:bottom w:val="none" w:sz="0" w:space="0" w:color="auto"/>
                        <w:right w:val="none" w:sz="0" w:space="0" w:color="auto"/>
                      </w:divBdr>
                    </w:div>
                  </w:divsChild>
                </w:div>
                <w:div w:id="1858032975">
                  <w:marLeft w:val="0"/>
                  <w:marRight w:val="0"/>
                  <w:marTop w:val="0"/>
                  <w:marBottom w:val="0"/>
                  <w:divBdr>
                    <w:top w:val="none" w:sz="0" w:space="0" w:color="auto"/>
                    <w:left w:val="none" w:sz="0" w:space="0" w:color="auto"/>
                    <w:bottom w:val="none" w:sz="0" w:space="0" w:color="auto"/>
                    <w:right w:val="none" w:sz="0" w:space="0" w:color="auto"/>
                  </w:divBdr>
                  <w:divsChild>
                    <w:div w:id="239682297">
                      <w:marLeft w:val="0"/>
                      <w:marRight w:val="0"/>
                      <w:marTop w:val="0"/>
                      <w:marBottom w:val="0"/>
                      <w:divBdr>
                        <w:top w:val="none" w:sz="0" w:space="0" w:color="auto"/>
                        <w:left w:val="none" w:sz="0" w:space="0" w:color="auto"/>
                        <w:bottom w:val="none" w:sz="0" w:space="0" w:color="auto"/>
                        <w:right w:val="none" w:sz="0" w:space="0" w:color="auto"/>
                      </w:divBdr>
                    </w:div>
                  </w:divsChild>
                </w:div>
                <w:div w:id="1878739779">
                  <w:marLeft w:val="0"/>
                  <w:marRight w:val="0"/>
                  <w:marTop w:val="0"/>
                  <w:marBottom w:val="0"/>
                  <w:divBdr>
                    <w:top w:val="none" w:sz="0" w:space="0" w:color="auto"/>
                    <w:left w:val="none" w:sz="0" w:space="0" w:color="auto"/>
                    <w:bottom w:val="none" w:sz="0" w:space="0" w:color="auto"/>
                    <w:right w:val="none" w:sz="0" w:space="0" w:color="auto"/>
                  </w:divBdr>
                  <w:divsChild>
                    <w:div w:id="936909151">
                      <w:marLeft w:val="0"/>
                      <w:marRight w:val="0"/>
                      <w:marTop w:val="0"/>
                      <w:marBottom w:val="0"/>
                      <w:divBdr>
                        <w:top w:val="none" w:sz="0" w:space="0" w:color="auto"/>
                        <w:left w:val="none" w:sz="0" w:space="0" w:color="auto"/>
                        <w:bottom w:val="none" w:sz="0" w:space="0" w:color="auto"/>
                        <w:right w:val="none" w:sz="0" w:space="0" w:color="auto"/>
                      </w:divBdr>
                    </w:div>
                  </w:divsChild>
                </w:div>
                <w:div w:id="1886214590">
                  <w:marLeft w:val="0"/>
                  <w:marRight w:val="0"/>
                  <w:marTop w:val="0"/>
                  <w:marBottom w:val="0"/>
                  <w:divBdr>
                    <w:top w:val="none" w:sz="0" w:space="0" w:color="auto"/>
                    <w:left w:val="none" w:sz="0" w:space="0" w:color="auto"/>
                    <w:bottom w:val="none" w:sz="0" w:space="0" w:color="auto"/>
                    <w:right w:val="none" w:sz="0" w:space="0" w:color="auto"/>
                  </w:divBdr>
                  <w:divsChild>
                    <w:div w:id="1811362709">
                      <w:marLeft w:val="0"/>
                      <w:marRight w:val="0"/>
                      <w:marTop w:val="0"/>
                      <w:marBottom w:val="0"/>
                      <w:divBdr>
                        <w:top w:val="none" w:sz="0" w:space="0" w:color="auto"/>
                        <w:left w:val="none" w:sz="0" w:space="0" w:color="auto"/>
                        <w:bottom w:val="none" w:sz="0" w:space="0" w:color="auto"/>
                        <w:right w:val="none" w:sz="0" w:space="0" w:color="auto"/>
                      </w:divBdr>
                    </w:div>
                  </w:divsChild>
                </w:div>
                <w:div w:id="1895964279">
                  <w:marLeft w:val="0"/>
                  <w:marRight w:val="0"/>
                  <w:marTop w:val="0"/>
                  <w:marBottom w:val="0"/>
                  <w:divBdr>
                    <w:top w:val="none" w:sz="0" w:space="0" w:color="auto"/>
                    <w:left w:val="none" w:sz="0" w:space="0" w:color="auto"/>
                    <w:bottom w:val="none" w:sz="0" w:space="0" w:color="auto"/>
                    <w:right w:val="none" w:sz="0" w:space="0" w:color="auto"/>
                  </w:divBdr>
                  <w:divsChild>
                    <w:div w:id="953562539">
                      <w:marLeft w:val="0"/>
                      <w:marRight w:val="0"/>
                      <w:marTop w:val="0"/>
                      <w:marBottom w:val="0"/>
                      <w:divBdr>
                        <w:top w:val="none" w:sz="0" w:space="0" w:color="auto"/>
                        <w:left w:val="none" w:sz="0" w:space="0" w:color="auto"/>
                        <w:bottom w:val="none" w:sz="0" w:space="0" w:color="auto"/>
                        <w:right w:val="none" w:sz="0" w:space="0" w:color="auto"/>
                      </w:divBdr>
                    </w:div>
                  </w:divsChild>
                </w:div>
                <w:div w:id="1917008484">
                  <w:marLeft w:val="0"/>
                  <w:marRight w:val="0"/>
                  <w:marTop w:val="0"/>
                  <w:marBottom w:val="0"/>
                  <w:divBdr>
                    <w:top w:val="none" w:sz="0" w:space="0" w:color="auto"/>
                    <w:left w:val="none" w:sz="0" w:space="0" w:color="auto"/>
                    <w:bottom w:val="none" w:sz="0" w:space="0" w:color="auto"/>
                    <w:right w:val="none" w:sz="0" w:space="0" w:color="auto"/>
                  </w:divBdr>
                  <w:divsChild>
                    <w:div w:id="101268781">
                      <w:marLeft w:val="0"/>
                      <w:marRight w:val="0"/>
                      <w:marTop w:val="0"/>
                      <w:marBottom w:val="0"/>
                      <w:divBdr>
                        <w:top w:val="none" w:sz="0" w:space="0" w:color="auto"/>
                        <w:left w:val="none" w:sz="0" w:space="0" w:color="auto"/>
                        <w:bottom w:val="none" w:sz="0" w:space="0" w:color="auto"/>
                        <w:right w:val="none" w:sz="0" w:space="0" w:color="auto"/>
                      </w:divBdr>
                    </w:div>
                  </w:divsChild>
                </w:div>
                <w:div w:id="1925724958">
                  <w:marLeft w:val="0"/>
                  <w:marRight w:val="0"/>
                  <w:marTop w:val="0"/>
                  <w:marBottom w:val="0"/>
                  <w:divBdr>
                    <w:top w:val="none" w:sz="0" w:space="0" w:color="auto"/>
                    <w:left w:val="none" w:sz="0" w:space="0" w:color="auto"/>
                    <w:bottom w:val="none" w:sz="0" w:space="0" w:color="auto"/>
                    <w:right w:val="none" w:sz="0" w:space="0" w:color="auto"/>
                  </w:divBdr>
                  <w:divsChild>
                    <w:div w:id="19553670">
                      <w:marLeft w:val="0"/>
                      <w:marRight w:val="0"/>
                      <w:marTop w:val="0"/>
                      <w:marBottom w:val="0"/>
                      <w:divBdr>
                        <w:top w:val="none" w:sz="0" w:space="0" w:color="auto"/>
                        <w:left w:val="none" w:sz="0" w:space="0" w:color="auto"/>
                        <w:bottom w:val="none" w:sz="0" w:space="0" w:color="auto"/>
                        <w:right w:val="none" w:sz="0" w:space="0" w:color="auto"/>
                      </w:divBdr>
                    </w:div>
                  </w:divsChild>
                </w:div>
                <w:div w:id="1929266981">
                  <w:marLeft w:val="0"/>
                  <w:marRight w:val="0"/>
                  <w:marTop w:val="0"/>
                  <w:marBottom w:val="0"/>
                  <w:divBdr>
                    <w:top w:val="none" w:sz="0" w:space="0" w:color="auto"/>
                    <w:left w:val="none" w:sz="0" w:space="0" w:color="auto"/>
                    <w:bottom w:val="none" w:sz="0" w:space="0" w:color="auto"/>
                    <w:right w:val="none" w:sz="0" w:space="0" w:color="auto"/>
                  </w:divBdr>
                  <w:divsChild>
                    <w:div w:id="1190875321">
                      <w:marLeft w:val="0"/>
                      <w:marRight w:val="0"/>
                      <w:marTop w:val="0"/>
                      <w:marBottom w:val="0"/>
                      <w:divBdr>
                        <w:top w:val="none" w:sz="0" w:space="0" w:color="auto"/>
                        <w:left w:val="none" w:sz="0" w:space="0" w:color="auto"/>
                        <w:bottom w:val="none" w:sz="0" w:space="0" w:color="auto"/>
                        <w:right w:val="none" w:sz="0" w:space="0" w:color="auto"/>
                      </w:divBdr>
                    </w:div>
                  </w:divsChild>
                </w:div>
                <w:div w:id="1929728741">
                  <w:marLeft w:val="0"/>
                  <w:marRight w:val="0"/>
                  <w:marTop w:val="0"/>
                  <w:marBottom w:val="0"/>
                  <w:divBdr>
                    <w:top w:val="none" w:sz="0" w:space="0" w:color="auto"/>
                    <w:left w:val="none" w:sz="0" w:space="0" w:color="auto"/>
                    <w:bottom w:val="none" w:sz="0" w:space="0" w:color="auto"/>
                    <w:right w:val="none" w:sz="0" w:space="0" w:color="auto"/>
                  </w:divBdr>
                  <w:divsChild>
                    <w:div w:id="630209113">
                      <w:marLeft w:val="0"/>
                      <w:marRight w:val="0"/>
                      <w:marTop w:val="0"/>
                      <w:marBottom w:val="0"/>
                      <w:divBdr>
                        <w:top w:val="none" w:sz="0" w:space="0" w:color="auto"/>
                        <w:left w:val="none" w:sz="0" w:space="0" w:color="auto"/>
                        <w:bottom w:val="none" w:sz="0" w:space="0" w:color="auto"/>
                        <w:right w:val="none" w:sz="0" w:space="0" w:color="auto"/>
                      </w:divBdr>
                    </w:div>
                  </w:divsChild>
                </w:div>
                <w:div w:id="1933080915">
                  <w:marLeft w:val="0"/>
                  <w:marRight w:val="0"/>
                  <w:marTop w:val="0"/>
                  <w:marBottom w:val="0"/>
                  <w:divBdr>
                    <w:top w:val="none" w:sz="0" w:space="0" w:color="auto"/>
                    <w:left w:val="none" w:sz="0" w:space="0" w:color="auto"/>
                    <w:bottom w:val="none" w:sz="0" w:space="0" w:color="auto"/>
                    <w:right w:val="none" w:sz="0" w:space="0" w:color="auto"/>
                  </w:divBdr>
                  <w:divsChild>
                    <w:div w:id="258829583">
                      <w:marLeft w:val="0"/>
                      <w:marRight w:val="0"/>
                      <w:marTop w:val="0"/>
                      <w:marBottom w:val="0"/>
                      <w:divBdr>
                        <w:top w:val="none" w:sz="0" w:space="0" w:color="auto"/>
                        <w:left w:val="none" w:sz="0" w:space="0" w:color="auto"/>
                        <w:bottom w:val="none" w:sz="0" w:space="0" w:color="auto"/>
                        <w:right w:val="none" w:sz="0" w:space="0" w:color="auto"/>
                      </w:divBdr>
                    </w:div>
                  </w:divsChild>
                </w:div>
                <w:div w:id="1980454802">
                  <w:marLeft w:val="0"/>
                  <w:marRight w:val="0"/>
                  <w:marTop w:val="0"/>
                  <w:marBottom w:val="0"/>
                  <w:divBdr>
                    <w:top w:val="none" w:sz="0" w:space="0" w:color="auto"/>
                    <w:left w:val="none" w:sz="0" w:space="0" w:color="auto"/>
                    <w:bottom w:val="none" w:sz="0" w:space="0" w:color="auto"/>
                    <w:right w:val="none" w:sz="0" w:space="0" w:color="auto"/>
                  </w:divBdr>
                  <w:divsChild>
                    <w:div w:id="105462981">
                      <w:marLeft w:val="0"/>
                      <w:marRight w:val="0"/>
                      <w:marTop w:val="0"/>
                      <w:marBottom w:val="0"/>
                      <w:divBdr>
                        <w:top w:val="none" w:sz="0" w:space="0" w:color="auto"/>
                        <w:left w:val="none" w:sz="0" w:space="0" w:color="auto"/>
                        <w:bottom w:val="none" w:sz="0" w:space="0" w:color="auto"/>
                        <w:right w:val="none" w:sz="0" w:space="0" w:color="auto"/>
                      </w:divBdr>
                    </w:div>
                  </w:divsChild>
                </w:div>
                <w:div w:id="1992368336">
                  <w:marLeft w:val="0"/>
                  <w:marRight w:val="0"/>
                  <w:marTop w:val="0"/>
                  <w:marBottom w:val="0"/>
                  <w:divBdr>
                    <w:top w:val="none" w:sz="0" w:space="0" w:color="auto"/>
                    <w:left w:val="none" w:sz="0" w:space="0" w:color="auto"/>
                    <w:bottom w:val="none" w:sz="0" w:space="0" w:color="auto"/>
                    <w:right w:val="none" w:sz="0" w:space="0" w:color="auto"/>
                  </w:divBdr>
                  <w:divsChild>
                    <w:div w:id="1710062243">
                      <w:marLeft w:val="0"/>
                      <w:marRight w:val="0"/>
                      <w:marTop w:val="0"/>
                      <w:marBottom w:val="0"/>
                      <w:divBdr>
                        <w:top w:val="none" w:sz="0" w:space="0" w:color="auto"/>
                        <w:left w:val="none" w:sz="0" w:space="0" w:color="auto"/>
                        <w:bottom w:val="none" w:sz="0" w:space="0" w:color="auto"/>
                        <w:right w:val="none" w:sz="0" w:space="0" w:color="auto"/>
                      </w:divBdr>
                    </w:div>
                  </w:divsChild>
                </w:div>
                <w:div w:id="2019850386">
                  <w:marLeft w:val="0"/>
                  <w:marRight w:val="0"/>
                  <w:marTop w:val="0"/>
                  <w:marBottom w:val="0"/>
                  <w:divBdr>
                    <w:top w:val="none" w:sz="0" w:space="0" w:color="auto"/>
                    <w:left w:val="none" w:sz="0" w:space="0" w:color="auto"/>
                    <w:bottom w:val="none" w:sz="0" w:space="0" w:color="auto"/>
                    <w:right w:val="none" w:sz="0" w:space="0" w:color="auto"/>
                  </w:divBdr>
                  <w:divsChild>
                    <w:div w:id="1200164494">
                      <w:marLeft w:val="0"/>
                      <w:marRight w:val="0"/>
                      <w:marTop w:val="0"/>
                      <w:marBottom w:val="0"/>
                      <w:divBdr>
                        <w:top w:val="none" w:sz="0" w:space="0" w:color="auto"/>
                        <w:left w:val="none" w:sz="0" w:space="0" w:color="auto"/>
                        <w:bottom w:val="none" w:sz="0" w:space="0" w:color="auto"/>
                        <w:right w:val="none" w:sz="0" w:space="0" w:color="auto"/>
                      </w:divBdr>
                    </w:div>
                  </w:divsChild>
                </w:div>
                <w:div w:id="2024553694">
                  <w:marLeft w:val="0"/>
                  <w:marRight w:val="0"/>
                  <w:marTop w:val="0"/>
                  <w:marBottom w:val="0"/>
                  <w:divBdr>
                    <w:top w:val="none" w:sz="0" w:space="0" w:color="auto"/>
                    <w:left w:val="none" w:sz="0" w:space="0" w:color="auto"/>
                    <w:bottom w:val="none" w:sz="0" w:space="0" w:color="auto"/>
                    <w:right w:val="none" w:sz="0" w:space="0" w:color="auto"/>
                  </w:divBdr>
                  <w:divsChild>
                    <w:div w:id="974457206">
                      <w:marLeft w:val="0"/>
                      <w:marRight w:val="0"/>
                      <w:marTop w:val="0"/>
                      <w:marBottom w:val="0"/>
                      <w:divBdr>
                        <w:top w:val="none" w:sz="0" w:space="0" w:color="auto"/>
                        <w:left w:val="none" w:sz="0" w:space="0" w:color="auto"/>
                        <w:bottom w:val="none" w:sz="0" w:space="0" w:color="auto"/>
                        <w:right w:val="none" w:sz="0" w:space="0" w:color="auto"/>
                      </w:divBdr>
                    </w:div>
                  </w:divsChild>
                </w:div>
                <w:div w:id="2027949364">
                  <w:marLeft w:val="0"/>
                  <w:marRight w:val="0"/>
                  <w:marTop w:val="0"/>
                  <w:marBottom w:val="0"/>
                  <w:divBdr>
                    <w:top w:val="none" w:sz="0" w:space="0" w:color="auto"/>
                    <w:left w:val="none" w:sz="0" w:space="0" w:color="auto"/>
                    <w:bottom w:val="none" w:sz="0" w:space="0" w:color="auto"/>
                    <w:right w:val="none" w:sz="0" w:space="0" w:color="auto"/>
                  </w:divBdr>
                  <w:divsChild>
                    <w:div w:id="1656686038">
                      <w:marLeft w:val="0"/>
                      <w:marRight w:val="0"/>
                      <w:marTop w:val="0"/>
                      <w:marBottom w:val="0"/>
                      <w:divBdr>
                        <w:top w:val="none" w:sz="0" w:space="0" w:color="auto"/>
                        <w:left w:val="none" w:sz="0" w:space="0" w:color="auto"/>
                        <w:bottom w:val="none" w:sz="0" w:space="0" w:color="auto"/>
                        <w:right w:val="none" w:sz="0" w:space="0" w:color="auto"/>
                      </w:divBdr>
                    </w:div>
                  </w:divsChild>
                </w:div>
                <w:div w:id="2031758430">
                  <w:marLeft w:val="0"/>
                  <w:marRight w:val="0"/>
                  <w:marTop w:val="0"/>
                  <w:marBottom w:val="0"/>
                  <w:divBdr>
                    <w:top w:val="none" w:sz="0" w:space="0" w:color="auto"/>
                    <w:left w:val="none" w:sz="0" w:space="0" w:color="auto"/>
                    <w:bottom w:val="none" w:sz="0" w:space="0" w:color="auto"/>
                    <w:right w:val="none" w:sz="0" w:space="0" w:color="auto"/>
                  </w:divBdr>
                  <w:divsChild>
                    <w:div w:id="1700819372">
                      <w:marLeft w:val="0"/>
                      <w:marRight w:val="0"/>
                      <w:marTop w:val="0"/>
                      <w:marBottom w:val="0"/>
                      <w:divBdr>
                        <w:top w:val="none" w:sz="0" w:space="0" w:color="auto"/>
                        <w:left w:val="none" w:sz="0" w:space="0" w:color="auto"/>
                        <w:bottom w:val="none" w:sz="0" w:space="0" w:color="auto"/>
                        <w:right w:val="none" w:sz="0" w:space="0" w:color="auto"/>
                      </w:divBdr>
                    </w:div>
                  </w:divsChild>
                </w:div>
                <w:div w:id="2053646280">
                  <w:marLeft w:val="0"/>
                  <w:marRight w:val="0"/>
                  <w:marTop w:val="0"/>
                  <w:marBottom w:val="0"/>
                  <w:divBdr>
                    <w:top w:val="none" w:sz="0" w:space="0" w:color="auto"/>
                    <w:left w:val="none" w:sz="0" w:space="0" w:color="auto"/>
                    <w:bottom w:val="none" w:sz="0" w:space="0" w:color="auto"/>
                    <w:right w:val="none" w:sz="0" w:space="0" w:color="auto"/>
                  </w:divBdr>
                  <w:divsChild>
                    <w:div w:id="1624341739">
                      <w:marLeft w:val="0"/>
                      <w:marRight w:val="0"/>
                      <w:marTop w:val="0"/>
                      <w:marBottom w:val="0"/>
                      <w:divBdr>
                        <w:top w:val="none" w:sz="0" w:space="0" w:color="auto"/>
                        <w:left w:val="none" w:sz="0" w:space="0" w:color="auto"/>
                        <w:bottom w:val="none" w:sz="0" w:space="0" w:color="auto"/>
                        <w:right w:val="none" w:sz="0" w:space="0" w:color="auto"/>
                      </w:divBdr>
                    </w:div>
                  </w:divsChild>
                </w:div>
                <w:div w:id="2070568006">
                  <w:marLeft w:val="0"/>
                  <w:marRight w:val="0"/>
                  <w:marTop w:val="0"/>
                  <w:marBottom w:val="0"/>
                  <w:divBdr>
                    <w:top w:val="none" w:sz="0" w:space="0" w:color="auto"/>
                    <w:left w:val="none" w:sz="0" w:space="0" w:color="auto"/>
                    <w:bottom w:val="none" w:sz="0" w:space="0" w:color="auto"/>
                    <w:right w:val="none" w:sz="0" w:space="0" w:color="auto"/>
                  </w:divBdr>
                  <w:divsChild>
                    <w:div w:id="998266385">
                      <w:marLeft w:val="0"/>
                      <w:marRight w:val="0"/>
                      <w:marTop w:val="0"/>
                      <w:marBottom w:val="0"/>
                      <w:divBdr>
                        <w:top w:val="none" w:sz="0" w:space="0" w:color="auto"/>
                        <w:left w:val="none" w:sz="0" w:space="0" w:color="auto"/>
                        <w:bottom w:val="none" w:sz="0" w:space="0" w:color="auto"/>
                        <w:right w:val="none" w:sz="0" w:space="0" w:color="auto"/>
                      </w:divBdr>
                    </w:div>
                  </w:divsChild>
                </w:div>
                <w:div w:id="2093701231">
                  <w:marLeft w:val="0"/>
                  <w:marRight w:val="0"/>
                  <w:marTop w:val="0"/>
                  <w:marBottom w:val="0"/>
                  <w:divBdr>
                    <w:top w:val="none" w:sz="0" w:space="0" w:color="auto"/>
                    <w:left w:val="none" w:sz="0" w:space="0" w:color="auto"/>
                    <w:bottom w:val="none" w:sz="0" w:space="0" w:color="auto"/>
                    <w:right w:val="none" w:sz="0" w:space="0" w:color="auto"/>
                  </w:divBdr>
                  <w:divsChild>
                    <w:div w:id="853302859">
                      <w:marLeft w:val="0"/>
                      <w:marRight w:val="0"/>
                      <w:marTop w:val="0"/>
                      <w:marBottom w:val="0"/>
                      <w:divBdr>
                        <w:top w:val="none" w:sz="0" w:space="0" w:color="auto"/>
                        <w:left w:val="none" w:sz="0" w:space="0" w:color="auto"/>
                        <w:bottom w:val="none" w:sz="0" w:space="0" w:color="auto"/>
                        <w:right w:val="none" w:sz="0" w:space="0" w:color="auto"/>
                      </w:divBdr>
                    </w:div>
                  </w:divsChild>
                </w:div>
                <w:div w:id="2110084326">
                  <w:marLeft w:val="0"/>
                  <w:marRight w:val="0"/>
                  <w:marTop w:val="0"/>
                  <w:marBottom w:val="0"/>
                  <w:divBdr>
                    <w:top w:val="none" w:sz="0" w:space="0" w:color="auto"/>
                    <w:left w:val="none" w:sz="0" w:space="0" w:color="auto"/>
                    <w:bottom w:val="none" w:sz="0" w:space="0" w:color="auto"/>
                    <w:right w:val="none" w:sz="0" w:space="0" w:color="auto"/>
                  </w:divBdr>
                  <w:divsChild>
                    <w:div w:id="953441473">
                      <w:marLeft w:val="0"/>
                      <w:marRight w:val="0"/>
                      <w:marTop w:val="0"/>
                      <w:marBottom w:val="0"/>
                      <w:divBdr>
                        <w:top w:val="none" w:sz="0" w:space="0" w:color="auto"/>
                        <w:left w:val="none" w:sz="0" w:space="0" w:color="auto"/>
                        <w:bottom w:val="none" w:sz="0" w:space="0" w:color="auto"/>
                        <w:right w:val="none" w:sz="0" w:space="0" w:color="auto"/>
                      </w:divBdr>
                    </w:div>
                  </w:divsChild>
                </w:div>
                <w:div w:id="2111192257">
                  <w:marLeft w:val="0"/>
                  <w:marRight w:val="0"/>
                  <w:marTop w:val="0"/>
                  <w:marBottom w:val="0"/>
                  <w:divBdr>
                    <w:top w:val="none" w:sz="0" w:space="0" w:color="auto"/>
                    <w:left w:val="none" w:sz="0" w:space="0" w:color="auto"/>
                    <w:bottom w:val="none" w:sz="0" w:space="0" w:color="auto"/>
                    <w:right w:val="none" w:sz="0" w:space="0" w:color="auto"/>
                  </w:divBdr>
                  <w:divsChild>
                    <w:div w:id="310451522">
                      <w:marLeft w:val="0"/>
                      <w:marRight w:val="0"/>
                      <w:marTop w:val="0"/>
                      <w:marBottom w:val="0"/>
                      <w:divBdr>
                        <w:top w:val="none" w:sz="0" w:space="0" w:color="auto"/>
                        <w:left w:val="none" w:sz="0" w:space="0" w:color="auto"/>
                        <w:bottom w:val="none" w:sz="0" w:space="0" w:color="auto"/>
                        <w:right w:val="none" w:sz="0" w:space="0" w:color="auto"/>
                      </w:divBdr>
                    </w:div>
                  </w:divsChild>
                </w:div>
                <w:div w:id="2112042711">
                  <w:marLeft w:val="0"/>
                  <w:marRight w:val="0"/>
                  <w:marTop w:val="0"/>
                  <w:marBottom w:val="0"/>
                  <w:divBdr>
                    <w:top w:val="none" w:sz="0" w:space="0" w:color="auto"/>
                    <w:left w:val="none" w:sz="0" w:space="0" w:color="auto"/>
                    <w:bottom w:val="none" w:sz="0" w:space="0" w:color="auto"/>
                    <w:right w:val="none" w:sz="0" w:space="0" w:color="auto"/>
                  </w:divBdr>
                  <w:divsChild>
                    <w:div w:id="685014488">
                      <w:marLeft w:val="0"/>
                      <w:marRight w:val="0"/>
                      <w:marTop w:val="0"/>
                      <w:marBottom w:val="0"/>
                      <w:divBdr>
                        <w:top w:val="none" w:sz="0" w:space="0" w:color="auto"/>
                        <w:left w:val="none" w:sz="0" w:space="0" w:color="auto"/>
                        <w:bottom w:val="none" w:sz="0" w:space="0" w:color="auto"/>
                        <w:right w:val="none" w:sz="0" w:space="0" w:color="auto"/>
                      </w:divBdr>
                    </w:div>
                  </w:divsChild>
                </w:div>
                <w:div w:id="2126193799">
                  <w:marLeft w:val="0"/>
                  <w:marRight w:val="0"/>
                  <w:marTop w:val="0"/>
                  <w:marBottom w:val="0"/>
                  <w:divBdr>
                    <w:top w:val="none" w:sz="0" w:space="0" w:color="auto"/>
                    <w:left w:val="none" w:sz="0" w:space="0" w:color="auto"/>
                    <w:bottom w:val="none" w:sz="0" w:space="0" w:color="auto"/>
                    <w:right w:val="none" w:sz="0" w:space="0" w:color="auto"/>
                  </w:divBdr>
                  <w:divsChild>
                    <w:div w:id="224416627">
                      <w:marLeft w:val="0"/>
                      <w:marRight w:val="0"/>
                      <w:marTop w:val="0"/>
                      <w:marBottom w:val="0"/>
                      <w:divBdr>
                        <w:top w:val="none" w:sz="0" w:space="0" w:color="auto"/>
                        <w:left w:val="none" w:sz="0" w:space="0" w:color="auto"/>
                        <w:bottom w:val="none" w:sz="0" w:space="0" w:color="auto"/>
                        <w:right w:val="none" w:sz="0" w:space="0" w:color="auto"/>
                      </w:divBdr>
                    </w:div>
                  </w:divsChild>
                </w:div>
                <w:div w:id="2130272148">
                  <w:marLeft w:val="0"/>
                  <w:marRight w:val="0"/>
                  <w:marTop w:val="0"/>
                  <w:marBottom w:val="0"/>
                  <w:divBdr>
                    <w:top w:val="none" w:sz="0" w:space="0" w:color="auto"/>
                    <w:left w:val="none" w:sz="0" w:space="0" w:color="auto"/>
                    <w:bottom w:val="none" w:sz="0" w:space="0" w:color="auto"/>
                    <w:right w:val="none" w:sz="0" w:space="0" w:color="auto"/>
                  </w:divBdr>
                  <w:divsChild>
                    <w:div w:id="792358743">
                      <w:marLeft w:val="0"/>
                      <w:marRight w:val="0"/>
                      <w:marTop w:val="0"/>
                      <w:marBottom w:val="0"/>
                      <w:divBdr>
                        <w:top w:val="none" w:sz="0" w:space="0" w:color="auto"/>
                        <w:left w:val="none" w:sz="0" w:space="0" w:color="auto"/>
                        <w:bottom w:val="none" w:sz="0" w:space="0" w:color="auto"/>
                        <w:right w:val="none" w:sz="0" w:space="0" w:color="auto"/>
                      </w:divBdr>
                    </w:div>
                  </w:divsChild>
                </w:div>
                <w:div w:id="2130666122">
                  <w:marLeft w:val="0"/>
                  <w:marRight w:val="0"/>
                  <w:marTop w:val="0"/>
                  <w:marBottom w:val="0"/>
                  <w:divBdr>
                    <w:top w:val="none" w:sz="0" w:space="0" w:color="auto"/>
                    <w:left w:val="none" w:sz="0" w:space="0" w:color="auto"/>
                    <w:bottom w:val="none" w:sz="0" w:space="0" w:color="auto"/>
                    <w:right w:val="none" w:sz="0" w:space="0" w:color="auto"/>
                  </w:divBdr>
                  <w:divsChild>
                    <w:div w:id="188463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529">
          <w:marLeft w:val="0"/>
          <w:marRight w:val="0"/>
          <w:marTop w:val="0"/>
          <w:marBottom w:val="0"/>
          <w:divBdr>
            <w:top w:val="none" w:sz="0" w:space="0" w:color="auto"/>
            <w:left w:val="none" w:sz="0" w:space="0" w:color="auto"/>
            <w:bottom w:val="none" w:sz="0" w:space="0" w:color="auto"/>
            <w:right w:val="none" w:sz="0" w:space="0" w:color="auto"/>
          </w:divBdr>
        </w:div>
        <w:div w:id="624387483">
          <w:marLeft w:val="0"/>
          <w:marRight w:val="0"/>
          <w:marTop w:val="0"/>
          <w:marBottom w:val="0"/>
          <w:divBdr>
            <w:top w:val="none" w:sz="0" w:space="0" w:color="auto"/>
            <w:left w:val="none" w:sz="0" w:space="0" w:color="auto"/>
            <w:bottom w:val="none" w:sz="0" w:space="0" w:color="auto"/>
            <w:right w:val="none" w:sz="0" w:space="0" w:color="auto"/>
          </w:divBdr>
        </w:div>
        <w:div w:id="718407776">
          <w:marLeft w:val="0"/>
          <w:marRight w:val="0"/>
          <w:marTop w:val="0"/>
          <w:marBottom w:val="0"/>
          <w:divBdr>
            <w:top w:val="none" w:sz="0" w:space="0" w:color="auto"/>
            <w:left w:val="none" w:sz="0" w:space="0" w:color="auto"/>
            <w:bottom w:val="none" w:sz="0" w:space="0" w:color="auto"/>
            <w:right w:val="none" w:sz="0" w:space="0" w:color="auto"/>
          </w:divBdr>
        </w:div>
        <w:div w:id="781607789">
          <w:marLeft w:val="0"/>
          <w:marRight w:val="0"/>
          <w:marTop w:val="0"/>
          <w:marBottom w:val="0"/>
          <w:divBdr>
            <w:top w:val="none" w:sz="0" w:space="0" w:color="auto"/>
            <w:left w:val="none" w:sz="0" w:space="0" w:color="auto"/>
            <w:bottom w:val="none" w:sz="0" w:space="0" w:color="auto"/>
            <w:right w:val="none" w:sz="0" w:space="0" w:color="auto"/>
          </w:divBdr>
        </w:div>
        <w:div w:id="805854012">
          <w:marLeft w:val="0"/>
          <w:marRight w:val="0"/>
          <w:marTop w:val="0"/>
          <w:marBottom w:val="0"/>
          <w:divBdr>
            <w:top w:val="none" w:sz="0" w:space="0" w:color="auto"/>
            <w:left w:val="none" w:sz="0" w:space="0" w:color="auto"/>
            <w:bottom w:val="none" w:sz="0" w:space="0" w:color="auto"/>
            <w:right w:val="none" w:sz="0" w:space="0" w:color="auto"/>
          </w:divBdr>
        </w:div>
        <w:div w:id="880091349">
          <w:marLeft w:val="0"/>
          <w:marRight w:val="0"/>
          <w:marTop w:val="0"/>
          <w:marBottom w:val="0"/>
          <w:divBdr>
            <w:top w:val="none" w:sz="0" w:space="0" w:color="auto"/>
            <w:left w:val="none" w:sz="0" w:space="0" w:color="auto"/>
            <w:bottom w:val="none" w:sz="0" w:space="0" w:color="auto"/>
            <w:right w:val="none" w:sz="0" w:space="0" w:color="auto"/>
          </w:divBdr>
        </w:div>
        <w:div w:id="955789517">
          <w:marLeft w:val="0"/>
          <w:marRight w:val="0"/>
          <w:marTop w:val="0"/>
          <w:marBottom w:val="0"/>
          <w:divBdr>
            <w:top w:val="none" w:sz="0" w:space="0" w:color="auto"/>
            <w:left w:val="none" w:sz="0" w:space="0" w:color="auto"/>
            <w:bottom w:val="none" w:sz="0" w:space="0" w:color="auto"/>
            <w:right w:val="none" w:sz="0" w:space="0" w:color="auto"/>
          </w:divBdr>
        </w:div>
        <w:div w:id="961962620">
          <w:marLeft w:val="0"/>
          <w:marRight w:val="0"/>
          <w:marTop w:val="0"/>
          <w:marBottom w:val="0"/>
          <w:divBdr>
            <w:top w:val="none" w:sz="0" w:space="0" w:color="auto"/>
            <w:left w:val="none" w:sz="0" w:space="0" w:color="auto"/>
            <w:bottom w:val="none" w:sz="0" w:space="0" w:color="auto"/>
            <w:right w:val="none" w:sz="0" w:space="0" w:color="auto"/>
          </w:divBdr>
        </w:div>
        <w:div w:id="1031108128">
          <w:marLeft w:val="0"/>
          <w:marRight w:val="0"/>
          <w:marTop w:val="0"/>
          <w:marBottom w:val="0"/>
          <w:divBdr>
            <w:top w:val="none" w:sz="0" w:space="0" w:color="auto"/>
            <w:left w:val="none" w:sz="0" w:space="0" w:color="auto"/>
            <w:bottom w:val="none" w:sz="0" w:space="0" w:color="auto"/>
            <w:right w:val="none" w:sz="0" w:space="0" w:color="auto"/>
          </w:divBdr>
        </w:div>
        <w:div w:id="1051880988">
          <w:marLeft w:val="0"/>
          <w:marRight w:val="0"/>
          <w:marTop w:val="0"/>
          <w:marBottom w:val="0"/>
          <w:divBdr>
            <w:top w:val="none" w:sz="0" w:space="0" w:color="auto"/>
            <w:left w:val="none" w:sz="0" w:space="0" w:color="auto"/>
            <w:bottom w:val="none" w:sz="0" w:space="0" w:color="auto"/>
            <w:right w:val="none" w:sz="0" w:space="0" w:color="auto"/>
          </w:divBdr>
        </w:div>
        <w:div w:id="1070276977">
          <w:marLeft w:val="0"/>
          <w:marRight w:val="0"/>
          <w:marTop w:val="0"/>
          <w:marBottom w:val="0"/>
          <w:divBdr>
            <w:top w:val="none" w:sz="0" w:space="0" w:color="auto"/>
            <w:left w:val="none" w:sz="0" w:space="0" w:color="auto"/>
            <w:bottom w:val="none" w:sz="0" w:space="0" w:color="auto"/>
            <w:right w:val="none" w:sz="0" w:space="0" w:color="auto"/>
          </w:divBdr>
        </w:div>
        <w:div w:id="1089426586">
          <w:marLeft w:val="0"/>
          <w:marRight w:val="0"/>
          <w:marTop w:val="0"/>
          <w:marBottom w:val="0"/>
          <w:divBdr>
            <w:top w:val="none" w:sz="0" w:space="0" w:color="auto"/>
            <w:left w:val="none" w:sz="0" w:space="0" w:color="auto"/>
            <w:bottom w:val="none" w:sz="0" w:space="0" w:color="auto"/>
            <w:right w:val="none" w:sz="0" w:space="0" w:color="auto"/>
          </w:divBdr>
        </w:div>
        <w:div w:id="1161460983">
          <w:marLeft w:val="0"/>
          <w:marRight w:val="0"/>
          <w:marTop w:val="0"/>
          <w:marBottom w:val="0"/>
          <w:divBdr>
            <w:top w:val="none" w:sz="0" w:space="0" w:color="auto"/>
            <w:left w:val="none" w:sz="0" w:space="0" w:color="auto"/>
            <w:bottom w:val="none" w:sz="0" w:space="0" w:color="auto"/>
            <w:right w:val="none" w:sz="0" w:space="0" w:color="auto"/>
          </w:divBdr>
        </w:div>
        <w:div w:id="1196701093">
          <w:marLeft w:val="0"/>
          <w:marRight w:val="0"/>
          <w:marTop w:val="0"/>
          <w:marBottom w:val="0"/>
          <w:divBdr>
            <w:top w:val="none" w:sz="0" w:space="0" w:color="auto"/>
            <w:left w:val="none" w:sz="0" w:space="0" w:color="auto"/>
            <w:bottom w:val="none" w:sz="0" w:space="0" w:color="auto"/>
            <w:right w:val="none" w:sz="0" w:space="0" w:color="auto"/>
          </w:divBdr>
        </w:div>
        <w:div w:id="1214151967">
          <w:marLeft w:val="0"/>
          <w:marRight w:val="0"/>
          <w:marTop w:val="0"/>
          <w:marBottom w:val="0"/>
          <w:divBdr>
            <w:top w:val="none" w:sz="0" w:space="0" w:color="auto"/>
            <w:left w:val="none" w:sz="0" w:space="0" w:color="auto"/>
            <w:bottom w:val="none" w:sz="0" w:space="0" w:color="auto"/>
            <w:right w:val="none" w:sz="0" w:space="0" w:color="auto"/>
          </w:divBdr>
        </w:div>
        <w:div w:id="1227296954">
          <w:marLeft w:val="0"/>
          <w:marRight w:val="0"/>
          <w:marTop w:val="0"/>
          <w:marBottom w:val="0"/>
          <w:divBdr>
            <w:top w:val="none" w:sz="0" w:space="0" w:color="auto"/>
            <w:left w:val="none" w:sz="0" w:space="0" w:color="auto"/>
            <w:bottom w:val="none" w:sz="0" w:space="0" w:color="auto"/>
            <w:right w:val="none" w:sz="0" w:space="0" w:color="auto"/>
          </w:divBdr>
        </w:div>
        <w:div w:id="1227497759">
          <w:marLeft w:val="0"/>
          <w:marRight w:val="0"/>
          <w:marTop w:val="0"/>
          <w:marBottom w:val="0"/>
          <w:divBdr>
            <w:top w:val="none" w:sz="0" w:space="0" w:color="auto"/>
            <w:left w:val="none" w:sz="0" w:space="0" w:color="auto"/>
            <w:bottom w:val="none" w:sz="0" w:space="0" w:color="auto"/>
            <w:right w:val="none" w:sz="0" w:space="0" w:color="auto"/>
          </w:divBdr>
        </w:div>
        <w:div w:id="1270971939">
          <w:marLeft w:val="0"/>
          <w:marRight w:val="0"/>
          <w:marTop w:val="0"/>
          <w:marBottom w:val="0"/>
          <w:divBdr>
            <w:top w:val="none" w:sz="0" w:space="0" w:color="auto"/>
            <w:left w:val="none" w:sz="0" w:space="0" w:color="auto"/>
            <w:bottom w:val="none" w:sz="0" w:space="0" w:color="auto"/>
            <w:right w:val="none" w:sz="0" w:space="0" w:color="auto"/>
          </w:divBdr>
          <w:divsChild>
            <w:div w:id="352536256">
              <w:marLeft w:val="-75"/>
              <w:marRight w:val="0"/>
              <w:marTop w:val="30"/>
              <w:marBottom w:val="30"/>
              <w:divBdr>
                <w:top w:val="none" w:sz="0" w:space="0" w:color="auto"/>
                <w:left w:val="none" w:sz="0" w:space="0" w:color="auto"/>
                <w:bottom w:val="none" w:sz="0" w:space="0" w:color="auto"/>
                <w:right w:val="none" w:sz="0" w:space="0" w:color="auto"/>
              </w:divBdr>
              <w:divsChild>
                <w:div w:id="10884543">
                  <w:marLeft w:val="0"/>
                  <w:marRight w:val="0"/>
                  <w:marTop w:val="0"/>
                  <w:marBottom w:val="0"/>
                  <w:divBdr>
                    <w:top w:val="none" w:sz="0" w:space="0" w:color="auto"/>
                    <w:left w:val="none" w:sz="0" w:space="0" w:color="auto"/>
                    <w:bottom w:val="none" w:sz="0" w:space="0" w:color="auto"/>
                    <w:right w:val="none" w:sz="0" w:space="0" w:color="auto"/>
                  </w:divBdr>
                  <w:divsChild>
                    <w:div w:id="1006708725">
                      <w:marLeft w:val="0"/>
                      <w:marRight w:val="0"/>
                      <w:marTop w:val="0"/>
                      <w:marBottom w:val="0"/>
                      <w:divBdr>
                        <w:top w:val="none" w:sz="0" w:space="0" w:color="auto"/>
                        <w:left w:val="none" w:sz="0" w:space="0" w:color="auto"/>
                        <w:bottom w:val="none" w:sz="0" w:space="0" w:color="auto"/>
                        <w:right w:val="none" w:sz="0" w:space="0" w:color="auto"/>
                      </w:divBdr>
                    </w:div>
                  </w:divsChild>
                </w:div>
                <w:div w:id="30107213">
                  <w:marLeft w:val="0"/>
                  <w:marRight w:val="0"/>
                  <w:marTop w:val="0"/>
                  <w:marBottom w:val="0"/>
                  <w:divBdr>
                    <w:top w:val="none" w:sz="0" w:space="0" w:color="auto"/>
                    <w:left w:val="none" w:sz="0" w:space="0" w:color="auto"/>
                    <w:bottom w:val="none" w:sz="0" w:space="0" w:color="auto"/>
                    <w:right w:val="none" w:sz="0" w:space="0" w:color="auto"/>
                  </w:divBdr>
                  <w:divsChild>
                    <w:div w:id="467742186">
                      <w:marLeft w:val="0"/>
                      <w:marRight w:val="0"/>
                      <w:marTop w:val="0"/>
                      <w:marBottom w:val="0"/>
                      <w:divBdr>
                        <w:top w:val="none" w:sz="0" w:space="0" w:color="auto"/>
                        <w:left w:val="none" w:sz="0" w:space="0" w:color="auto"/>
                        <w:bottom w:val="none" w:sz="0" w:space="0" w:color="auto"/>
                        <w:right w:val="none" w:sz="0" w:space="0" w:color="auto"/>
                      </w:divBdr>
                    </w:div>
                  </w:divsChild>
                </w:div>
                <w:div w:id="55863460">
                  <w:marLeft w:val="0"/>
                  <w:marRight w:val="0"/>
                  <w:marTop w:val="0"/>
                  <w:marBottom w:val="0"/>
                  <w:divBdr>
                    <w:top w:val="none" w:sz="0" w:space="0" w:color="auto"/>
                    <w:left w:val="none" w:sz="0" w:space="0" w:color="auto"/>
                    <w:bottom w:val="none" w:sz="0" w:space="0" w:color="auto"/>
                    <w:right w:val="none" w:sz="0" w:space="0" w:color="auto"/>
                  </w:divBdr>
                  <w:divsChild>
                    <w:div w:id="1002781837">
                      <w:marLeft w:val="0"/>
                      <w:marRight w:val="0"/>
                      <w:marTop w:val="0"/>
                      <w:marBottom w:val="0"/>
                      <w:divBdr>
                        <w:top w:val="none" w:sz="0" w:space="0" w:color="auto"/>
                        <w:left w:val="none" w:sz="0" w:space="0" w:color="auto"/>
                        <w:bottom w:val="none" w:sz="0" w:space="0" w:color="auto"/>
                        <w:right w:val="none" w:sz="0" w:space="0" w:color="auto"/>
                      </w:divBdr>
                    </w:div>
                  </w:divsChild>
                </w:div>
                <w:div w:id="70516891">
                  <w:marLeft w:val="0"/>
                  <w:marRight w:val="0"/>
                  <w:marTop w:val="0"/>
                  <w:marBottom w:val="0"/>
                  <w:divBdr>
                    <w:top w:val="none" w:sz="0" w:space="0" w:color="auto"/>
                    <w:left w:val="none" w:sz="0" w:space="0" w:color="auto"/>
                    <w:bottom w:val="none" w:sz="0" w:space="0" w:color="auto"/>
                    <w:right w:val="none" w:sz="0" w:space="0" w:color="auto"/>
                  </w:divBdr>
                  <w:divsChild>
                    <w:div w:id="1500458427">
                      <w:marLeft w:val="0"/>
                      <w:marRight w:val="0"/>
                      <w:marTop w:val="0"/>
                      <w:marBottom w:val="0"/>
                      <w:divBdr>
                        <w:top w:val="none" w:sz="0" w:space="0" w:color="auto"/>
                        <w:left w:val="none" w:sz="0" w:space="0" w:color="auto"/>
                        <w:bottom w:val="none" w:sz="0" w:space="0" w:color="auto"/>
                        <w:right w:val="none" w:sz="0" w:space="0" w:color="auto"/>
                      </w:divBdr>
                    </w:div>
                  </w:divsChild>
                </w:div>
                <w:div w:id="121075768">
                  <w:marLeft w:val="0"/>
                  <w:marRight w:val="0"/>
                  <w:marTop w:val="0"/>
                  <w:marBottom w:val="0"/>
                  <w:divBdr>
                    <w:top w:val="none" w:sz="0" w:space="0" w:color="auto"/>
                    <w:left w:val="none" w:sz="0" w:space="0" w:color="auto"/>
                    <w:bottom w:val="none" w:sz="0" w:space="0" w:color="auto"/>
                    <w:right w:val="none" w:sz="0" w:space="0" w:color="auto"/>
                  </w:divBdr>
                  <w:divsChild>
                    <w:div w:id="1700616879">
                      <w:marLeft w:val="0"/>
                      <w:marRight w:val="0"/>
                      <w:marTop w:val="0"/>
                      <w:marBottom w:val="0"/>
                      <w:divBdr>
                        <w:top w:val="none" w:sz="0" w:space="0" w:color="auto"/>
                        <w:left w:val="none" w:sz="0" w:space="0" w:color="auto"/>
                        <w:bottom w:val="none" w:sz="0" w:space="0" w:color="auto"/>
                        <w:right w:val="none" w:sz="0" w:space="0" w:color="auto"/>
                      </w:divBdr>
                    </w:div>
                  </w:divsChild>
                </w:div>
                <w:div w:id="130447178">
                  <w:marLeft w:val="0"/>
                  <w:marRight w:val="0"/>
                  <w:marTop w:val="0"/>
                  <w:marBottom w:val="0"/>
                  <w:divBdr>
                    <w:top w:val="none" w:sz="0" w:space="0" w:color="auto"/>
                    <w:left w:val="none" w:sz="0" w:space="0" w:color="auto"/>
                    <w:bottom w:val="none" w:sz="0" w:space="0" w:color="auto"/>
                    <w:right w:val="none" w:sz="0" w:space="0" w:color="auto"/>
                  </w:divBdr>
                  <w:divsChild>
                    <w:div w:id="799498113">
                      <w:marLeft w:val="0"/>
                      <w:marRight w:val="0"/>
                      <w:marTop w:val="0"/>
                      <w:marBottom w:val="0"/>
                      <w:divBdr>
                        <w:top w:val="none" w:sz="0" w:space="0" w:color="auto"/>
                        <w:left w:val="none" w:sz="0" w:space="0" w:color="auto"/>
                        <w:bottom w:val="none" w:sz="0" w:space="0" w:color="auto"/>
                        <w:right w:val="none" w:sz="0" w:space="0" w:color="auto"/>
                      </w:divBdr>
                    </w:div>
                  </w:divsChild>
                </w:div>
                <w:div w:id="136923007">
                  <w:marLeft w:val="0"/>
                  <w:marRight w:val="0"/>
                  <w:marTop w:val="0"/>
                  <w:marBottom w:val="0"/>
                  <w:divBdr>
                    <w:top w:val="none" w:sz="0" w:space="0" w:color="auto"/>
                    <w:left w:val="none" w:sz="0" w:space="0" w:color="auto"/>
                    <w:bottom w:val="none" w:sz="0" w:space="0" w:color="auto"/>
                    <w:right w:val="none" w:sz="0" w:space="0" w:color="auto"/>
                  </w:divBdr>
                  <w:divsChild>
                    <w:div w:id="777919143">
                      <w:marLeft w:val="0"/>
                      <w:marRight w:val="0"/>
                      <w:marTop w:val="0"/>
                      <w:marBottom w:val="0"/>
                      <w:divBdr>
                        <w:top w:val="none" w:sz="0" w:space="0" w:color="auto"/>
                        <w:left w:val="none" w:sz="0" w:space="0" w:color="auto"/>
                        <w:bottom w:val="none" w:sz="0" w:space="0" w:color="auto"/>
                        <w:right w:val="none" w:sz="0" w:space="0" w:color="auto"/>
                      </w:divBdr>
                    </w:div>
                  </w:divsChild>
                </w:div>
                <w:div w:id="151651164">
                  <w:marLeft w:val="0"/>
                  <w:marRight w:val="0"/>
                  <w:marTop w:val="0"/>
                  <w:marBottom w:val="0"/>
                  <w:divBdr>
                    <w:top w:val="none" w:sz="0" w:space="0" w:color="auto"/>
                    <w:left w:val="none" w:sz="0" w:space="0" w:color="auto"/>
                    <w:bottom w:val="none" w:sz="0" w:space="0" w:color="auto"/>
                    <w:right w:val="none" w:sz="0" w:space="0" w:color="auto"/>
                  </w:divBdr>
                  <w:divsChild>
                    <w:div w:id="139159489">
                      <w:marLeft w:val="0"/>
                      <w:marRight w:val="0"/>
                      <w:marTop w:val="0"/>
                      <w:marBottom w:val="0"/>
                      <w:divBdr>
                        <w:top w:val="none" w:sz="0" w:space="0" w:color="auto"/>
                        <w:left w:val="none" w:sz="0" w:space="0" w:color="auto"/>
                        <w:bottom w:val="none" w:sz="0" w:space="0" w:color="auto"/>
                        <w:right w:val="none" w:sz="0" w:space="0" w:color="auto"/>
                      </w:divBdr>
                    </w:div>
                  </w:divsChild>
                </w:div>
                <w:div w:id="159197439">
                  <w:marLeft w:val="0"/>
                  <w:marRight w:val="0"/>
                  <w:marTop w:val="0"/>
                  <w:marBottom w:val="0"/>
                  <w:divBdr>
                    <w:top w:val="none" w:sz="0" w:space="0" w:color="auto"/>
                    <w:left w:val="none" w:sz="0" w:space="0" w:color="auto"/>
                    <w:bottom w:val="none" w:sz="0" w:space="0" w:color="auto"/>
                    <w:right w:val="none" w:sz="0" w:space="0" w:color="auto"/>
                  </w:divBdr>
                  <w:divsChild>
                    <w:div w:id="1123033911">
                      <w:marLeft w:val="0"/>
                      <w:marRight w:val="0"/>
                      <w:marTop w:val="0"/>
                      <w:marBottom w:val="0"/>
                      <w:divBdr>
                        <w:top w:val="none" w:sz="0" w:space="0" w:color="auto"/>
                        <w:left w:val="none" w:sz="0" w:space="0" w:color="auto"/>
                        <w:bottom w:val="none" w:sz="0" w:space="0" w:color="auto"/>
                        <w:right w:val="none" w:sz="0" w:space="0" w:color="auto"/>
                      </w:divBdr>
                    </w:div>
                  </w:divsChild>
                </w:div>
                <w:div w:id="175970716">
                  <w:marLeft w:val="0"/>
                  <w:marRight w:val="0"/>
                  <w:marTop w:val="0"/>
                  <w:marBottom w:val="0"/>
                  <w:divBdr>
                    <w:top w:val="none" w:sz="0" w:space="0" w:color="auto"/>
                    <w:left w:val="none" w:sz="0" w:space="0" w:color="auto"/>
                    <w:bottom w:val="none" w:sz="0" w:space="0" w:color="auto"/>
                    <w:right w:val="none" w:sz="0" w:space="0" w:color="auto"/>
                  </w:divBdr>
                  <w:divsChild>
                    <w:div w:id="1979651320">
                      <w:marLeft w:val="0"/>
                      <w:marRight w:val="0"/>
                      <w:marTop w:val="0"/>
                      <w:marBottom w:val="0"/>
                      <w:divBdr>
                        <w:top w:val="none" w:sz="0" w:space="0" w:color="auto"/>
                        <w:left w:val="none" w:sz="0" w:space="0" w:color="auto"/>
                        <w:bottom w:val="none" w:sz="0" w:space="0" w:color="auto"/>
                        <w:right w:val="none" w:sz="0" w:space="0" w:color="auto"/>
                      </w:divBdr>
                    </w:div>
                  </w:divsChild>
                </w:div>
                <w:div w:id="187304714">
                  <w:marLeft w:val="0"/>
                  <w:marRight w:val="0"/>
                  <w:marTop w:val="0"/>
                  <w:marBottom w:val="0"/>
                  <w:divBdr>
                    <w:top w:val="none" w:sz="0" w:space="0" w:color="auto"/>
                    <w:left w:val="none" w:sz="0" w:space="0" w:color="auto"/>
                    <w:bottom w:val="none" w:sz="0" w:space="0" w:color="auto"/>
                    <w:right w:val="none" w:sz="0" w:space="0" w:color="auto"/>
                  </w:divBdr>
                  <w:divsChild>
                    <w:div w:id="1005478262">
                      <w:marLeft w:val="0"/>
                      <w:marRight w:val="0"/>
                      <w:marTop w:val="0"/>
                      <w:marBottom w:val="0"/>
                      <w:divBdr>
                        <w:top w:val="none" w:sz="0" w:space="0" w:color="auto"/>
                        <w:left w:val="none" w:sz="0" w:space="0" w:color="auto"/>
                        <w:bottom w:val="none" w:sz="0" w:space="0" w:color="auto"/>
                        <w:right w:val="none" w:sz="0" w:space="0" w:color="auto"/>
                      </w:divBdr>
                    </w:div>
                  </w:divsChild>
                </w:div>
                <w:div w:id="193269516">
                  <w:marLeft w:val="0"/>
                  <w:marRight w:val="0"/>
                  <w:marTop w:val="0"/>
                  <w:marBottom w:val="0"/>
                  <w:divBdr>
                    <w:top w:val="none" w:sz="0" w:space="0" w:color="auto"/>
                    <w:left w:val="none" w:sz="0" w:space="0" w:color="auto"/>
                    <w:bottom w:val="none" w:sz="0" w:space="0" w:color="auto"/>
                    <w:right w:val="none" w:sz="0" w:space="0" w:color="auto"/>
                  </w:divBdr>
                  <w:divsChild>
                    <w:div w:id="547910227">
                      <w:marLeft w:val="0"/>
                      <w:marRight w:val="0"/>
                      <w:marTop w:val="0"/>
                      <w:marBottom w:val="0"/>
                      <w:divBdr>
                        <w:top w:val="none" w:sz="0" w:space="0" w:color="auto"/>
                        <w:left w:val="none" w:sz="0" w:space="0" w:color="auto"/>
                        <w:bottom w:val="none" w:sz="0" w:space="0" w:color="auto"/>
                        <w:right w:val="none" w:sz="0" w:space="0" w:color="auto"/>
                      </w:divBdr>
                    </w:div>
                  </w:divsChild>
                </w:div>
                <w:div w:id="193621029">
                  <w:marLeft w:val="0"/>
                  <w:marRight w:val="0"/>
                  <w:marTop w:val="0"/>
                  <w:marBottom w:val="0"/>
                  <w:divBdr>
                    <w:top w:val="none" w:sz="0" w:space="0" w:color="auto"/>
                    <w:left w:val="none" w:sz="0" w:space="0" w:color="auto"/>
                    <w:bottom w:val="none" w:sz="0" w:space="0" w:color="auto"/>
                    <w:right w:val="none" w:sz="0" w:space="0" w:color="auto"/>
                  </w:divBdr>
                  <w:divsChild>
                    <w:div w:id="1533617605">
                      <w:marLeft w:val="0"/>
                      <w:marRight w:val="0"/>
                      <w:marTop w:val="0"/>
                      <w:marBottom w:val="0"/>
                      <w:divBdr>
                        <w:top w:val="none" w:sz="0" w:space="0" w:color="auto"/>
                        <w:left w:val="none" w:sz="0" w:space="0" w:color="auto"/>
                        <w:bottom w:val="none" w:sz="0" w:space="0" w:color="auto"/>
                        <w:right w:val="none" w:sz="0" w:space="0" w:color="auto"/>
                      </w:divBdr>
                    </w:div>
                  </w:divsChild>
                </w:div>
                <w:div w:id="197203143">
                  <w:marLeft w:val="0"/>
                  <w:marRight w:val="0"/>
                  <w:marTop w:val="0"/>
                  <w:marBottom w:val="0"/>
                  <w:divBdr>
                    <w:top w:val="none" w:sz="0" w:space="0" w:color="auto"/>
                    <w:left w:val="none" w:sz="0" w:space="0" w:color="auto"/>
                    <w:bottom w:val="none" w:sz="0" w:space="0" w:color="auto"/>
                    <w:right w:val="none" w:sz="0" w:space="0" w:color="auto"/>
                  </w:divBdr>
                  <w:divsChild>
                    <w:div w:id="1890337744">
                      <w:marLeft w:val="0"/>
                      <w:marRight w:val="0"/>
                      <w:marTop w:val="0"/>
                      <w:marBottom w:val="0"/>
                      <w:divBdr>
                        <w:top w:val="none" w:sz="0" w:space="0" w:color="auto"/>
                        <w:left w:val="none" w:sz="0" w:space="0" w:color="auto"/>
                        <w:bottom w:val="none" w:sz="0" w:space="0" w:color="auto"/>
                        <w:right w:val="none" w:sz="0" w:space="0" w:color="auto"/>
                      </w:divBdr>
                    </w:div>
                  </w:divsChild>
                </w:div>
                <w:div w:id="206114800">
                  <w:marLeft w:val="0"/>
                  <w:marRight w:val="0"/>
                  <w:marTop w:val="0"/>
                  <w:marBottom w:val="0"/>
                  <w:divBdr>
                    <w:top w:val="none" w:sz="0" w:space="0" w:color="auto"/>
                    <w:left w:val="none" w:sz="0" w:space="0" w:color="auto"/>
                    <w:bottom w:val="none" w:sz="0" w:space="0" w:color="auto"/>
                    <w:right w:val="none" w:sz="0" w:space="0" w:color="auto"/>
                  </w:divBdr>
                  <w:divsChild>
                    <w:div w:id="478114461">
                      <w:marLeft w:val="0"/>
                      <w:marRight w:val="0"/>
                      <w:marTop w:val="0"/>
                      <w:marBottom w:val="0"/>
                      <w:divBdr>
                        <w:top w:val="none" w:sz="0" w:space="0" w:color="auto"/>
                        <w:left w:val="none" w:sz="0" w:space="0" w:color="auto"/>
                        <w:bottom w:val="none" w:sz="0" w:space="0" w:color="auto"/>
                        <w:right w:val="none" w:sz="0" w:space="0" w:color="auto"/>
                      </w:divBdr>
                    </w:div>
                  </w:divsChild>
                </w:div>
                <w:div w:id="236794103">
                  <w:marLeft w:val="0"/>
                  <w:marRight w:val="0"/>
                  <w:marTop w:val="0"/>
                  <w:marBottom w:val="0"/>
                  <w:divBdr>
                    <w:top w:val="none" w:sz="0" w:space="0" w:color="auto"/>
                    <w:left w:val="none" w:sz="0" w:space="0" w:color="auto"/>
                    <w:bottom w:val="none" w:sz="0" w:space="0" w:color="auto"/>
                    <w:right w:val="none" w:sz="0" w:space="0" w:color="auto"/>
                  </w:divBdr>
                  <w:divsChild>
                    <w:div w:id="1983540158">
                      <w:marLeft w:val="0"/>
                      <w:marRight w:val="0"/>
                      <w:marTop w:val="0"/>
                      <w:marBottom w:val="0"/>
                      <w:divBdr>
                        <w:top w:val="none" w:sz="0" w:space="0" w:color="auto"/>
                        <w:left w:val="none" w:sz="0" w:space="0" w:color="auto"/>
                        <w:bottom w:val="none" w:sz="0" w:space="0" w:color="auto"/>
                        <w:right w:val="none" w:sz="0" w:space="0" w:color="auto"/>
                      </w:divBdr>
                    </w:div>
                  </w:divsChild>
                </w:div>
                <w:div w:id="251010639">
                  <w:marLeft w:val="0"/>
                  <w:marRight w:val="0"/>
                  <w:marTop w:val="0"/>
                  <w:marBottom w:val="0"/>
                  <w:divBdr>
                    <w:top w:val="none" w:sz="0" w:space="0" w:color="auto"/>
                    <w:left w:val="none" w:sz="0" w:space="0" w:color="auto"/>
                    <w:bottom w:val="none" w:sz="0" w:space="0" w:color="auto"/>
                    <w:right w:val="none" w:sz="0" w:space="0" w:color="auto"/>
                  </w:divBdr>
                  <w:divsChild>
                    <w:div w:id="369763728">
                      <w:marLeft w:val="0"/>
                      <w:marRight w:val="0"/>
                      <w:marTop w:val="0"/>
                      <w:marBottom w:val="0"/>
                      <w:divBdr>
                        <w:top w:val="none" w:sz="0" w:space="0" w:color="auto"/>
                        <w:left w:val="none" w:sz="0" w:space="0" w:color="auto"/>
                        <w:bottom w:val="none" w:sz="0" w:space="0" w:color="auto"/>
                        <w:right w:val="none" w:sz="0" w:space="0" w:color="auto"/>
                      </w:divBdr>
                    </w:div>
                  </w:divsChild>
                </w:div>
                <w:div w:id="280839210">
                  <w:marLeft w:val="0"/>
                  <w:marRight w:val="0"/>
                  <w:marTop w:val="0"/>
                  <w:marBottom w:val="0"/>
                  <w:divBdr>
                    <w:top w:val="none" w:sz="0" w:space="0" w:color="auto"/>
                    <w:left w:val="none" w:sz="0" w:space="0" w:color="auto"/>
                    <w:bottom w:val="none" w:sz="0" w:space="0" w:color="auto"/>
                    <w:right w:val="none" w:sz="0" w:space="0" w:color="auto"/>
                  </w:divBdr>
                  <w:divsChild>
                    <w:div w:id="2097749111">
                      <w:marLeft w:val="0"/>
                      <w:marRight w:val="0"/>
                      <w:marTop w:val="0"/>
                      <w:marBottom w:val="0"/>
                      <w:divBdr>
                        <w:top w:val="none" w:sz="0" w:space="0" w:color="auto"/>
                        <w:left w:val="none" w:sz="0" w:space="0" w:color="auto"/>
                        <w:bottom w:val="none" w:sz="0" w:space="0" w:color="auto"/>
                        <w:right w:val="none" w:sz="0" w:space="0" w:color="auto"/>
                      </w:divBdr>
                    </w:div>
                  </w:divsChild>
                </w:div>
                <w:div w:id="290405928">
                  <w:marLeft w:val="0"/>
                  <w:marRight w:val="0"/>
                  <w:marTop w:val="0"/>
                  <w:marBottom w:val="0"/>
                  <w:divBdr>
                    <w:top w:val="none" w:sz="0" w:space="0" w:color="auto"/>
                    <w:left w:val="none" w:sz="0" w:space="0" w:color="auto"/>
                    <w:bottom w:val="none" w:sz="0" w:space="0" w:color="auto"/>
                    <w:right w:val="none" w:sz="0" w:space="0" w:color="auto"/>
                  </w:divBdr>
                  <w:divsChild>
                    <w:div w:id="888958510">
                      <w:marLeft w:val="0"/>
                      <w:marRight w:val="0"/>
                      <w:marTop w:val="0"/>
                      <w:marBottom w:val="0"/>
                      <w:divBdr>
                        <w:top w:val="none" w:sz="0" w:space="0" w:color="auto"/>
                        <w:left w:val="none" w:sz="0" w:space="0" w:color="auto"/>
                        <w:bottom w:val="none" w:sz="0" w:space="0" w:color="auto"/>
                        <w:right w:val="none" w:sz="0" w:space="0" w:color="auto"/>
                      </w:divBdr>
                    </w:div>
                  </w:divsChild>
                </w:div>
                <w:div w:id="290988273">
                  <w:marLeft w:val="0"/>
                  <w:marRight w:val="0"/>
                  <w:marTop w:val="0"/>
                  <w:marBottom w:val="0"/>
                  <w:divBdr>
                    <w:top w:val="none" w:sz="0" w:space="0" w:color="auto"/>
                    <w:left w:val="none" w:sz="0" w:space="0" w:color="auto"/>
                    <w:bottom w:val="none" w:sz="0" w:space="0" w:color="auto"/>
                    <w:right w:val="none" w:sz="0" w:space="0" w:color="auto"/>
                  </w:divBdr>
                  <w:divsChild>
                    <w:div w:id="810943852">
                      <w:marLeft w:val="0"/>
                      <w:marRight w:val="0"/>
                      <w:marTop w:val="0"/>
                      <w:marBottom w:val="0"/>
                      <w:divBdr>
                        <w:top w:val="none" w:sz="0" w:space="0" w:color="auto"/>
                        <w:left w:val="none" w:sz="0" w:space="0" w:color="auto"/>
                        <w:bottom w:val="none" w:sz="0" w:space="0" w:color="auto"/>
                        <w:right w:val="none" w:sz="0" w:space="0" w:color="auto"/>
                      </w:divBdr>
                    </w:div>
                  </w:divsChild>
                </w:div>
                <w:div w:id="308828640">
                  <w:marLeft w:val="0"/>
                  <w:marRight w:val="0"/>
                  <w:marTop w:val="0"/>
                  <w:marBottom w:val="0"/>
                  <w:divBdr>
                    <w:top w:val="none" w:sz="0" w:space="0" w:color="auto"/>
                    <w:left w:val="none" w:sz="0" w:space="0" w:color="auto"/>
                    <w:bottom w:val="none" w:sz="0" w:space="0" w:color="auto"/>
                    <w:right w:val="none" w:sz="0" w:space="0" w:color="auto"/>
                  </w:divBdr>
                  <w:divsChild>
                    <w:div w:id="2102751177">
                      <w:marLeft w:val="0"/>
                      <w:marRight w:val="0"/>
                      <w:marTop w:val="0"/>
                      <w:marBottom w:val="0"/>
                      <w:divBdr>
                        <w:top w:val="none" w:sz="0" w:space="0" w:color="auto"/>
                        <w:left w:val="none" w:sz="0" w:space="0" w:color="auto"/>
                        <w:bottom w:val="none" w:sz="0" w:space="0" w:color="auto"/>
                        <w:right w:val="none" w:sz="0" w:space="0" w:color="auto"/>
                      </w:divBdr>
                    </w:div>
                  </w:divsChild>
                </w:div>
                <w:div w:id="309210328">
                  <w:marLeft w:val="0"/>
                  <w:marRight w:val="0"/>
                  <w:marTop w:val="0"/>
                  <w:marBottom w:val="0"/>
                  <w:divBdr>
                    <w:top w:val="none" w:sz="0" w:space="0" w:color="auto"/>
                    <w:left w:val="none" w:sz="0" w:space="0" w:color="auto"/>
                    <w:bottom w:val="none" w:sz="0" w:space="0" w:color="auto"/>
                    <w:right w:val="none" w:sz="0" w:space="0" w:color="auto"/>
                  </w:divBdr>
                  <w:divsChild>
                    <w:div w:id="1368096600">
                      <w:marLeft w:val="0"/>
                      <w:marRight w:val="0"/>
                      <w:marTop w:val="0"/>
                      <w:marBottom w:val="0"/>
                      <w:divBdr>
                        <w:top w:val="none" w:sz="0" w:space="0" w:color="auto"/>
                        <w:left w:val="none" w:sz="0" w:space="0" w:color="auto"/>
                        <w:bottom w:val="none" w:sz="0" w:space="0" w:color="auto"/>
                        <w:right w:val="none" w:sz="0" w:space="0" w:color="auto"/>
                      </w:divBdr>
                    </w:div>
                  </w:divsChild>
                </w:div>
                <w:div w:id="316689062">
                  <w:marLeft w:val="0"/>
                  <w:marRight w:val="0"/>
                  <w:marTop w:val="0"/>
                  <w:marBottom w:val="0"/>
                  <w:divBdr>
                    <w:top w:val="none" w:sz="0" w:space="0" w:color="auto"/>
                    <w:left w:val="none" w:sz="0" w:space="0" w:color="auto"/>
                    <w:bottom w:val="none" w:sz="0" w:space="0" w:color="auto"/>
                    <w:right w:val="none" w:sz="0" w:space="0" w:color="auto"/>
                  </w:divBdr>
                  <w:divsChild>
                    <w:div w:id="539050729">
                      <w:marLeft w:val="0"/>
                      <w:marRight w:val="0"/>
                      <w:marTop w:val="0"/>
                      <w:marBottom w:val="0"/>
                      <w:divBdr>
                        <w:top w:val="none" w:sz="0" w:space="0" w:color="auto"/>
                        <w:left w:val="none" w:sz="0" w:space="0" w:color="auto"/>
                        <w:bottom w:val="none" w:sz="0" w:space="0" w:color="auto"/>
                        <w:right w:val="none" w:sz="0" w:space="0" w:color="auto"/>
                      </w:divBdr>
                    </w:div>
                  </w:divsChild>
                </w:div>
                <w:div w:id="320282309">
                  <w:marLeft w:val="0"/>
                  <w:marRight w:val="0"/>
                  <w:marTop w:val="0"/>
                  <w:marBottom w:val="0"/>
                  <w:divBdr>
                    <w:top w:val="none" w:sz="0" w:space="0" w:color="auto"/>
                    <w:left w:val="none" w:sz="0" w:space="0" w:color="auto"/>
                    <w:bottom w:val="none" w:sz="0" w:space="0" w:color="auto"/>
                    <w:right w:val="none" w:sz="0" w:space="0" w:color="auto"/>
                  </w:divBdr>
                  <w:divsChild>
                    <w:div w:id="1569730247">
                      <w:marLeft w:val="0"/>
                      <w:marRight w:val="0"/>
                      <w:marTop w:val="0"/>
                      <w:marBottom w:val="0"/>
                      <w:divBdr>
                        <w:top w:val="none" w:sz="0" w:space="0" w:color="auto"/>
                        <w:left w:val="none" w:sz="0" w:space="0" w:color="auto"/>
                        <w:bottom w:val="none" w:sz="0" w:space="0" w:color="auto"/>
                        <w:right w:val="none" w:sz="0" w:space="0" w:color="auto"/>
                      </w:divBdr>
                    </w:div>
                  </w:divsChild>
                </w:div>
                <w:div w:id="359818637">
                  <w:marLeft w:val="0"/>
                  <w:marRight w:val="0"/>
                  <w:marTop w:val="0"/>
                  <w:marBottom w:val="0"/>
                  <w:divBdr>
                    <w:top w:val="none" w:sz="0" w:space="0" w:color="auto"/>
                    <w:left w:val="none" w:sz="0" w:space="0" w:color="auto"/>
                    <w:bottom w:val="none" w:sz="0" w:space="0" w:color="auto"/>
                    <w:right w:val="none" w:sz="0" w:space="0" w:color="auto"/>
                  </w:divBdr>
                  <w:divsChild>
                    <w:div w:id="840774400">
                      <w:marLeft w:val="0"/>
                      <w:marRight w:val="0"/>
                      <w:marTop w:val="0"/>
                      <w:marBottom w:val="0"/>
                      <w:divBdr>
                        <w:top w:val="none" w:sz="0" w:space="0" w:color="auto"/>
                        <w:left w:val="none" w:sz="0" w:space="0" w:color="auto"/>
                        <w:bottom w:val="none" w:sz="0" w:space="0" w:color="auto"/>
                        <w:right w:val="none" w:sz="0" w:space="0" w:color="auto"/>
                      </w:divBdr>
                    </w:div>
                  </w:divsChild>
                </w:div>
                <w:div w:id="381296788">
                  <w:marLeft w:val="0"/>
                  <w:marRight w:val="0"/>
                  <w:marTop w:val="0"/>
                  <w:marBottom w:val="0"/>
                  <w:divBdr>
                    <w:top w:val="none" w:sz="0" w:space="0" w:color="auto"/>
                    <w:left w:val="none" w:sz="0" w:space="0" w:color="auto"/>
                    <w:bottom w:val="none" w:sz="0" w:space="0" w:color="auto"/>
                    <w:right w:val="none" w:sz="0" w:space="0" w:color="auto"/>
                  </w:divBdr>
                  <w:divsChild>
                    <w:div w:id="456993422">
                      <w:marLeft w:val="0"/>
                      <w:marRight w:val="0"/>
                      <w:marTop w:val="0"/>
                      <w:marBottom w:val="0"/>
                      <w:divBdr>
                        <w:top w:val="none" w:sz="0" w:space="0" w:color="auto"/>
                        <w:left w:val="none" w:sz="0" w:space="0" w:color="auto"/>
                        <w:bottom w:val="none" w:sz="0" w:space="0" w:color="auto"/>
                        <w:right w:val="none" w:sz="0" w:space="0" w:color="auto"/>
                      </w:divBdr>
                    </w:div>
                  </w:divsChild>
                </w:div>
                <w:div w:id="410929941">
                  <w:marLeft w:val="0"/>
                  <w:marRight w:val="0"/>
                  <w:marTop w:val="0"/>
                  <w:marBottom w:val="0"/>
                  <w:divBdr>
                    <w:top w:val="none" w:sz="0" w:space="0" w:color="auto"/>
                    <w:left w:val="none" w:sz="0" w:space="0" w:color="auto"/>
                    <w:bottom w:val="none" w:sz="0" w:space="0" w:color="auto"/>
                    <w:right w:val="none" w:sz="0" w:space="0" w:color="auto"/>
                  </w:divBdr>
                  <w:divsChild>
                    <w:div w:id="1832864230">
                      <w:marLeft w:val="0"/>
                      <w:marRight w:val="0"/>
                      <w:marTop w:val="0"/>
                      <w:marBottom w:val="0"/>
                      <w:divBdr>
                        <w:top w:val="none" w:sz="0" w:space="0" w:color="auto"/>
                        <w:left w:val="none" w:sz="0" w:space="0" w:color="auto"/>
                        <w:bottom w:val="none" w:sz="0" w:space="0" w:color="auto"/>
                        <w:right w:val="none" w:sz="0" w:space="0" w:color="auto"/>
                      </w:divBdr>
                    </w:div>
                  </w:divsChild>
                </w:div>
                <w:div w:id="418405677">
                  <w:marLeft w:val="0"/>
                  <w:marRight w:val="0"/>
                  <w:marTop w:val="0"/>
                  <w:marBottom w:val="0"/>
                  <w:divBdr>
                    <w:top w:val="none" w:sz="0" w:space="0" w:color="auto"/>
                    <w:left w:val="none" w:sz="0" w:space="0" w:color="auto"/>
                    <w:bottom w:val="none" w:sz="0" w:space="0" w:color="auto"/>
                    <w:right w:val="none" w:sz="0" w:space="0" w:color="auto"/>
                  </w:divBdr>
                  <w:divsChild>
                    <w:div w:id="978145550">
                      <w:marLeft w:val="0"/>
                      <w:marRight w:val="0"/>
                      <w:marTop w:val="0"/>
                      <w:marBottom w:val="0"/>
                      <w:divBdr>
                        <w:top w:val="none" w:sz="0" w:space="0" w:color="auto"/>
                        <w:left w:val="none" w:sz="0" w:space="0" w:color="auto"/>
                        <w:bottom w:val="none" w:sz="0" w:space="0" w:color="auto"/>
                        <w:right w:val="none" w:sz="0" w:space="0" w:color="auto"/>
                      </w:divBdr>
                    </w:div>
                  </w:divsChild>
                </w:div>
                <w:div w:id="421340927">
                  <w:marLeft w:val="0"/>
                  <w:marRight w:val="0"/>
                  <w:marTop w:val="0"/>
                  <w:marBottom w:val="0"/>
                  <w:divBdr>
                    <w:top w:val="none" w:sz="0" w:space="0" w:color="auto"/>
                    <w:left w:val="none" w:sz="0" w:space="0" w:color="auto"/>
                    <w:bottom w:val="none" w:sz="0" w:space="0" w:color="auto"/>
                    <w:right w:val="none" w:sz="0" w:space="0" w:color="auto"/>
                  </w:divBdr>
                  <w:divsChild>
                    <w:div w:id="234172974">
                      <w:marLeft w:val="0"/>
                      <w:marRight w:val="0"/>
                      <w:marTop w:val="0"/>
                      <w:marBottom w:val="0"/>
                      <w:divBdr>
                        <w:top w:val="none" w:sz="0" w:space="0" w:color="auto"/>
                        <w:left w:val="none" w:sz="0" w:space="0" w:color="auto"/>
                        <w:bottom w:val="none" w:sz="0" w:space="0" w:color="auto"/>
                        <w:right w:val="none" w:sz="0" w:space="0" w:color="auto"/>
                      </w:divBdr>
                    </w:div>
                  </w:divsChild>
                </w:div>
                <w:div w:id="429400662">
                  <w:marLeft w:val="0"/>
                  <w:marRight w:val="0"/>
                  <w:marTop w:val="0"/>
                  <w:marBottom w:val="0"/>
                  <w:divBdr>
                    <w:top w:val="none" w:sz="0" w:space="0" w:color="auto"/>
                    <w:left w:val="none" w:sz="0" w:space="0" w:color="auto"/>
                    <w:bottom w:val="none" w:sz="0" w:space="0" w:color="auto"/>
                    <w:right w:val="none" w:sz="0" w:space="0" w:color="auto"/>
                  </w:divBdr>
                  <w:divsChild>
                    <w:div w:id="900292795">
                      <w:marLeft w:val="0"/>
                      <w:marRight w:val="0"/>
                      <w:marTop w:val="0"/>
                      <w:marBottom w:val="0"/>
                      <w:divBdr>
                        <w:top w:val="none" w:sz="0" w:space="0" w:color="auto"/>
                        <w:left w:val="none" w:sz="0" w:space="0" w:color="auto"/>
                        <w:bottom w:val="none" w:sz="0" w:space="0" w:color="auto"/>
                        <w:right w:val="none" w:sz="0" w:space="0" w:color="auto"/>
                      </w:divBdr>
                    </w:div>
                  </w:divsChild>
                </w:div>
                <w:div w:id="448209266">
                  <w:marLeft w:val="0"/>
                  <w:marRight w:val="0"/>
                  <w:marTop w:val="0"/>
                  <w:marBottom w:val="0"/>
                  <w:divBdr>
                    <w:top w:val="none" w:sz="0" w:space="0" w:color="auto"/>
                    <w:left w:val="none" w:sz="0" w:space="0" w:color="auto"/>
                    <w:bottom w:val="none" w:sz="0" w:space="0" w:color="auto"/>
                    <w:right w:val="none" w:sz="0" w:space="0" w:color="auto"/>
                  </w:divBdr>
                  <w:divsChild>
                    <w:div w:id="1727948574">
                      <w:marLeft w:val="0"/>
                      <w:marRight w:val="0"/>
                      <w:marTop w:val="0"/>
                      <w:marBottom w:val="0"/>
                      <w:divBdr>
                        <w:top w:val="none" w:sz="0" w:space="0" w:color="auto"/>
                        <w:left w:val="none" w:sz="0" w:space="0" w:color="auto"/>
                        <w:bottom w:val="none" w:sz="0" w:space="0" w:color="auto"/>
                        <w:right w:val="none" w:sz="0" w:space="0" w:color="auto"/>
                      </w:divBdr>
                    </w:div>
                  </w:divsChild>
                </w:div>
                <w:div w:id="448547415">
                  <w:marLeft w:val="0"/>
                  <w:marRight w:val="0"/>
                  <w:marTop w:val="0"/>
                  <w:marBottom w:val="0"/>
                  <w:divBdr>
                    <w:top w:val="none" w:sz="0" w:space="0" w:color="auto"/>
                    <w:left w:val="none" w:sz="0" w:space="0" w:color="auto"/>
                    <w:bottom w:val="none" w:sz="0" w:space="0" w:color="auto"/>
                    <w:right w:val="none" w:sz="0" w:space="0" w:color="auto"/>
                  </w:divBdr>
                  <w:divsChild>
                    <w:div w:id="1976524841">
                      <w:marLeft w:val="0"/>
                      <w:marRight w:val="0"/>
                      <w:marTop w:val="0"/>
                      <w:marBottom w:val="0"/>
                      <w:divBdr>
                        <w:top w:val="none" w:sz="0" w:space="0" w:color="auto"/>
                        <w:left w:val="none" w:sz="0" w:space="0" w:color="auto"/>
                        <w:bottom w:val="none" w:sz="0" w:space="0" w:color="auto"/>
                        <w:right w:val="none" w:sz="0" w:space="0" w:color="auto"/>
                      </w:divBdr>
                    </w:div>
                  </w:divsChild>
                </w:div>
                <w:div w:id="460466562">
                  <w:marLeft w:val="0"/>
                  <w:marRight w:val="0"/>
                  <w:marTop w:val="0"/>
                  <w:marBottom w:val="0"/>
                  <w:divBdr>
                    <w:top w:val="none" w:sz="0" w:space="0" w:color="auto"/>
                    <w:left w:val="none" w:sz="0" w:space="0" w:color="auto"/>
                    <w:bottom w:val="none" w:sz="0" w:space="0" w:color="auto"/>
                    <w:right w:val="none" w:sz="0" w:space="0" w:color="auto"/>
                  </w:divBdr>
                  <w:divsChild>
                    <w:div w:id="1274634441">
                      <w:marLeft w:val="0"/>
                      <w:marRight w:val="0"/>
                      <w:marTop w:val="0"/>
                      <w:marBottom w:val="0"/>
                      <w:divBdr>
                        <w:top w:val="none" w:sz="0" w:space="0" w:color="auto"/>
                        <w:left w:val="none" w:sz="0" w:space="0" w:color="auto"/>
                        <w:bottom w:val="none" w:sz="0" w:space="0" w:color="auto"/>
                        <w:right w:val="none" w:sz="0" w:space="0" w:color="auto"/>
                      </w:divBdr>
                    </w:div>
                  </w:divsChild>
                </w:div>
                <w:div w:id="475418220">
                  <w:marLeft w:val="0"/>
                  <w:marRight w:val="0"/>
                  <w:marTop w:val="0"/>
                  <w:marBottom w:val="0"/>
                  <w:divBdr>
                    <w:top w:val="none" w:sz="0" w:space="0" w:color="auto"/>
                    <w:left w:val="none" w:sz="0" w:space="0" w:color="auto"/>
                    <w:bottom w:val="none" w:sz="0" w:space="0" w:color="auto"/>
                    <w:right w:val="none" w:sz="0" w:space="0" w:color="auto"/>
                  </w:divBdr>
                  <w:divsChild>
                    <w:div w:id="2069642789">
                      <w:marLeft w:val="0"/>
                      <w:marRight w:val="0"/>
                      <w:marTop w:val="0"/>
                      <w:marBottom w:val="0"/>
                      <w:divBdr>
                        <w:top w:val="none" w:sz="0" w:space="0" w:color="auto"/>
                        <w:left w:val="none" w:sz="0" w:space="0" w:color="auto"/>
                        <w:bottom w:val="none" w:sz="0" w:space="0" w:color="auto"/>
                        <w:right w:val="none" w:sz="0" w:space="0" w:color="auto"/>
                      </w:divBdr>
                    </w:div>
                  </w:divsChild>
                </w:div>
                <w:div w:id="491481764">
                  <w:marLeft w:val="0"/>
                  <w:marRight w:val="0"/>
                  <w:marTop w:val="0"/>
                  <w:marBottom w:val="0"/>
                  <w:divBdr>
                    <w:top w:val="none" w:sz="0" w:space="0" w:color="auto"/>
                    <w:left w:val="none" w:sz="0" w:space="0" w:color="auto"/>
                    <w:bottom w:val="none" w:sz="0" w:space="0" w:color="auto"/>
                    <w:right w:val="none" w:sz="0" w:space="0" w:color="auto"/>
                  </w:divBdr>
                  <w:divsChild>
                    <w:div w:id="307052863">
                      <w:marLeft w:val="0"/>
                      <w:marRight w:val="0"/>
                      <w:marTop w:val="0"/>
                      <w:marBottom w:val="0"/>
                      <w:divBdr>
                        <w:top w:val="none" w:sz="0" w:space="0" w:color="auto"/>
                        <w:left w:val="none" w:sz="0" w:space="0" w:color="auto"/>
                        <w:bottom w:val="none" w:sz="0" w:space="0" w:color="auto"/>
                        <w:right w:val="none" w:sz="0" w:space="0" w:color="auto"/>
                      </w:divBdr>
                    </w:div>
                  </w:divsChild>
                </w:div>
                <w:div w:id="493762759">
                  <w:marLeft w:val="0"/>
                  <w:marRight w:val="0"/>
                  <w:marTop w:val="0"/>
                  <w:marBottom w:val="0"/>
                  <w:divBdr>
                    <w:top w:val="none" w:sz="0" w:space="0" w:color="auto"/>
                    <w:left w:val="none" w:sz="0" w:space="0" w:color="auto"/>
                    <w:bottom w:val="none" w:sz="0" w:space="0" w:color="auto"/>
                    <w:right w:val="none" w:sz="0" w:space="0" w:color="auto"/>
                  </w:divBdr>
                  <w:divsChild>
                    <w:div w:id="567038609">
                      <w:marLeft w:val="0"/>
                      <w:marRight w:val="0"/>
                      <w:marTop w:val="0"/>
                      <w:marBottom w:val="0"/>
                      <w:divBdr>
                        <w:top w:val="none" w:sz="0" w:space="0" w:color="auto"/>
                        <w:left w:val="none" w:sz="0" w:space="0" w:color="auto"/>
                        <w:bottom w:val="none" w:sz="0" w:space="0" w:color="auto"/>
                        <w:right w:val="none" w:sz="0" w:space="0" w:color="auto"/>
                      </w:divBdr>
                    </w:div>
                  </w:divsChild>
                </w:div>
                <w:div w:id="513492396">
                  <w:marLeft w:val="0"/>
                  <w:marRight w:val="0"/>
                  <w:marTop w:val="0"/>
                  <w:marBottom w:val="0"/>
                  <w:divBdr>
                    <w:top w:val="none" w:sz="0" w:space="0" w:color="auto"/>
                    <w:left w:val="none" w:sz="0" w:space="0" w:color="auto"/>
                    <w:bottom w:val="none" w:sz="0" w:space="0" w:color="auto"/>
                    <w:right w:val="none" w:sz="0" w:space="0" w:color="auto"/>
                  </w:divBdr>
                  <w:divsChild>
                    <w:div w:id="604388010">
                      <w:marLeft w:val="0"/>
                      <w:marRight w:val="0"/>
                      <w:marTop w:val="0"/>
                      <w:marBottom w:val="0"/>
                      <w:divBdr>
                        <w:top w:val="none" w:sz="0" w:space="0" w:color="auto"/>
                        <w:left w:val="none" w:sz="0" w:space="0" w:color="auto"/>
                        <w:bottom w:val="none" w:sz="0" w:space="0" w:color="auto"/>
                        <w:right w:val="none" w:sz="0" w:space="0" w:color="auto"/>
                      </w:divBdr>
                    </w:div>
                  </w:divsChild>
                </w:div>
                <w:div w:id="528034986">
                  <w:marLeft w:val="0"/>
                  <w:marRight w:val="0"/>
                  <w:marTop w:val="0"/>
                  <w:marBottom w:val="0"/>
                  <w:divBdr>
                    <w:top w:val="none" w:sz="0" w:space="0" w:color="auto"/>
                    <w:left w:val="none" w:sz="0" w:space="0" w:color="auto"/>
                    <w:bottom w:val="none" w:sz="0" w:space="0" w:color="auto"/>
                    <w:right w:val="none" w:sz="0" w:space="0" w:color="auto"/>
                  </w:divBdr>
                  <w:divsChild>
                    <w:div w:id="1380281559">
                      <w:marLeft w:val="0"/>
                      <w:marRight w:val="0"/>
                      <w:marTop w:val="0"/>
                      <w:marBottom w:val="0"/>
                      <w:divBdr>
                        <w:top w:val="none" w:sz="0" w:space="0" w:color="auto"/>
                        <w:left w:val="none" w:sz="0" w:space="0" w:color="auto"/>
                        <w:bottom w:val="none" w:sz="0" w:space="0" w:color="auto"/>
                        <w:right w:val="none" w:sz="0" w:space="0" w:color="auto"/>
                      </w:divBdr>
                    </w:div>
                  </w:divsChild>
                </w:div>
                <w:div w:id="537932431">
                  <w:marLeft w:val="0"/>
                  <w:marRight w:val="0"/>
                  <w:marTop w:val="0"/>
                  <w:marBottom w:val="0"/>
                  <w:divBdr>
                    <w:top w:val="none" w:sz="0" w:space="0" w:color="auto"/>
                    <w:left w:val="none" w:sz="0" w:space="0" w:color="auto"/>
                    <w:bottom w:val="none" w:sz="0" w:space="0" w:color="auto"/>
                    <w:right w:val="none" w:sz="0" w:space="0" w:color="auto"/>
                  </w:divBdr>
                  <w:divsChild>
                    <w:div w:id="249199842">
                      <w:marLeft w:val="0"/>
                      <w:marRight w:val="0"/>
                      <w:marTop w:val="0"/>
                      <w:marBottom w:val="0"/>
                      <w:divBdr>
                        <w:top w:val="none" w:sz="0" w:space="0" w:color="auto"/>
                        <w:left w:val="none" w:sz="0" w:space="0" w:color="auto"/>
                        <w:bottom w:val="none" w:sz="0" w:space="0" w:color="auto"/>
                        <w:right w:val="none" w:sz="0" w:space="0" w:color="auto"/>
                      </w:divBdr>
                    </w:div>
                  </w:divsChild>
                </w:div>
                <w:div w:id="559293308">
                  <w:marLeft w:val="0"/>
                  <w:marRight w:val="0"/>
                  <w:marTop w:val="0"/>
                  <w:marBottom w:val="0"/>
                  <w:divBdr>
                    <w:top w:val="none" w:sz="0" w:space="0" w:color="auto"/>
                    <w:left w:val="none" w:sz="0" w:space="0" w:color="auto"/>
                    <w:bottom w:val="none" w:sz="0" w:space="0" w:color="auto"/>
                    <w:right w:val="none" w:sz="0" w:space="0" w:color="auto"/>
                  </w:divBdr>
                  <w:divsChild>
                    <w:div w:id="1796829887">
                      <w:marLeft w:val="0"/>
                      <w:marRight w:val="0"/>
                      <w:marTop w:val="0"/>
                      <w:marBottom w:val="0"/>
                      <w:divBdr>
                        <w:top w:val="none" w:sz="0" w:space="0" w:color="auto"/>
                        <w:left w:val="none" w:sz="0" w:space="0" w:color="auto"/>
                        <w:bottom w:val="none" w:sz="0" w:space="0" w:color="auto"/>
                        <w:right w:val="none" w:sz="0" w:space="0" w:color="auto"/>
                      </w:divBdr>
                    </w:div>
                  </w:divsChild>
                </w:div>
                <w:div w:id="584339500">
                  <w:marLeft w:val="0"/>
                  <w:marRight w:val="0"/>
                  <w:marTop w:val="0"/>
                  <w:marBottom w:val="0"/>
                  <w:divBdr>
                    <w:top w:val="none" w:sz="0" w:space="0" w:color="auto"/>
                    <w:left w:val="none" w:sz="0" w:space="0" w:color="auto"/>
                    <w:bottom w:val="none" w:sz="0" w:space="0" w:color="auto"/>
                    <w:right w:val="none" w:sz="0" w:space="0" w:color="auto"/>
                  </w:divBdr>
                  <w:divsChild>
                    <w:div w:id="2059163398">
                      <w:marLeft w:val="0"/>
                      <w:marRight w:val="0"/>
                      <w:marTop w:val="0"/>
                      <w:marBottom w:val="0"/>
                      <w:divBdr>
                        <w:top w:val="none" w:sz="0" w:space="0" w:color="auto"/>
                        <w:left w:val="none" w:sz="0" w:space="0" w:color="auto"/>
                        <w:bottom w:val="none" w:sz="0" w:space="0" w:color="auto"/>
                        <w:right w:val="none" w:sz="0" w:space="0" w:color="auto"/>
                      </w:divBdr>
                    </w:div>
                  </w:divsChild>
                </w:div>
                <w:div w:id="593325922">
                  <w:marLeft w:val="0"/>
                  <w:marRight w:val="0"/>
                  <w:marTop w:val="0"/>
                  <w:marBottom w:val="0"/>
                  <w:divBdr>
                    <w:top w:val="none" w:sz="0" w:space="0" w:color="auto"/>
                    <w:left w:val="none" w:sz="0" w:space="0" w:color="auto"/>
                    <w:bottom w:val="none" w:sz="0" w:space="0" w:color="auto"/>
                    <w:right w:val="none" w:sz="0" w:space="0" w:color="auto"/>
                  </w:divBdr>
                  <w:divsChild>
                    <w:div w:id="672951898">
                      <w:marLeft w:val="0"/>
                      <w:marRight w:val="0"/>
                      <w:marTop w:val="0"/>
                      <w:marBottom w:val="0"/>
                      <w:divBdr>
                        <w:top w:val="none" w:sz="0" w:space="0" w:color="auto"/>
                        <w:left w:val="none" w:sz="0" w:space="0" w:color="auto"/>
                        <w:bottom w:val="none" w:sz="0" w:space="0" w:color="auto"/>
                        <w:right w:val="none" w:sz="0" w:space="0" w:color="auto"/>
                      </w:divBdr>
                    </w:div>
                  </w:divsChild>
                </w:div>
                <w:div w:id="641234374">
                  <w:marLeft w:val="0"/>
                  <w:marRight w:val="0"/>
                  <w:marTop w:val="0"/>
                  <w:marBottom w:val="0"/>
                  <w:divBdr>
                    <w:top w:val="none" w:sz="0" w:space="0" w:color="auto"/>
                    <w:left w:val="none" w:sz="0" w:space="0" w:color="auto"/>
                    <w:bottom w:val="none" w:sz="0" w:space="0" w:color="auto"/>
                    <w:right w:val="none" w:sz="0" w:space="0" w:color="auto"/>
                  </w:divBdr>
                  <w:divsChild>
                    <w:div w:id="51779617">
                      <w:marLeft w:val="0"/>
                      <w:marRight w:val="0"/>
                      <w:marTop w:val="0"/>
                      <w:marBottom w:val="0"/>
                      <w:divBdr>
                        <w:top w:val="none" w:sz="0" w:space="0" w:color="auto"/>
                        <w:left w:val="none" w:sz="0" w:space="0" w:color="auto"/>
                        <w:bottom w:val="none" w:sz="0" w:space="0" w:color="auto"/>
                        <w:right w:val="none" w:sz="0" w:space="0" w:color="auto"/>
                      </w:divBdr>
                    </w:div>
                  </w:divsChild>
                </w:div>
                <w:div w:id="642388022">
                  <w:marLeft w:val="0"/>
                  <w:marRight w:val="0"/>
                  <w:marTop w:val="0"/>
                  <w:marBottom w:val="0"/>
                  <w:divBdr>
                    <w:top w:val="none" w:sz="0" w:space="0" w:color="auto"/>
                    <w:left w:val="none" w:sz="0" w:space="0" w:color="auto"/>
                    <w:bottom w:val="none" w:sz="0" w:space="0" w:color="auto"/>
                    <w:right w:val="none" w:sz="0" w:space="0" w:color="auto"/>
                  </w:divBdr>
                  <w:divsChild>
                    <w:div w:id="1063257866">
                      <w:marLeft w:val="0"/>
                      <w:marRight w:val="0"/>
                      <w:marTop w:val="0"/>
                      <w:marBottom w:val="0"/>
                      <w:divBdr>
                        <w:top w:val="none" w:sz="0" w:space="0" w:color="auto"/>
                        <w:left w:val="none" w:sz="0" w:space="0" w:color="auto"/>
                        <w:bottom w:val="none" w:sz="0" w:space="0" w:color="auto"/>
                        <w:right w:val="none" w:sz="0" w:space="0" w:color="auto"/>
                      </w:divBdr>
                    </w:div>
                  </w:divsChild>
                </w:div>
                <w:div w:id="650058539">
                  <w:marLeft w:val="0"/>
                  <w:marRight w:val="0"/>
                  <w:marTop w:val="0"/>
                  <w:marBottom w:val="0"/>
                  <w:divBdr>
                    <w:top w:val="none" w:sz="0" w:space="0" w:color="auto"/>
                    <w:left w:val="none" w:sz="0" w:space="0" w:color="auto"/>
                    <w:bottom w:val="none" w:sz="0" w:space="0" w:color="auto"/>
                    <w:right w:val="none" w:sz="0" w:space="0" w:color="auto"/>
                  </w:divBdr>
                  <w:divsChild>
                    <w:div w:id="1153833460">
                      <w:marLeft w:val="0"/>
                      <w:marRight w:val="0"/>
                      <w:marTop w:val="0"/>
                      <w:marBottom w:val="0"/>
                      <w:divBdr>
                        <w:top w:val="none" w:sz="0" w:space="0" w:color="auto"/>
                        <w:left w:val="none" w:sz="0" w:space="0" w:color="auto"/>
                        <w:bottom w:val="none" w:sz="0" w:space="0" w:color="auto"/>
                        <w:right w:val="none" w:sz="0" w:space="0" w:color="auto"/>
                      </w:divBdr>
                    </w:div>
                  </w:divsChild>
                </w:div>
                <w:div w:id="651100283">
                  <w:marLeft w:val="0"/>
                  <w:marRight w:val="0"/>
                  <w:marTop w:val="0"/>
                  <w:marBottom w:val="0"/>
                  <w:divBdr>
                    <w:top w:val="none" w:sz="0" w:space="0" w:color="auto"/>
                    <w:left w:val="none" w:sz="0" w:space="0" w:color="auto"/>
                    <w:bottom w:val="none" w:sz="0" w:space="0" w:color="auto"/>
                    <w:right w:val="none" w:sz="0" w:space="0" w:color="auto"/>
                  </w:divBdr>
                  <w:divsChild>
                    <w:div w:id="409275684">
                      <w:marLeft w:val="0"/>
                      <w:marRight w:val="0"/>
                      <w:marTop w:val="0"/>
                      <w:marBottom w:val="0"/>
                      <w:divBdr>
                        <w:top w:val="none" w:sz="0" w:space="0" w:color="auto"/>
                        <w:left w:val="none" w:sz="0" w:space="0" w:color="auto"/>
                        <w:bottom w:val="none" w:sz="0" w:space="0" w:color="auto"/>
                        <w:right w:val="none" w:sz="0" w:space="0" w:color="auto"/>
                      </w:divBdr>
                    </w:div>
                  </w:divsChild>
                </w:div>
                <w:div w:id="667025877">
                  <w:marLeft w:val="0"/>
                  <w:marRight w:val="0"/>
                  <w:marTop w:val="0"/>
                  <w:marBottom w:val="0"/>
                  <w:divBdr>
                    <w:top w:val="none" w:sz="0" w:space="0" w:color="auto"/>
                    <w:left w:val="none" w:sz="0" w:space="0" w:color="auto"/>
                    <w:bottom w:val="none" w:sz="0" w:space="0" w:color="auto"/>
                    <w:right w:val="none" w:sz="0" w:space="0" w:color="auto"/>
                  </w:divBdr>
                  <w:divsChild>
                    <w:div w:id="1834029021">
                      <w:marLeft w:val="0"/>
                      <w:marRight w:val="0"/>
                      <w:marTop w:val="0"/>
                      <w:marBottom w:val="0"/>
                      <w:divBdr>
                        <w:top w:val="none" w:sz="0" w:space="0" w:color="auto"/>
                        <w:left w:val="none" w:sz="0" w:space="0" w:color="auto"/>
                        <w:bottom w:val="none" w:sz="0" w:space="0" w:color="auto"/>
                        <w:right w:val="none" w:sz="0" w:space="0" w:color="auto"/>
                      </w:divBdr>
                    </w:div>
                  </w:divsChild>
                </w:div>
                <w:div w:id="669137856">
                  <w:marLeft w:val="0"/>
                  <w:marRight w:val="0"/>
                  <w:marTop w:val="0"/>
                  <w:marBottom w:val="0"/>
                  <w:divBdr>
                    <w:top w:val="none" w:sz="0" w:space="0" w:color="auto"/>
                    <w:left w:val="none" w:sz="0" w:space="0" w:color="auto"/>
                    <w:bottom w:val="none" w:sz="0" w:space="0" w:color="auto"/>
                    <w:right w:val="none" w:sz="0" w:space="0" w:color="auto"/>
                  </w:divBdr>
                  <w:divsChild>
                    <w:div w:id="609431806">
                      <w:marLeft w:val="0"/>
                      <w:marRight w:val="0"/>
                      <w:marTop w:val="0"/>
                      <w:marBottom w:val="0"/>
                      <w:divBdr>
                        <w:top w:val="none" w:sz="0" w:space="0" w:color="auto"/>
                        <w:left w:val="none" w:sz="0" w:space="0" w:color="auto"/>
                        <w:bottom w:val="none" w:sz="0" w:space="0" w:color="auto"/>
                        <w:right w:val="none" w:sz="0" w:space="0" w:color="auto"/>
                      </w:divBdr>
                    </w:div>
                  </w:divsChild>
                </w:div>
                <w:div w:id="673385494">
                  <w:marLeft w:val="0"/>
                  <w:marRight w:val="0"/>
                  <w:marTop w:val="0"/>
                  <w:marBottom w:val="0"/>
                  <w:divBdr>
                    <w:top w:val="none" w:sz="0" w:space="0" w:color="auto"/>
                    <w:left w:val="none" w:sz="0" w:space="0" w:color="auto"/>
                    <w:bottom w:val="none" w:sz="0" w:space="0" w:color="auto"/>
                    <w:right w:val="none" w:sz="0" w:space="0" w:color="auto"/>
                  </w:divBdr>
                  <w:divsChild>
                    <w:div w:id="1010335597">
                      <w:marLeft w:val="0"/>
                      <w:marRight w:val="0"/>
                      <w:marTop w:val="0"/>
                      <w:marBottom w:val="0"/>
                      <w:divBdr>
                        <w:top w:val="none" w:sz="0" w:space="0" w:color="auto"/>
                        <w:left w:val="none" w:sz="0" w:space="0" w:color="auto"/>
                        <w:bottom w:val="none" w:sz="0" w:space="0" w:color="auto"/>
                        <w:right w:val="none" w:sz="0" w:space="0" w:color="auto"/>
                      </w:divBdr>
                    </w:div>
                  </w:divsChild>
                </w:div>
                <w:div w:id="674919784">
                  <w:marLeft w:val="0"/>
                  <w:marRight w:val="0"/>
                  <w:marTop w:val="0"/>
                  <w:marBottom w:val="0"/>
                  <w:divBdr>
                    <w:top w:val="none" w:sz="0" w:space="0" w:color="auto"/>
                    <w:left w:val="none" w:sz="0" w:space="0" w:color="auto"/>
                    <w:bottom w:val="none" w:sz="0" w:space="0" w:color="auto"/>
                    <w:right w:val="none" w:sz="0" w:space="0" w:color="auto"/>
                  </w:divBdr>
                  <w:divsChild>
                    <w:div w:id="50077679">
                      <w:marLeft w:val="0"/>
                      <w:marRight w:val="0"/>
                      <w:marTop w:val="0"/>
                      <w:marBottom w:val="0"/>
                      <w:divBdr>
                        <w:top w:val="none" w:sz="0" w:space="0" w:color="auto"/>
                        <w:left w:val="none" w:sz="0" w:space="0" w:color="auto"/>
                        <w:bottom w:val="none" w:sz="0" w:space="0" w:color="auto"/>
                        <w:right w:val="none" w:sz="0" w:space="0" w:color="auto"/>
                      </w:divBdr>
                    </w:div>
                  </w:divsChild>
                </w:div>
                <w:div w:id="685059537">
                  <w:marLeft w:val="0"/>
                  <w:marRight w:val="0"/>
                  <w:marTop w:val="0"/>
                  <w:marBottom w:val="0"/>
                  <w:divBdr>
                    <w:top w:val="none" w:sz="0" w:space="0" w:color="auto"/>
                    <w:left w:val="none" w:sz="0" w:space="0" w:color="auto"/>
                    <w:bottom w:val="none" w:sz="0" w:space="0" w:color="auto"/>
                    <w:right w:val="none" w:sz="0" w:space="0" w:color="auto"/>
                  </w:divBdr>
                  <w:divsChild>
                    <w:div w:id="1132164449">
                      <w:marLeft w:val="0"/>
                      <w:marRight w:val="0"/>
                      <w:marTop w:val="0"/>
                      <w:marBottom w:val="0"/>
                      <w:divBdr>
                        <w:top w:val="none" w:sz="0" w:space="0" w:color="auto"/>
                        <w:left w:val="none" w:sz="0" w:space="0" w:color="auto"/>
                        <w:bottom w:val="none" w:sz="0" w:space="0" w:color="auto"/>
                        <w:right w:val="none" w:sz="0" w:space="0" w:color="auto"/>
                      </w:divBdr>
                    </w:div>
                  </w:divsChild>
                </w:div>
                <w:div w:id="695542474">
                  <w:marLeft w:val="0"/>
                  <w:marRight w:val="0"/>
                  <w:marTop w:val="0"/>
                  <w:marBottom w:val="0"/>
                  <w:divBdr>
                    <w:top w:val="none" w:sz="0" w:space="0" w:color="auto"/>
                    <w:left w:val="none" w:sz="0" w:space="0" w:color="auto"/>
                    <w:bottom w:val="none" w:sz="0" w:space="0" w:color="auto"/>
                    <w:right w:val="none" w:sz="0" w:space="0" w:color="auto"/>
                  </w:divBdr>
                  <w:divsChild>
                    <w:div w:id="47724078">
                      <w:marLeft w:val="0"/>
                      <w:marRight w:val="0"/>
                      <w:marTop w:val="0"/>
                      <w:marBottom w:val="0"/>
                      <w:divBdr>
                        <w:top w:val="none" w:sz="0" w:space="0" w:color="auto"/>
                        <w:left w:val="none" w:sz="0" w:space="0" w:color="auto"/>
                        <w:bottom w:val="none" w:sz="0" w:space="0" w:color="auto"/>
                        <w:right w:val="none" w:sz="0" w:space="0" w:color="auto"/>
                      </w:divBdr>
                    </w:div>
                  </w:divsChild>
                </w:div>
                <w:div w:id="709720613">
                  <w:marLeft w:val="0"/>
                  <w:marRight w:val="0"/>
                  <w:marTop w:val="0"/>
                  <w:marBottom w:val="0"/>
                  <w:divBdr>
                    <w:top w:val="none" w:sz="0" w:space="0" w:color="auto"/>
                    <w:left w:val="none" w:sz="0" w:space="0" w:color="auto"/>
                    <w:bottom w:val="none" w:sz="0" w:space="0" w:color="auto"/>
                    <w:right w:val="none" w:sz="0" w:space="0" w:color="auto"/>
                  </w:divBdr>
                  <w:divsChild>
                    <w:div w:id="1243098626">
                      <w:marLeft w:val="0"/>
                      <w:marRight w:val="0"/>
                      <w:marTop w:val="0"/>
                      <w:marBottom w:val="0"/>
                      <w:divBdr>
                        <w:top w:val="none" w:sz="0" w:space="0" w:color="auto"/>
                        <w:left w:val="none" w:sz="0" w:space="0" w:color="auto"/>
                        <w:bottom w:val="none" w:sz="0" w:space="0" w:color="auto"/>
                        <w:right w:val="none" w:sz="0" w:space="0" w:color="auto"/>
                      </w:divBdr>
                    </w:div>
                  </w:divsChild>
                </w:div>
                <w:div w:id="717095941">
                  <w:marLeft w:val="0"/>
                  <w:marRight w:val="0"/>
                  <w:marTop w:val="0"/>
                  <w:marBottom w:val="0"/>
                  <w:divBdr>
                    <w:top w:val="none" w:sz="0" w:space="0" w:color="auto"/>
                    <w:left w:val="none" w:sz="0" w:space="0" w:color="auto"/>
                    <w:bottom w:val="none" w:sz="0" w:space="0" w:color="auto"/>
                    <w:right w:val="none" w:sz="0" w:space="0" w:color="auto"/>
                  </w:divBdr>
                  <w:divsChild>
                    <w:div w:id="114564923">
                      <w:marLeft w:val="0"/>
                      <w:marRight w:val="0"/>
                      <w:marTop w:val="0"/>
                      <w:marBottom w:val="0"/>
                      <w:divBdr>
                        <w:top w:val="none" w:sz="0" w:space="0" w:color="auto"/>
                        <w:left w:val="none" w:sz="0" w:space="0" w:color="auto"/>
                        <w:bottom w:val="none" w:sz="0" w:space="0" w:color="auto"/>
                        <w:right w:val="none" w:sz="0" w:space="0" w:color="auto"/>
                      </w:divBdr>
                    </w:div>
                  </w:divsChild>
                </w:div>
                <w:div w:id="763841899">
                  <w:marLeft w:val="0"/>
                  <w:marRight w:val="0"/>
                  <w:marTop w:val="0"/>
                  <w:marBottom w:val="0"/>
                  <w:divBdr>
                    <w:top w:val="none" w:sz="0" w:space="0" w:color="auto"/>
                    <w:left w:val="none" w:sz="0" w:space="0" w:color="auto"/>
                    <w:bottom w:val="none" w:sz="0" w:space="0" w:color="auto"/>
                    <w:right w:val="none" w:sz="0" w:space="0" w:color="auto"/>
                  </w:divBdr>
                  <w:divsChild>
                    <w:div w:id="950745990">
                      <w:marLeft w:val="0"/>
                      <w:marRight w:val="0"/>
                      <w:marTop w:val="0"/>
                      <w:marBottom w:val="0"/>
                      <w:divBdr>
                        <w:top w:val="none" w:sz="0" w:space="0" w:color="auto"/>
                        <w:left w:val="none" w:sz="0" w:space="0" w:color="auto"/>
                        <w:bottom w:val="none" w:sz="0" w:space="0" w:color="auto"/>
                        <w:right w:val="none" w:sz="0" w:space="0" w:color="auto"/>
                      </w:divBdr>
                    </w:div>
                  </w:divsChild>
                </w:div>
                <w:div w:id="766968146">
                  <w:marLeft w:val="0"/>
                  <w:marRight w:val="0"/>
                  <w:marTop w:val="0"/>
                  <w:marBottom w:val="0"/>
                  <w:divBdr>
                    <w:top w:val="none" w:sz="0" w:space="0" w:color="auto"/>
                    <w:left w:val="none" w:sz="0" w:space="0" w:color="auto"/>
                    <w:bottom w:val="none" w:sz="0" w:space="0" w:color="auto"/>
                    <w:right w:val="none" w:sz="0" w:space="0" w:color="auto"/>
                  </w:divBdr>
                  <w:divsChild>
                    <w:div w:id="979336716">
                      <w:marLeft w:val="0"/>
                      <w:marRight w:val="0"/>
                      <w:marTop w:val="0"/>
                      <w:marBottom w:val="0"/>
                      <w:divBdr>
                        <w:top w:val="none" w:sz="0" w:space="0" w:color="auto"/>
                        <w:left w:val="none" w:sz="0" w:space="0" w:color="auto"/>
                        <w:bottom w:val="none" w:sz="0" w:space="0" w:color="auto"/>
                        <w:right w:val="none" w:sz="0" w:space="0" w:color="auto"/>
                      </w:divBdr>
                    </w:div>
                  </w:divsChild>
                </w:div>
                <w:div w:id="769273588">
                  <w:marLeft w:val="0"/>
                  <w:marRight w:val="0"/>
                  <w:marTop w:val="0"/>
                  <w:marBottom w:val="0"/>
                  <w:divBdr>
                    <w:top w:val="none" w:sz="0" w:space="0" w:color="auto"/>
                    <w:left w:val="none" w:sz="0" w:space="0" w:color="auto"/>
                    <w:bottom w:val="none" w:sz="0" w:space="0" w:color="auto"/>
                    <w:right w:val="none" w:sz="0" w:space="0" w:color="auto"/>
                  </w:divBdr>
                  <w:divsChild>
                    <w:div w:id="733354581">
                      <w:marLeft w:val="0"/>
                      <w:marRight w:val="0"/>
                      <w:marTop w:val="0"/>
                      <w:marBottom w:val="0"/>
                      <w:divBdr>
                        <w:top w:val="none" w:sz="0" w:space="0" w:color="auto"/>
                        <w:left w:val="none" w:sz="0" w:space="0" w:color="auto"/>
                        <w:bottom w:val="none" w:sz="0" w:space="0" w:color="auto"/>
                        <w:right w:val="none" w:sz="0" w:space="0" w:color="auto"/>
                      </w:divBdr>
                    </w:div>
                  </w:divsChild>
                </w:div>
                <w:div w:id="772941920">
                  <w:marLeft w:val="0"/>
                  <w:marRight w:val="0"/>
                  <w:marTop w:val="0"/>
                  <w:marBottom w:val="0"/>
                  <w:divBdr>
                    <w:top w:val="none" w:sz="0" w:space="0" w:color="auto"/>
                    <w:left w:val="none" w:sz="0" w:space="0" w:color="auto"/>
                    <w:bottom w:val="none" w:sz="0" w:space="0" w:color="auto"/>
                    <w:right w:val="none" w:sz="0" w:space="0" w:color="auto"/>
                  </w:divBdr>
                  <w:divsChild>
                    <w:div w:id="1527212985">
                      <w:marLeft w:val="0"/>
                      <w:marRight w:val="0"/>
                      <w:marTop w:val="0"/>
                      <w:marBottom w:val="0"/>
                      <w:divBdr>
                        <w:top w:val="none" w:sz="0" w:space="0" w:color="auto"/>
                        <w:left w:val="none" w:sz="0" w:space="0" w:color="auto"/>
                        <w:bottom w:val="none" w:sz="0" w:space="0" w:color="auto"/>
                        <w:right w:val="none" w:sz="0" w:space="0" w:color="auto"/>
                      </w:divBdr>
                    </w:div>
                  </w:divsChild>
                </w:div>
                <w:div w:id="792863104">
                  <w:marLeft w:val="0"/>
                  <w:marRight w:val="0"/>
                  <w:marTop w:val="0"/>
                  <w:marBottom w:val="0"/>
                  <w:divBdr>
                    <w:top w:val="none" w:sz="0" w:space="0" w:color="auto"/>
                    <w:left w:val="none" w:sz="0" w:space="0" w:color="auto"/>
                    <w:bottom w:val="none" w:sz="0" w:space="0" w:color="auto"/>
                    <w:right w:val="none" w:sz="0" w:space="0" w:color="auto"/>
                  </w:divBdr>
                  <w:divsChild>
                    <w:div w:id="1097673922">
                      <w:marLeft w:val="0"/>
                      <w:marRight w:val="0"/>
                      <w:marTop w:val="0"/>
                      <w:marBottom w:val="0"/>
                      <w:divBdr>
                        <w:top w:val="none" w:sz="0" w:space="0" w:color="auto"/>
                        <w:left w:val="none" w:sz="0" w:space="0" w:color="auto"/>
                        <w:bottom w:val="none" w:sz="0" w:space="0" w:color="auto"/>
                        <w:right w:val="none" w:sz="0" w:space="0" w:color="auto"/>
                      </w:divBdr>
                    </w:div>
                  </w:divsChild>
                </w:div>
                <w:div w:id="800195066">
                  <w:marLeft w:val="0"/>
                  <w:marRight w:val="0"/>
                  <w:marTop w:val="0"/>
                  <w:marBottom w:val="0"/>
                  <w:divBdr>
                    <w:top w:val="none" w:sz="0" w:space="0" w:color="auto"/>
                    <w:left w:val="none" w:sz="0" w:space="0" w:color="auto"/>
                    <w:bottom w:val="none" w:sz="0" w:space="0" w:color="auto"/>
                    <w:right w:val="none" w:sz="0" w:space="0" w:color="auto"/>
                  </w:divBdr>
                  <w:divsChild>
                    <w:div w:id="202787022">
                      <w:marLeft w:val="0"/>
                      <w:marRight w:val="0"/>
                      <w:marTop w:val="0"/>
                      <w:marBottom w:val="0"/>
                      <w:divBdr>
                        <w:top w:val="none" w:sz="0" w:space="0" w:color="auto"/>
                        <w:left w:val="none" w:sz="0" w:space="0" w:color="auto"/>
                        <w:bottom w:val="none" w:sz="0" w:space="0" w:color="auto"/>
                        <w:right w:val="none" w:sz="0" w:space="0" w:color="auto"/>
                      </w:divBdr>
                    </w:div>
                  </w:divsChild>
                </w:div>
                <w:div w:id="808474883">
                  <w:marLeft w:val="0"/>
                  <w:marRight w:val="0"/>
                  <w:marTop w:val="0"/>
                  <w:marBottom w:val="0"/>
                  <w:divBdr>
                    <w:top w:val="none" w:sz="0" w:space="0" w:color="auto"/>
                    <w:left w:val="none" w:sz="0" w:space="0" w:color="auto"/>
                    <w:bottom w:val="none" w:sz="0" w:space="0" w:color="auto"/>
                    <w:right w:val="none" w:sz="0" w:space="0" w:color="auto"/>
                  </w:divBdr>
                  <w:divsChild>
                    <w:div w:id="1657876735">
                      <w:marLeft w:val="0"/>
                      <w:marRight w:val="0"/>
                      <w:marTop w:val="0"/>
                      <w:marBottom w:val="0"/>
                      <w:divBdr>
                        <w:top w:val="none" w:sz="0" w:space="0" w:color="auto"/>
                        <w:left w:val="none" w:sz="0" w:space="0" w:color="auto"/>
                        <w:bottom w:val="none" w:sz="0" w:space="0" w:color="auto"/>
                        <w:right w:val="none" w:sz="0" w:space="0" w:color="auto"/>
                      </w:divBdr>
                    </w:div>
                  </w:divsChild>
                </w:div>
                <w:div w:id="837355187">
                  <w:marLeft w:val="0"/>
                  <w:marRight w:val="0"/>
                  <w:marTop w:val="0"/>
                  <w:marBottom w:val="0"/>
                  <w:divBdr>
                    <w:top w:val="none" w:sz="0" w:space="0" w:color="auto"/>
                    <w:left w:val="none" w:sz="0" w:space="0" w:color="auto"/>
                    <w:bottom w:val="none" w:sz="0" w:space="0" w:color="auto"/>
                    <w:right w:val="none" w:sz="0" w:space="0" w:color="auto"/>
                  </w:divBdr>
                  <w:divsChild>
                    <w:div w:id="1068118184">
                      <w:marLeft w:val="0"/>
                      <w:marRight w:val="0"/>
                      <w:marTop w:val="0"/>
                      <w:marBottom w:val="0"/>
                      <w:divBdr>
                        <w:top w:val="none" w:sz="0" w:space="0" w:color="auto"/>
                        <w:left w:val="none" w:sz="0" w:space="0" w:color="auto"/>
                        <w:bottom w:val="none" w:sz="0" w:space="0" w:color="auto"/>
                        <w:right w:val="none" w:sz="0" w:space="0" w:color="auto"/>
                      </w:divBdr>
                    </w:div>
                  </w:divsChild>
                </w:div>
                <w:div w:id="838737375">
                  <w:marLeft w:val="0"/>
                  <w:marRight w:val="0"/>
                  <w:marTop w:val="0"/>
                  <w:marBottom w:val="0"/>
                  <w:divBdr>
                    <w:top w:val="none" w:sz="0" w:space="0" w:color="auto"/>
                    <w:left w:val="none" w:sz="0" w:space="0" w:color="auto"/>
                    <w:bottom w:val="none" w:sz="0" w:space="0" w:color="auto"/>
                    <w:right w:val="none" w:sz="0" w:space="0" w:color="auto"/>
                  </w:divBdr>
                  <w:divsChild>
                    <w:div w:id="199363473">
                      <w:marLeft w:val="0"/>
                      <w:marRight w:val="0"/>
                      <w:marTop w:val="0"/>
                      <w:marBottom w:val="0"/>
                      <w:divBdr>
                        <w:top w:val="none" w:sz="0" w:space="0" w:color="auto"/>
                        <w:left w:val="none" w:sz="0" w:space="0" w:color="auto"/>
                        <w:bottom w:val="none" w:sz="0" w:space="0" w:color="auto"/>
                        <w:right w:val="none" w:sz="0" w:space="0" w:color="auto"/>
                      </w:divBdr>
                    </w:div>
                  </w:divsChild>
                </w:div>
                <w:div w:id="842858661">
                  <w:marLeft w:val="0"/>
                  <w:marRight w:val="0"/>
                  <w:marTop w:val="0"/>
                  <w:marBottom w:val="0"/>
                  <w:divBdr>
                    <w:top w:val="none" w:sz="0" w:space="0" w:color="auto"/>
                    <w:left w:val="none" w:sz="0" w:space="0" w:color="auto"/>
                    <w:bottom w:val="none" w:sz="0" w:space="0" w:color="auto"/>
                    <w:right w:val="none" w:sz="0" w:space="0" w:color="auto"/>
                  </w:divBdr>
                  <w:divsChild>
                    <w:div w:id="1447844968">
                      <w:marLeft w:val="0"/>
                      <w:marRight w:val="0"/>
                      <w:marTop w:val="0"/>
                      <w:marBottom w:val="0"/>
                      <w:divBdr>
                        <w:top w:val="none" w:sz="0" w:space="0" w:color="auto"/>
                        <w:left w:val="none" w:sz="0" w:space="0" w:color="auto"/>
                        <w:bottom w:val="none" w:sz="0" w:space="0" w:color="auto"/>
                        <w:right w:val="none" w:sz="0" w:space="0" w:color="auto"/>
                      </w:divBdr>
                    </w:div>
                  </w:divsChild>
                </w:div>
                <w:div w:id="879364589">
                  <w:marLeft w:val="0"/>
                  <w:marRight w:val="0"/>
                  <w:marTop w:val="0"/>
                  <w:marBottom w:val="0"/>
                  <w:divBdr>
                    <w:top w:val="none" w:sz="0" w:space="0" w:color="auto"/>
                    <w:left w:val="none" w:sz="0" w:space="0" w:color="auto"/>
                    <w:bottom w:val="none" w:sz="0" w:space="0" w:color="auto"/>
                    <w:right w:val="none" w:sz="0" w:space="0" w:color="auto"/>
                  </w:divBdr>
                  <w:divsChild>
                    <w:div w:id="669797256">
                      <w:marLeft w:val="0"/>
                      <w:marRight w:val="0"/>
                      <w:marTop w:val="0"/>
                      <w:marBottom w:val="0"/>
                      <w:divBdr>
                        <w:top w:val="none" w:sz="0" w:space="0" w:color="auto"/>
                        <w:left w:val="none" w:sz="0" w:space="0" w:color="auto"/>
                        <w:bottom w:val="none" w:sz="0" w:space="0" w:color="auto"/>
                        <w:right w:val="none" w:sz="0" w:space="0" w:color="auto"/>
                      </w:divBdr>
                    </w:div>
                  </w:divsChild>
                </w:div>
                <w:div w:id="888685865">
                  <w:marLeft w:val="0"/>
                  <w:marRight w:val="0"/>
                  <w:marTop w:val="0"/>
                  <w:marBottom w:val="0"/>
                  <w:divBdr>
                    <w:top w:val="none" w:sz="0" w:space="0" w:color="auto"/>
                    <w:left w:val="none" w:sz="0" w:space="0" w:color="auto"/>
                    <w:bottom w:val="none" w:sz="0" w:space="0" w:color="auto"/>
                    <w:right w:val="none" w:sz="0" w:space="0" w:color="auto"/>
                  </w:divBdr>
                  <w:divsChild>
                    <w:div w:id="1983925235">
                      <w:marLeft w:val="0"/>
                      <w:marRight w:val="0"/>
                      <w:marTop w:val="0"/>
                      <w:marBottom w:val="0"/>
                      <w:divBdr>
                        <w:top w:val="none" w:sz="0" w:space="0" w:color="auto"/>
                        <w:left w:val="none" w:sz="0" w:space="0" w:color="auto"/>
                        <w:bottom w:val="none" w:sz="0" w:space="0" w:color="auto"/>
                        <w:right w:val="none" w:sz="0" w:space="0" w:color="auto"/>
                      </w:divBdr>
                    </w:div>
                  </w:divsChild>
                </w:div>
                <w:div w:id="890116481">
                  <w:marLeft w:val="0"/>
                  <w:marRight w:val="0"/>
                  <w:marTop w:val="0"/>
                  <w:marBottom w:val="0"/>
                  <w:divBdr>
                    <w:top w:val="none" w:sz="0" w:space="0" w:color="auto"/>
                    <w:left w:val="none" w:sz="0" w:space="0" w:color="auto"/>
                    <w:bottom w:val="none" w:sz="0" w:space="0" w:color="auto"/>
                    <w:right w:val="none" w:sz="0" w:space="0" w:color="auto"/>
                  </w:divBdr>
                  <w:divsChild>
                    <w:div w:id="240339684">
                      <w:marLeft w:val="0"/>
                      <w:marRight w:val="0"/>
                      <w:marTop w:val="0"/>
                      <w:marBottom w:val="0"/>
                      <w:divBdr>
                        <w:top w:val="none" w:sz="0" w:space="0" w:color="auto"/>
                        <w:left w:val="none" w:sz="0" w:space="0" w:color="auto"/>
                        <w:bottom w:val="none" w:sz="0" w:space="0" w:color="auto"/>
                        <w:right w:val="none" w:sz="0" w:space="0" w:color="auto"/>
                      </w:divBdr>
                    </w:div>
                  </w:divsChild>
                </w:div>
                <w:div w:id="899050080">
                  <w:marLeft w:val="0"/>
                  <w:marRight w:val="0"/>
                  <w:marTop w:val="0"/>
                  <w:marBottom w:val="0"/>
                  <w:divBdr>
                    <w:top w:val="none" w:sz="0" w:space="0" w:color="auto"/>
                    <w:left w:val="none" w:sz="0" w:space="0" w:color="auto"/>
                    <w:bottom w:val="none" w:sz="0" w:space="0" w:color="auto"/>
                    <w:right w:val="none" w:sz="0" w:space="0" w:color="auto"/>
                  </w:divBdr>
                  <w:divsChild>
                    <w:div w:id="1065032737">
                      <w:marLeft w:val="0"/>
                      <w:marRight w:val="0"/>
                      <w:marTop w:val="0"/>
                      <w:marBottom w:val="0"/>
                      <w:divBdr>
                        <w:top w:val="none" w:sz="0" w:space="0" w:color="auto"/>
                        <w:left w:val="none" w:sz="0" w:space="0" w:color="auto"/>
                        <w:bottom w:val="none" w:sz="0" w:space="0" w:color="auto"/>
                        <w:right w:val="none" w:sz="0" w:space="0" w:color="auto"/>
                      </w:divBdr>
                    </w:div>
                  </w:divsChild>
                </w:div>
                <w:div w:id="910889244">
                  <w:marLeft w:val="0"/>
                  <w:marRight w:val="0"/>
                  <w:marTop w:val="0"/>
                  <w:marBottom w:val="0"/>
                  <w:divBdr>
                    <w:top w:val="none" w:sz="0" w:space="0" w:color="auto"/>
                    <w:left w:val="none" w:sz="0" w:space="0" w:color="auto"/>
                    <w:bottom w:val="none" w:sz="0" w:space="0" w:color="auto"/>
                    <w:right w:val="none" w:sz="0" w:space="0" w:color="auto"/>
                  </w:divBdr>
                  <w:divsChild>
                    <w:div w:id="406416159">
                      <w:marLeft w:val="0"/>
                      <w:marRight w:val="0"/>
                      <w:marTop w:val="0"/>
                      <w:marBottom w:val="0"/>
                      <w:divBdr>
                        <w:top w:val="none" w:sz="0" w:space="0" w:color="auto"/>
                        <w:left w:val="none" w:sz="0" w:space="0" w:color="auto"/>
                        <w:bottom w:val="none" w:sz="0" w:space="0" w:color="auto"/>
                        <w:right w:val="none" w:sz="0" w:space="0" w:color="auto"/>
                      </w:divBdr>
                    </w:div>
                  </w:divsChild>
                </w:div>
                <w:div w:id="925530533">
                  <w:marLeft w:val="0"/>
                  <w:marRight w:val="0"/>
                  <w:marTop w:val="0"/>
                  <w:marBottom w:val="0"/>
                  <w:divBdr>
                    <w:top w:val="none" w:sz="0" w:space="0" w:color="auto"/>
                    <w:left w:val="none" w:sz="0" w:space="0" w:color="auto"/>
                    <w:bottom w:val="none" w:sz="0" w:space="0" w:color="auto"/>
                    <w:right w:val="none" w:sz="0" w:space="0" w:color="auto"/>
                  </w:divBdr>
                  <w:divsChild>
                    <w:div w:id="1535263403">
                      <w:marLeft w:val="0"/>
                      <w:marRight w:val="0"/>
                      <w:marTop w:val="0"/>
                      <w:marBottom w:val="0"/>
                      <w:divBdr>
                        <w:top w:val="none" w:sz="0" w:space="0" w:color="auto"/>
                        <w:left w:val="none" w:sz="0" w:space="0" w:color="auto"/>
                        <w:bottom w:val="none" w:sz="0" w:space="0" w:color="auto"/>
                        <w:right w:val="none" w:sz="0" w:space="0" w:color="auto"/>
                      </w:divBdr>
                    </w:div>
                  </w:divsChild>
                </w:div>
                <w:div w:id="949551205">
                  <w:marLeft w:val="0"/>
                  <w:marRight w:val="0"/>
                  <w:marTop w:val="0"/>
                  <w:marBottom w:val="0"/>
                  <w:divBdr>
                    <w:top w:val="none" w:sz="0" w:space="0" w:color="auto"/>
                    <w:left w:val="none" w:sz="0" w:space="0" w:color="auto"/>
                    <w:bottom w:val="none" w:sz="0" w:space="0" w:color="auto"/>
                    <w:right w:val="none" w:sz="0" w:space="0" w:color="auto"/>
                  </w:divBdr>
                  <w:divsChild>
                    <w:div w:id="1100838121">
                      <w:marLeft w:val="0"/>
                      <w:marRight w:val="0"/>
                      <w:marTop w:val="0"/>
                      <w:marBottom w:val="0"/>
                      <w:divBdr>
                        <w:top w:val="none" w:sz="0" w:space="0" w:color="auto"/>
                        <w:left w:val="none" w:sz="0" w:space="0" w:color="auto"/>
                        <w:bottom w:val="none" w:sz="0" w:space="0" w:color="auto"/>
                        <w:right w:val="none" w:sz="0" w:space="0" w:color="auto"/>
                      </w:divBdr>
                    </w:div>
                  </w:divsChild>
                </w:div>
                <w:div w:id="963542570">
                  <w:marLeft w:val="0"/>
                  <w:marRight w:val="0"/>
                  <w:marTop w:val="0"/>
                  <w:marBottom w:val="0"/>
                  <w:divBdr>
                    <w:top w:val="none" w:sz="0" w:space="0" w:color="auto"/>
                    <w:left w:val="none" w:sz="0" w:space="0" w:color="auto"/>
                    <w:bottom w:val="none" w:sz="0" w:space="0" w:color="auto"/>
                    <w:right w:val="none" w:sz="0" w:space="0" w:color="auto"/>
                  </w:divBdr>
                  <w:divsChild>
                    <w:div w:id="1952008302">
                      <w:marLeft w:val="0"/>
                      <w:marRight w:val="0"/>
                      <w:marTop w:val="0"/>
                      <w:marBottom w:val="0"/>
                      <w:divBdr>
                        <w:top w:val="none" w:sz="0" w:space="0" w:color="auto"/>
                        <w:left w:val="none" w:sz="0" w:space="0" w:color="auto"/>
                        <w:bottom w:val="none" w:sz="0" w:space="0" w:color="auto"/>
                        <w:right w:val="none" w:sz="0" w:space="0" w:color="auto"/>
                      </w:divBdr>
                    </w:div>
                  </w:divsChild>
                </w:div>
                <w:div w:id="981542953">
                  <w:marLeft w:val="0"/>
                  <w:marRight w:val="0"/>
                  <w:marTop w:val="0"/>
                  <w:marBottom w:val="0"/>
                  <w:divBdr>
                    <w:top w:val="none" w:sz="0" w:space="0" w:color="auto"/>
                    <w:left w:val="none" w:sz="0" w:space="0" w:color="auto"/>
                    <w:bottom w:val="none" w:sz="0" w:space="0" w:color="auto"/>
                    <w:right w:val="none" w:sz="0" w:space="0" w:color="auto"/>
                  </w:divBdr>
                  <w:divsChild>
                    <w:div w:id="719473614">
                      <w:marLeft w:val="0"/>
                      <w:marRight w:val="0"/>
                      <w:marTop w:val="0"/>
                      <w:marBottom w:val="0"/>
                      <w:divBdr>
                        <w:top w:val="none" w:sz="0" w:space="0" w:color="auto"/>
                        <w:left w:val="none" w:sz="0" w:space="0" w:color="auto"/>
                        <w:bottom w:val="none" w:sz="0" w:space="0" w:color="auto"/>
                        <w:right w:val="none" w:sz="0" w:space="0" w:color="auto"/>
                      </w:divBdr>
                    </w:div>
                  </w:divsChild>
                </w:div>
                <w:div w:id="1003702053">
                  <w:marLeft w:val="0"/>
                  <w:marRight w:val="0"/>
                  <w:marTop w:val="0"/>
                  <w:marBottom w:val="0"/>
                  <w:divBdr>
                    <w:top w:val="none" w:sz="0" w:space="0" w:color="auto"/>
                    <w:left w:val="none" w:sz="0" w:space="0" w:color="auto"/>
                    <w:bottom w:val="none" w:sz="0" w:space="0" w:color="auto"/>
                    <w:right w:val="none" w:sz="0" w:space="0" w:color="auto"/>
                  </w:divBdr>
                  <w:divsChild>
                    <w:div w:id="1592735446">
                      <w:marLeft w:val="0"/>
                      <w:marRight w:val="0"/>
                      <w:marTop w:val="0"/>
                      <w:marBottom w:val="0"/>
                      <w:divBdr>
                        <w:top w:val="none" w:sz="0" w:space="0" w:color="auto"/>
                        <w:left w:val="none" w:sz="0" w:space="0" w:color="auto"/>
                        <w:bottom w:val="none" w:sz="0" w:space="0" w:color="auto"/>
                        <w:right w:val="none" w:sz="0" w:space="0" w:color="auto"/>
                      </w:divBdr>
                    </w:div>
                  </w:divsChild>
                </w:div>
                <w:div w:id="1010185702">
                  <w:marLeft w:val="0"/>
                  <w:marRight w:val="0"/>
                  <w:marTop w:val="0"/>
                  <w:marBottom w:val="0"/>
                  <w:divBdr>
                    <w:top w:val="none" w:sz="0" w:space="0" w:color="auto"/>
                    <w:left w:val="none" w:sz="0" w:space="0" w:color="auto"/>
                    <w:bottom w:val="none" w:sz="0" w:space="0" w:color="auto"/>
                    <w:right w:val="none" w:sz="0" w:space="0" w:color="auto"/>
                  </w:divBdr>
                  <w:divsChild>
                    <w:div w:id="482427660">
                      <w:marLeft w:val="0"/>
                      <w:marRight w:val="0"/>
                      <w:marTop w:val="0"/>
                      <w:marBottom w:val="0"/>
                      <w:divBdr>
                        <w:top w:val="none" w:sz="0" w:space="0" w:color="auto"/>
                        <w:left w:val="none" w:sz="0" w:space="0" w:color="auto"/>
                        <w:bottom w:val="none" w:sz="0" w:space="0" w:color="auto"/>
                        <w:right w:val="none" w:sz="0" w:space="0" w:color="auto"/>
                      </w:divBdr>
                    </w:div>
                  </w:divsChild>
                </w:div>
                <w:div w:id="1025905229">
                  <w:marLeft w:val="0"/>
                  <w:marRight w:val="0"/>
                  <w:marTop w:val="0"/>
                  <w:marBottom w:val="0"/>
                  <w:divBdr>
                    <w:top w:val="none" w:sz="0" w:space="0" w:color="auto"/>
                    <w:left w:val="none" w:sz="0" w:space="0" w:color="auto"/>
                    <w:bottom w:val="none" w:sz="0" w:space="0" w:color="auto"/>
                    <w:right w:val="none" w:sz="0" w:space="0" w:color="auto"/>
                  </w:divBdr>
                  <w:divsChild>
                    <w:div w:id="1596547998">
                      <w:marLeft w:val="0"/>
                      <w:marRight w:val="0"/>
                      <w:marTop w:val="0"/>
                      <w:marBottom w:val="0"/>
                      <w:divBdr>
                        <w:top w:val="none" w:sz="0" w:space="0" w:color="auto"/>
                        <w:left w:val="none" w:sz="0" w:space="0" w:color="auto"/>
                        <w:bottom w:val="none" w:sz="0" w:space="0" w:color="auto"/>
                        <w:right w:val="none" w:sz="0" w:space="0" w:color="auto"/>
                      </w:divBdr>
                    </w:div>
                  </w:divsChild>
                </w:div>
                <w:div w:id="1042369352">
                  <w:marLeft w:val="0"/>
                  <w:marRight w:val="0"/>
                  <w:marTop w:val="0"/>
                  <w:marBottom w:val="0"/>
                  <w:divBdr>
                    <w:top w:val="none" w:sz="0" w:space="0" w:color="auto"/>
                    <w:left w:val="none" w:sz="0" w:space="0" w:color="auto"/>
                    <w:bottom w:val="none" w:sz="0" w:space="0" w:color="auto"/>
                    <w:right w:val="none" w:sz="0" w:space="0" w:color="auto"/>
                  </w:divBdr>
                  <w:divsChild>
                    <w:div w:id="1690639337">
                      <w:marLeft w:val="0"/>
                      <w:marRight w:val="0"/>
                      <w:marTop w:val="0"/>
                      <w:marBottom w:val="0"/>
                      <w:divBdr>
                        <w:top w:val="none" w:sz="0" w:space="0" w:color="auto"/>
                        <w:left w:val="none" w:sz="0" w:space="0" w:color="auto"/>
                        <w:bottom w:val="none" w:sz="0" w:space="0" w:color="auto"/>
                        <w:right w:val="none" w:sz="0" w:space="0" w:color="auto"/>
                      </w:divBdr>
                    </w:div>
                  </w:divsChild>
                </w:div>
                <w:div w:id="1047799112">
                  <w:marLeft w:val="0"/>
                  <w:marRight w:val="0"/>
                  <w:marTop w:val="0"/>
                  <w:marBottom w:val="0"/>
                  <w:divBdr>
                    <w:top w:val="none" w:sz="0" w:space="0" w:color="auto"/>
                    <w:left w:val="none" w:sz="0" w:space="0" w:color="auto"/>
                    <w:bottom w:val="none" w:sz="0" w:space="0" w:color="auto"/>
                    <w:right w:val="none" w:sz="0" w:space="0" w:color="auto"/>
                  </w:divBdr>
                  <w:divsChild>
                    <w:div w:id="2065181307">
                      <w:marLeft w:val="0"/>
                      <w:marRight w:val="0"/>
                      <w:marTop w:val="0"/>
                      <w:marBottom w:val="0"/>
                      <w:divBdr>
                        <w:top w:val="none" w:sz="0" w:space="0" w:color="auto"/>
                        <w:left w:val="none" w:sz="0" w:space="0" w:color="auto"/>
                        <w:bottom w:val="none" w:sz="0" w:space="0" w:color="auto"/>
                        <w:right w:val="none" w:sz="0" w:space="0" w:color="auto"/>
                      </w:divBdr>
                    </w:div>
                  </w:divsChild>
                </w:div>
                <w:div w:id="1077479839">
                  <w:marLeft w:val="0"/>
                  <w:marRight w:val="0"/>
                  <w:marTop w:val="0"/>
                  <w:marBottom w:val="0"/>
                  <w:divBdr>
                    <w:top w:val="none" w:sz="0" w:space="0" w:color="auto"/>
                    <w:left w:val="none" w:sz="0" w:space="0" w:color="auto"/>
                    <w:bottom w:val="none" w:sz="0" w:space="0" w:color="auto"/>
                    <w:right w:val="none" w:sz="0" w:space="0" w:color="auto"/>
                  </w:divBdr>
                  <w:divsChild>
                    <w:div w:id="1648701788">
                      <w:marLeft w:val="0"/>
                      <w:marRight w:val="0"/>
                      <w:marTop w:val="0"/>
                      <w:marBottom w:val="0"/>
                      <w:divBdr>
                        <w:top w:val="none" w:sz="0" w:space="0" w:color="auto"/>
                        <w:left w:val="none" w:sz="0" w:space="0" w:color="auto"/>
                        <w:bottom w:val="none" w:sz="0" w:space="0" w:color="auto"/>
                        <w:right w:val="none" w:sz="0" w:space="0" w:color="auto"/>
                      </w:divBdr>
                    </w:div>
                  </w:divsChild>
                </w:div>
                <w:div w:id="1086926451">
                  <w:marLeft w:val="0"/>
                  <w:marRight w:val="0"/>
                  <w:marTop w:val="0"/>
                  <w:marBottom w:val="0"/>
                  <w:divBdr>
                    <w:top w:val="none" w:sz="0" w:space="0" w:color="auto"/>
                    <w:left w:val="none" w:sz="0" w:space="0" w:color="auto"/>
                    <w:bottom w:val="none" w:sz="0" w:space="0" w:color="auto"/>
                    <w:right w:val="none" w:sz="0" w:space="0" w:color="auto"/>
                  </w:divBdr>
                  <w:divsChild>
                    <w:div w:id="814639129">
                      <w:marLeft w:val="0"/>
                      <w:marRight w:val="0"/>
                      <w:marTop w:val="0"/>
                      <w:marBottom w:val="0"/>
                      <w:divBdr>
                        <w:top w:val="none" w:sz="0" w:space="0" w:color="auto"/>
                        <w:left w:val="none" w:sz="0" w:space="0" w:color="auto"/>
                        <w:bottom w:val="none" w:sz="0" w:space="0" w:color="auto"/>
                        <w:right w:val="none" w:sz="0" w:space="0" w:color="auto"/>
                      </w:divBdr>
                    </w:div>
                  </w:divsChild>
                </w:div>
                <w:div w:id="1087724554">
                  <w:marLeft w:val="0"/>
                  <w:marRight w:val="0"/>
                  <w:marTop w:val="0"/>
                  <w:marBottom w:val="0"/>
                  <w:divBdr>
                    <w:top w:val="none" w:sz="0" w:space="0" w:color="auto"/>
                    <w:left w:val="none" w:sz="0" w:space="0" w:color="auto"/>
                    <w:bottom w:val="none" w:sz="0" w:space="0" w:color="auto"/>
                    <w:right w:val="none" w:sz="0" w:space="0" w:color="auto"/>
                  </w:divBdr>
                  <w:divsChild>
                    <w:div w:id="1485662947">
                      <w:marLeft w:val="0"/>
                      <w:marRight w:val="0"/>
                      <w:marTop w:val="0"/>
                      <w:marBottom w:val="0"/>
                      <w:divBdr>
                        <w:top w:val="none" w:sz="0" w:space="0" w:color="auto"/>
                        <w:left w:val="none" w:sz="0" w:space="0" w:color="auto"/>
                        <w:bottom w:val="none" w:sz="0" w:space="0" w:color="auto"/>
                        <w:right w:val="none" w:sz="0" w:space="0" w:color="auto"/>
                      </w:divBdr>
                    </w:div>
                  </w:divsChild>
                </w:div>
                <w:div w:id="1099254791">
                  <w:marLeft w:val="0"/>
                  <w:marRight w:val="0"/>
                  <w:marTop w:val="0"/>
                  <w:marBottom w:val="0"/>
                  <w:divBdr>
                    <w:top w:val="none" w:sz="0" w:space="0" w:color="auto"/>
                    <w:left w:val="none" w:sz="0" w:space="0" w:color="auto"/>
                    <w:bottom w:val="none" w:sz="0" w:space="0" w:color="auto"/>
                    <w:right w:val="none" w:sz="0" w:space="0" w:color="auto"/>
                  </w:divBdr>
                  <w:divsChild>
                    <w:div w:id="672613496">
                      <w:marLeft w:val="0"/>
                      <w:marRight w:val="0"/>
                      <w:marTop w:val="0"/>
                      <w:marBottom w:val="0"/>
                      <w:divBdr>
                        <w:top w:val="none" w:sz="0" w:space="0" w:color="auto"/>
                        <w:left w:val="none" w:sz="0" w:space="0" w:color="auto"/>
                        <w:bottom w:val="none" w:sz="0" w:space="0" w:color="auto"/>
                        <w:right w:val="none" w:sz="0" w:space="0" w:color="auto"/>
                      </w:divBdr>
                    </w:div>
                  </w:divsChild>
                </w:div>
                <w:div w:id="1166433510">
                  <w:marLeft w:val="0"/>
                  <w:marRight w:val="0"/>
                  <w:marTop w:val="0"/>
                  <w:marBottom w:val="0"/>
                  <w:divBdr>
                    <w:top w:val="none" w:sz="0" w:space="0" w:color="auto"/>
                    <w:left w:val="none" w:sz="0" w:space="0" w:color="auto"/>
                    <w:bottom w:val="none" w:sz="0" w:space="0" w:color="auto"/>
                    <w:right w:val="none" w:sz="0" w:space="0" w:color="auto"/>
                  </w:divBdr>
                  <w:divsChild>
                    <w:div w:id="721295450">
                      <w:marLeft w:val="0"/>
                      <w:marRight w:val="0"/>
                      <w:marTop w:val="0"/>
                      <w:marBottom w:val="0"/>
                      <w:divBdr>
                        <w:top w:val="none" w:sz="0" w:space="0" w:color="auto"/>
                        <w:left w:val="none" w:sz="0" w:space="0" w:color="auto"/>
                        <w:bottom w:val="none" w:sz="0" w:space="0" w:color="auto"/>
                        <w:right w:val="none" w:sz="0" w:space="0" w:color="auto"/>
                      </w:divBdr>
                    </w:div>
                  </w:divsChild>
                </w:div>
                <w:div w:id="1169098295">
                  <w:marLeft w:val="0"/>
                  <w:marRight w:val="0"/>
                  <w:marTop w:val="0"/>
                  <w:marBottom w:val="0"/>
                  <w:divBdr>
                    <w:top w:val="none" w:sz="0" w:space="0" w:color="auto"/>
                    <w:left w:val="none" w:sz="0" w:space="0" w:color="auto"/>
                    <w:bottom w:val="none" w:sz="0" w:space="0" w:color="auto"/>
                    <w:right w:val="none" w:sz="0" w:space="0" w:color="auto"/>
                  </w:divBdr>
                  <w:divsChild>
                    <w:div w:id="861667657">
                      <w:marLeft w:val="0"/>
                      <w:marRight w:val="0"/>
                      <w:marTop w:val="0"/>
                      <w:marBottom w:val="0"/>
                      <w:divBdr>
                        <w:top w:val="none" w:sz="0" w:space="0" w:color="auto"/>
                        <w:left w:val="none" w:sz="0" w:space="0" w:color="auto"/>
                        <w:bottom w:val="none" w:sz="0" w:space="0" w:color="auto"/>
                        <w:right w:val="none" w:sz="0" w:space="0" w:color="auto"/>
                      </w:divBdr>
                    </w:div>
                  </w:divsChild>
                </w:div>
                <w:div w:id="1175069320">
                  <w:marLeft w:val="0"/>
                  <w:marRight w:val="0"/>
                  <w:marTop w:val="0"/>
                  <w:marBottom w:val="0"/>
                  <w:divBdr>
                    <w:top w:val="none" w:sz="0" w:space="0" w:color="auto"/>
                    <w:left w:val="none" w:sz="0" w:space="0" w:color="auto"/>
                    <w:bottom w:val="none" w:sz="0" w:space="0" w:color="auto"/>
                    <w:right w:val="none" w:sz="0" w:space="0" w:color="auto"/>
                  </w:divBdr>
                  <w:divsChild>
                    <w:div w:id="517738916">
                      <w:marLeft w:val="0"/>
                      <w:marRight w:val="0"/>
                      <w:marTop w:val="0"/>
                      <w:marBottom w:val="0"/>
                      <w:divBdr>
                        <w:top w:val="none" w:sz="0" w:space="0" w:color="auto"/>
                        <w:left w:val="none" w:sz="0" w:space="0" w:color="auto"/>
                        <w:bottom w:val="none" w:sz="0" w:space="0" w:color="auto"/>
                        <w:right w:val="none" w:sz="0" w:space="0" w:color="auto"/>
                      </w:divBdr>
                    </w:div>
                  </w:divsChild>
                </w:div>
                <w:div w:id="1200095774">
                  <w:marLeft w:val="0"/>
                  <w:marRight w:val="0"/>
                  <w:marTop w:val="0"/>
                  <w:marBottom w:val="0"/>
                  <w:divBdr>
                    <w:top w:val="none" w:sz="0" w:space="0" w:color="auto"/>
                    <w:left w:val="none" w:sz="0" w:space="0" w:color="auto"/>
                    <w:bottom w:val="none" w:sz="0" w:space="0" w:color="auto"/>
                    <w:right w:val="none" w:sz="0" w:space="0" w:color="auto"/>
                  </w:divBdr>
                  <w:divsChild>
                    <w:div w:id="1489324149">
                      <w:marLeft w:val="0"/>
                      <w:marRight w:val="0"/>
                      <w:marTop w:val="0"/>
                      <w:marBottom w:val="0"/>
                      <w:divBdr>
                        <w:top w:val="none" w:sz="0" w:space="0" w:color="auto"/>
                        <w:left w:val="none" w:sz="0" w:space="0" w:color="auto"/>
                        <w:bottom w:val="none" w:sz="0" w:space="0" w:color="auto"/>
                        <w:right w:val="none" w:sz="0" w:space="0" w:color="auto"/>
                      </w:divBdr>
                    </w:div>
                  </w:divsChild>
                </w:div>
                <w:div w:id="1219630100">
                  <w:marLeft w:val="0"/>
                  <w:marRight w:val="0"/>
                  <w:marTop w:val="0"/>
                  <w:marBottom w:val="0"/>
                  <w:divBdr>
                    <w:top w:val="none" w:sz="0" w:space="0" w:color="auto"/>
                    <w:left w:val="none" w:sz="0" w:space="0" w:color="auto"/>
                    <w:bottom w:val="none" w:sz="0" w:space="0" w:color="auto"/>
                    <w:right w:val="none" w:sz="0" w:space="0" w:color="auto"/>
                  </w:divBdr>
                  <w:divsChild>
                    <w:div w:id="1060783201">
                      <w:marLeft w:val="0"/>
                      <w:marRight w:val="0"/>
                      <w:marTop w:val="0"/>
                      <w:marBottom w:val="0"/>
                      <w:divBdr>
                        <w:top w:val="none" w:sz="0" w:space="0" w:color="auto"/>
                        <w:left w:val="none" w:sz="0" w:space="0" w:color="auto"/>
                        <w:bottom w:val="none" w:sz="0" w:space="0" w:color="auto"/>
                        <w:right w:val="none" w:sz="0" w:space="0" w:color="auto"/>
                      </w:divBdr>
                    </w:div>
                  </w:divsChild>
                </w:div>
                <w:div w:id="1237014529">
                  <w:marLeft w:val="0"/>
                  <w:marRight w:val="0"/>
                  <w:marTop w:val="0"/>
                  <w:marBottom w:val="0"/>
                  <w:divBdr>
                    <w:top w:val="none" w:sz="0" w:space="0" w:color="auto"/>
                    <w:left w:val="none" w:sz="0" w:space="0" w:color="auto"/>
                    <w:bottom w:val="none" w:sz="0" w:space="0" w:color="auto"/>
                    <w:right w:val="none" w:sz="0" w:space="0" w:color="auto"/>
                  </w:divBdr>
                  <w:divsChild>
                    <w:div w:id="1794473327">
                      <w:marLeft w:val="0"/>
                      <w:marRight w:val="0"/>
                      <w:marTop w:val="0"/>
                      <w:marBottom w:val="0"/>
                      <w:divBdr>
                        <w:top w:val="none" w:sz="0" w:space="0" w:color="auto"/>
                        <w:left w:val="none" w:sz="0" w:space="0" w:color="auto"/>
                        <w:bottom w:val="none" w:sz="0" w:space="0" w:color="auto"/>
                        <w:right w:val="none" w:sz="0" w:space="0" w:color="auto"/>
                      </w:divBdr>
                    </w:div>
                  </w:divsChild>
                </w:div>
                <w:div w:id="1291860794">
                  <w:marLeft w:val="0"/>
                  <w:marRight w:val="0"/>
                  <w:marTop w:val="0"/>
                  <w:marBottom w:val="0"/>
                  <w:divBdr>
                    <w:top w:val="none" w:sz="0" w:space="0" w:color="auto"/>
                    <w:left w:val="none" w:sz="0" w:space="0" w:color="auto"/>
                    <w:bottom w:val="none" w:sz="0" w:space="0" w:color="auto"/>
                    <w:right w:val="none" w:sz="0" w:space="0" w:color="auto"/>
                  </w:divBdr>
                  <w:divsChild>
                    <w:div w:id="2014913514">
                      <w:marLeft w:val="0"/>
                      <w:marRight w:val="0"/>
                      <w:marTop w:val="0"/>
                      <w:marBottom w:val="0"/>
                      <w:divBdr>
                        <w:top w:val="none" w:sz="0" w:space="0" w:color="auto"/>
                        <w:left w:val="none" w:sz="0" w:space="0" w:color="auto"/>
                        <w:bottom w:val="none" w:sz="0" w:space="0" w:color="auto"/>
                        <w:right w:val="none" w:sz="0" w:space="0" w:color="auto"/>
                      </w:divBdr>
                    </w:div>
                  </w:divsChild>
                </w:div>
                <w:div w:id="1303315786">
                  <w:marLeft w:val="0"/>
                  <w:marRight w:val="0"/>
                  <w:marTop w:val="0"/>
                  <w:marBottom w:val="0"/>
                  <w:divBdr>
                    <w:top w:val="none" w:sz="0" w:space="0" w:color="auto"/>
                    <w:left w:val="none" w:sz="0" w:space="0" w:color="auto"/>
                    <w:bottom w:val="none" w:sz="0" w:space="0" w:color="auto"/>
                    <w:right w:val="none" w:sz="0" w:space="0" w:color="auto"/>
                  </w:divBdr>
                  <w:divsChild>
                    <w:div w:id="571350227">
                      <w:marLeft w:val="0"/>
                      <w:marRight w:val="0"/>
                      <w:marTop w:val="0"/>
                      <w:marBottom w:val="0"/>
                      <w:divBdr>
                        <w:top w:val="none" w:sz="0" w:space="0" w:color="auto"/>
                        <w:left w:val="none" w:sz="0" w:space="0" w:color="auto"/>
                        <w:bottom w:val="none" w:sz="0" w:space="0" w:color="auto"/>
                        <w:right w:val="none" w:sz="0" w:space="0" w:color="auto"/>
                      </w:divBdr>
                    </w:div>
                  </w:divsChild>
                </w:div>
                <w:div w:id="1332101336">
                  <w:marLeft w:val="0"/>
                  <w:marRight w:val="0"/>
                  <w:marTop w:val="0"/>
                  <w:marBottom w:val="0"/>
                  <w:divBdr>
                    <w:top w:val="none" w:sz="0" w:space="0" w:color="auto"/>
                    <w:left w:val="none" w:sz="0" w:space="0" w:color="auto"/>
                    <w:bottom w:val="none" w:sz="0" w:space="0" w:color="auto"/>
                    <w:right w:val="none" w:sz="0" w:space="0" w:color="auto"/>
                  </w:divBdr>
                  <w:divsChild>
                    <w:div w:id="162136440">
                      <w:marLeft w:val="0"/>
                      <w:marRight w:val="0"/>
                      <w:marTop w:val="0"/>
                      <w:marBottom w:val="0"/>
                      <w:divBdr>
                        <w:top w:val="none" w:sz="0" w:space="0" w:color="auto"/>
                        <w:left w:val="none" w:sz="0" w:space="0" w:color="auto"/>
                        <w:bottom w:val="none" w:sz="0" w:space="0" w:color="auto"/>
                        <w:right w:val="none" w:sz="0" w:space="0" w:color="auto"/>
                      </w:divBdr>
                    </w:div>
                  </w:divsChild>
                </w:div>
                <w:div w:id="1333099098">
                  <w:marLeft w:val="0"/>
                  <w:marRight w:val="0"/>
                  <w:marTop w:val="0"/>
                  <w:marBottom w:val="0"/>
                  <w:divBdr>
                    <w:top w:val="none" w:sz="0" w:space="0" w:color="auto"/>
                    <w:left w:val="none" w:sz="0" w:space="0" w:color="auto"/>
                    <w:bottom w:val="none" w:sz="0" w:space="0" w:color="auto"/>
                    <w:right w:val="none" w:sz="0" w:space="0" w:color="auto"/>
                  </w:divBdr>
                  <w:divsChild>
                    <w:div w:id="8260737">
                      <w:marLeft w:val="0"/>
                      <w:marRight w:val="0"/>
                      <w:marTop w:val="0"/>
                      <w:marBottom w:val="0"/>
                      <w:divBdr>
                        <w:top w:val="none" w:sz="0" w:space="0" w:color="auto"/>
                        <w:left w:val="none" w:sz="0" w:space="0" w:color="auto"/>
                        <w:bottom w:val="none" w:sz="0" w:space="0" w:color="auto"/>
                        <w:right w:val="none" w:sz="0" w:space="0" w:color="auto"/>
                      </w:divBdr>
                    </w:div>
                  </w:divsChild>
                </w:div>
                <w:div w:id="1358047235">
                  <w:marLeft w:val="0"/>
                  <w:marRight w:val="0"/>
                  <w:marTop w:val="0"/>
                  <w:marBottom w:val="0"/>
                  <w:divBdr>
                    <w:top w:val="none" w:sz="0" w:space="0" w:color="auto"/>
                    <w:left w:val="none" w:sz="0" w:space="0" w:color="auto"/>
                    <w:bottom w:val="none" w:sz="0" w:space="0" w:color="auto"/>
                    <w:right w:val="none" w:sz="0" w:space="0" w:color="auto"/>
                  </w:divBdr>
                  <w:divsChild>
                    <w:div w:id="2025474389">
                      <w:marLeft w:val="0"/>
                      <w:marRight w:val="0"/>
                      <w:marTop w:val="0"/>
                      <w:marBottom w:val="0"/>
                      <w:divBdr>
                        <w:top w:val="none" w:sz="0" w:space="0" w:color="auto"/>
                        <w:left w:val="none" w:sz="0" w:space="0" w:color="auto"/>
                        <w:bottom w:val="none" w:sz="0" w:space="0" w:color="auto"/>
                        <w:right w:val="none" w:sz="0" w:space="0" w:color="auto"/>
                      </w:divBdr>
                    </w:div>
                  </w:divsChild>
                </w:div>
                <w:div w:id="1366754674">
                  <w:marLeft w:val="0"/>
                  <w:marRight w:val="0"/>
                  <w:marTop w:val="0"/>
                  <w:marBottom w:val="0"/>
                  <w:divBdr>
                    <w:top w:val="none" w:sz="0" w:space="0" w:color="auto"/>
                    <w:left w:val="none" w:sz="0" w:space="0" w:color="auto"/>
                    <w:bottom w:val="none" w:sz="0" w:space="0" w:color="auto"/>
                    <w:right w:val="none" w:sz="0" w:space="0" w:color="auto"/>
                  </w:divBdr>
                  <w:divsChild>
                    <w:div w:id="795947684">
                      <w:marLeft w:val="0"/>
                      <w:marRight w:val="0"/>
                      <w:marTop w:val="0"/>
                      <w:marBottom w:val="0"/>
                      <w:divBdr>
                        <w:top w:val="none" w:sz="0" w:space="0" w:color="auto"/>
                        <w:left w:val="none" w:sz="0" w:space="0" w:color="auto"/>
                        <w:bottom w:val="none" w:sz="0" w:space="0" w:color="auto"/>
                        <w:right w:val="none" w:sz="0" w:space="0" w:color="auto"/>
                      </w:divBdr>
                    </w:div>
                  </w:divsChild>
                </w:div>
                <w:div w:id="1389649156">
                  <w:marLeft w:val="0"/>
                  <w:marRight w:val="0"/>
                  <w:marTop w:val="0"/>
                  <w:marBottom w:val="0"/>
                  <w:divBdr>
                    <w:top w:val="none" w:sz="0" w:space="0" w:color="auto"/>
                    <w:left w:val="none" w:sz="0" w:space="0" w:color="auto"/>
                    <w:bottom w:val="none" w:sz="0" w:space="0" w:color="auto"/>
                    <w:right w:val="none" w:sz="0" w:space="0" w:color="auto"/>
                  </w:divBdr>
                  <w:divsChild>
                    <w:div w:id="280846215">
                      <w:marLeft w:val="0"/>
                      <w:marRight w:val="0"/>
                      <w:marTop w:val="0"/>
                      <w:marBottom w:val="0"/>
                      <w:divBdr>
                        <w:top w:val="none" w:sz="0" w:space="0" w:color="auto"/>
                        <w:left w:val="none" w:sz="0" w:space="0" w:color="auto"/>
                        <w:bottom w:val="none" w:sz="0" w:space="0" w:color="auto"/>
                        <w:right w:val="none" w:sz="0" w:space="0" w:color="auto"/>
                      </w:divBdr>
                    </w:div>
                  </w:divsChild>
                </w:div>
                <w:div w:id="1408111300">
                  <w:marLeft w:val="0"/>
                  <w:marRight w:val="0"/>
                  <w:marTop w:val="0"/>
                  <w:marBottom w:val="0"/>
                  <w:divBdr>
                    <w:top w:val="none" w:sz="0" w:space="0" w:color="auto"/>
                    <w:left w:val="none" w:sz="0" w:space="0" w:color="auto"/>
                    <w:bottom w:val="none" w:sz="0" w:space="0" w:color="auto"/>
                    <w:right w:val="none" w:sz="0" w:space="0" w:color="auto"/>
                  </w:divBdr>
                  <w:divsChild>
                    <w:div w:id="1107459967">
                      <w:marLeft w:val="0"/>
                      <w:marRight w:val="0"/>
                      <w:marTop w:val="0"/>
                      <w:marBottom w:val="0"/>
                      <w:divBdr>
                        <w:top w:val="none" w:sz="0" w:space="0" w:color="auto"/>
                        <w:left w:val="none" w:sz="0" w:space="0" w:color="auto"/>
                        <w:bottom w:val="none" w:sz="0" w:space="0" w:color="auto"/>
                        <w:right w:val="none" w:sz="0" w:space="0" w:color="auto"/>
                      </w:divBdr>
                    </w:div>
                  </w:divsChild>
                </w:div>
                <w:div w:id="1413553120">
                  <w:marLeft w:val="0"/>
                  <w:marRight w:val="0"/>
                  <w:marTop w:val="0"/>
                  <w:marBottom w:val="0"/>
                  <w:divBdr>
                    <w:top w:val="none" w:sz="0" w:space="0" w:color="auto"/>
                    <w:left w:val="none" w:sz="0" w:space="0" w:color="auto"/>
                    <w:bottom w:val="none" w:sz="0" w:space="0" w:color="auto"/>
                    <w:right w:val="none" w:sz="0" w:space="0" w:color="auto"/>
                  </w:divBdr>
                  <w:divsChild>
                    <w:div w:id="484394394">
                      <w:marLeft w:val="0"/>
                      <w:marRight w:val="0"/>
                      <w:marTop w:val="0"/>
                      <w:marBottom w:val="0"/>
                      <w:divBdr>
                        <w:top w:val="none" w:sz="0" w:space="0" w:color="auto"/>
                        <w:left w:val="none" w:sz="0" w:space="0" w:color="auto"/>
                        <w:bottom w:val="none" w:sz="0" w:space="0" w:color="auto"/>
                        <w:right w:val="none" w:sz="0" w:space="0" w:color="auto"/>
                      </w:divBdr>
                    </w:div>
                  </w:divsChild>
                </w:div>
                <w:div w:id="1430082259">
                  <w:marLeft w:val="0"/>
                  <w:marRight w:val="0"/>
                  <w:marTop w:val="0"/>
                  <w:marBottom w:val="0"/>
                  <w:divBdr>
                    <w:top w:val="none" w:sz="0" w:space="0" w:color="auto"/>
                    <w:left w:val="none" w:sz="0" w:space="0" w:color="auto"/>
                    <w:bottom w:val="none" w:sz="0" w:space="0" w:color="auto"/>
                    <w:right w:val="none" w:sz="0" w:space="0" w:color="auto"/>
                  </w:divBdr>
                  <w:divsChild>
                    <w:div w:id="1508057770">
                      <w:marLeft w:val="0"/>
                      <w:marRight w:val="0"/>
                      <w:marTop w:val="0"/>
                      <w:marBottom w:val="0"/>
                      <w:divBdr>
                        <w:top w:val="none" w:sz="0" w:space="0" w:color="auto"/>
                        <w:left w:val="none" w:sz="0" w:space="0" w:color="auto"/>
                        <w:bottom w:val="none" w:sz="0" w:space="0" w:color="auto"/>
                        <w:right w:val="none" w:sz="0" w:space="0" w:color="auto"/>
                      </w:divBdr>
                    </w:div>
                  </w:divsChild>
                </w:div>
                <w:div w:id="1445923184">
                  <w:marLeft w:val="0"/>
                  <w:marRight w:val="0"/>
                  <w:marTop w:val="0"/>
                  <w:marBottom w:val="0"/>
                  <w:divBdr>
                    <w:top w:val="none" w:sz="0" w:space="0" w:color="auto"/>
                    <w:left w:val="none" w:sz="0" w:space="0" w:color="auto"/>
                    <w:bottom w:val="none" w:sz="0" w:space="0" w:color="auto"/>
                    <w:right w:val="none" w:sz="0" w:space="0" w:color="auto"/>
                  </w:divBdr>
                  <w:divsChild>
                    <w:div w:id="194465112">
                      <w:marLeft w:val="0"/>
                      <w:marRight w:val="0"/>
                      <w:marTop w:val="0"/>
                      <w:marBottom w:val="0"/>
                      <w:divBdr>
                        <w:top w:val="none" w:sz="0" w:space="0" w:color="auto"/>
                        <w:left w:val="none" w:sz="0" w:space="0" w:color="auto"/>
                        <w:bottom w:val="none" w:sz="0" w:space="0" w:color="auto"/>
                        <w:right w:val="none" w:sz="0" w:space="0" w:color="auto"/>
                      </w:divBdr>
                    </w:div>
                  </w:divsChild>
                </w:div>
                <w:div w:id="1448744005">
                  <w:marLeft w:val="0"/>
                  <w:marRight w:val="0"/>
                  <w:marTop w:val="0"/>
                  <w:marBottom w:val="0"/>
                  <w:divBdr>
                    <w:top w:val="none" w:sz="0" w:space="0" w:color="auto"/>
                    <w:left w:val="none" w:sz="0" w:space="0" w:color="auto"/>
                    <w:bottom w:val="none" w:sz="0" w:space="0" w:color="auto"/>
                    <w:right w:val="none" w:sz="0" w:space="0" w:color="auto"/>
                  </w:divBdr>
                  <w:divsChild>
                    <w:div w:id="2096439817">
                      <w:marLeft w:val="0"/>
                      <w:marRight w:val="0"/>
                      <w:marTop w:val="0"/>
                      <w:marBottom w:val="0"/>
                      <w:divBdr>
                        <w:top w:val="none" w:sz="0" w:space="0" w:color="auto"/>
                        <w:left w:val="none" w:sz="0" w:space="0" w:color="auto"/>
                        <w:bottom w:val="none" w:sz="0" w:space="0" w:color="auto"/>
                        <w:right w:val="none" w:sz="0" w:space="0" w:color="auto"/>
                      </w:divBdr>
                    </w:div>
                  </w:divsChild>
                </w:div>
                <w:div w:id="1507790506">
                  <w:marLeft w:val="0"/>
                  <w:marRight w:val="0"/>
                  <w:marTop w:val="0"/>
                  <w:marBottom w:val="0"/>
                  <w:divBdr>
                    <w:top w:val="none" w:sz="0" w:space="0" w:color="auto"/>
                    <w:left w:val="none" w:sz="0" w:space="0" w:color="auto"/>
                    <w:bottom w:val="none" w:sz="0" w:space="0" w:color="auto"/>
                    <w:right w:val="none" w:sz="0" w:space="0" w:color="auto"/>
                  </w:divBdr>
                  <w:divsChild>
                    <w:div w:id="477381405">
                      <w:marLeft w:val="0"/>
                      <w:marRight w:val="0"/>
                      <w:marTop w:val="0"/>
                      <w:marBottom w:val="0"/>
                      <w:divBdr>
                        <w:top w:val="none" w:sz="0" w:space="0" w:color="auto"/>
                        <w:left w:val="none" w:sz="0" w:space="0" w:color="auto"/>
                        <w:bottom w:val="none" w:sz="0" w:space="0" w:color="auto"/>
                        <w:right w:val="none" w:sz="0" w:space="0" w:color="auto"/>
                      </w:divBdr>
                    </w:div>
                  </w:divsChild>
                </w:div>
                <w:div w:id="1521313100">
                  <w:marLeft w:val="0"/>
                  <w:marRight w:val="0"/>
                  <w:marTop w:val="0"/>
                  <w:marBottom w:val="0"/>
                  <w:divBdr>
                    <w:top w:val="none" w:sz="0" w:space="0" w:color="auto"/>
                    <w:left w:val="none" w:sz="0" w:space="0" w:color="auto"/>
                    <w:bottom w:val="none" w:sz="0" w:space="0" w:color="auto"/>
                    <w:right w:val="none" w:sz="0" w:space="0" w:color="auto"/>
                  </w:divBdr>
                  <w:divsChild>
                    <w:div w:id="1127628943">
                      <w:marLeft w:val="0"/>
                      <w:marRight w:val="0"/>
                      <w:marTop w:val="0"/>
                      <w:marBottom w:val="0"/>
                      <w:divBdr>
                        <w:top w:val="none" w:sz="0" w:space="0" w:color="auto"/>
                        <w:left w:val="none" w:sz="0" w:space="0" w:color="auto"/>
                        <w:bottom w:val="none" w:sz="0" w:space="0" w:color="auto"/>
                        <w:right w:val="none" w:sz="0" w:space="0" w:color="auto"/>
                      </w:divBdr>
                    </w:div>
                  </w:divsChild>
                </w:div>
                <w:div w:id="1540507294">
                  <w:marLeft w:val="0"/>
                  <w:marRight w:val="0"/>
                  <w:marTop w:val="0"/>
                  <w:marBottom w:val="0"/>
                  <w:divBdr>
                    <w:top w:val="none" w:sz="0" w:space="0" w:color="auto"/>
                    <w:left w:val="none" w:sz="0" w:space="0" w:color="auto"/>
                    <w:bottom w:val="none" w:sz="0" w:space="0" w:color="auto"/>
                    <w:right w:val="none" w:sz="0" w:space="0" w:color="auto"/>
                  </w:divBdr>
                  <w:divsChild>
                    <w:div w:id="699628031">
                      <w:marLeft w:val="0"/>
                      <w:marRight w:val="0"/>
                      <w:marTop w:val="0"/>
                      <w:marBottom w:val="0"/>
                      <w:divBdr>
                        <w:top w:val="none" w:sz="0" w:space="0" w:color="auto"/>
                        <w:left w:val="none" w:sz="0" w:space="0" w:color="auto"/>
                        <w:bottom w:val="none" w:sz="0" w:space="0" w:color="auto"/>
                        <w:right w:val="none" w:sz="0" w:space="0" w:color="auto"/>
                      </w:divBdr>
                    </w:div>
                  </w:divsChild>
                </w:div>
                <w:div w:id="1563054532">
                  <w:marLeft w:val="0"/>
                  <w:marRight w:val="0"/>
                  <w:marTop w:val="0"/>
                  <w:marBottom w:val="0"/>
                  <w:divBdr>
                    <w:top w:val="none" w:sz="0" w:space="0" w:color="auto"/>
                    <w:left w:val="none" w:sz="0" w:space="0" w:color="auto"/>
                    <w:bottom w:val="none" w:sz="0" w:space="0" w:color="auto"/>
                    <w:right w:val="none" w:sz="0" w:space="0" w:color="auto"/>
                  </w:divBdr>
                  <w:divsChild>
                    <w:div w:id="2077167896">
                      <w:marLeft w:val="0"/>
                      <w:marRight w:val="0"/>
                      <w:marTop w:val="0"/>
                      <w:marBottom w:val="0"/>
                      <w:divBdr>
                        <w:top w:val="none" w:sz="0" w:space="0" w:color="auto"/>
                        <w:left w:val="none" w:sz="0" w:space="0" w:color="auto"/>
                        <w:bottom w:val="none" w:sz="0" w:space="0" w:color="auto"/>
                        <w:right w:val="none" w:sz="0" w:space="0" w:color="auto"/>
                      </w:divBdr>
                    </w:div>
                  </w:divsChild>
                </w:div>
                <w:div w:id="1565217413">
                  <w:marLeft w:val="0"/>
                  <w:marRight w:val="0"/>
                  <w:marTop w:val="0"/>
                  <w:marBottom w:val="0"/>
                  <w:divBdr>
                    <w:top w:val="none" w:sz="0" w:space="0" w:color="auto"/>
                    <w:left w:val="none" w:sz="0" w:space="0" w:color="auto"/>
                    <w:bottom w:val="none" w:sz="0" w:space="0" w:color="auto"/>
                    <w:right w:val="none" w:sz="0" w:space="0" w:color="auto"/>
                  </w:divBdr>
                  <w:divsChild>
                    <w:div w:id="1639803200">
                      <w:marLeft w:val="0"/>
                      <w:marRight w:val="0"/>
                      <w:marTop w:val="0"/>
                      <w:marBottom w:val="0"/>
                      <w:divBdr>
                        <w:top w:val="none" w:sz="0" w:space="0" w:color="auto"/>
                        <w:left w:val="none" w:sz="0" w:space="0" w:color="auto"/>
                        <w:bottom w:val="none" w:sz="0" w:space="0" w:color="auto"/>
                        <w:right w:val="none" w:sz="0" w:space="0" w:color="auto"/>
                      </w:divBdr>
                    </w:div>
                  </w:divsChild>
                </w:div>
                <w:div w:id="1566649684">
                  <w:marLeft w:val="0"/>
                  <w:marRight w:val="0"/>
                  <w:marTop w:val="0"/>
                  <w:marBottom w:val="0"/>
                  <w:divBdr>
                    <w:top w:val="none" w:sz="0" w:space="0" w:color="auto"/>
                    <w:left w:val="none" w:sz="0" w:space="0" w:color="auto"/>
                    <w:bottom w:val="none" w:sz="0" w:space="0" w:color="auto"/>
                    <w:right w:val="none" w:sz="0" w:space="0" w:color="auto"/>
                  </w:divBdr>
                  <w:divsChild>
                    <w:div w:id="316348954">
                      <w:marLeft w:val="0"/>
                      <w:marRight w:val="0"/>
                      <w:marTop w:val="0"/>
                      <w:marBottom w:val="0"/>
                      <w:divBdr>
                        <w:top w:val="none" w:sz="0" w:space="0" w:color="auto"/>
                        <w:left w:val="none" w:sz="0" w:space="0" w:color="auto"/>
                        <w:bottom w:val="none" w:sz="0" w:space="0" w:color="auto"/>
                        <w:right w:val="none" w:sz="0" w:space="0" w:color="auto"/>
                      </w:divBdr>
                    </w:div>
                  </w:divsChild>
                </w:div>
                <w:div w:id="1594044047">
                  <w:marLeft w:val="0"/>
                  <w:marRight w:val="0"/>
                  <w:marTop w:val="0"/>
                  <w:marBottom w:val="0"/>
                  <w:divBdr>
                    <w:top w:val="none" w:sz="0" w:space="0" w:color="auto"/>
                    <w:left w:val="none" w:sz="0" w:space="0" w:color="auto"/>
                    <w:bottom w:val="none" w:sz="0" w:space="0" w:color="auto"/>
                    <w:right w:val="none" w:sz="0" w:space="0" w:color="auto"/>
                  </w:divBdr>
                  <w:divsChild>
                    <w:div w:id="1213929669">
                      <w:marLeft w:val="0"/>
                      <w:marRight w:val="0"/>
                      <w:marTop w:val="0"/>
                      <w:marBottom w:val="0"/>
                      <w:divBdr>
                        <w:top w:val="none" w:sz="0" w:space="0" w:color="auto"/>
                        <w:left w:val="none" w:sz="0" w:space="0" w:color="auto"/>
                        <w:bottom w:val="none" w:sz="0" w:space="0" w:color="auto"/>
                        <w:right w:val="none" w:sz="0" w:space="0" w:color="auto"/>
                      </w:divBdr>
                    </w:div>
                  </w:divsChild>
                </w:div>
                <w:div w:id="1612591418">
                  <w:marLeft w:val="0"/>
                  <w:marRight w:val="0"/>
                  <w:marTop w:val="0"/>
                  <w:marBottom w:val="0"/>
                  <w:divBdr>
                    <w:top w:val="none" w:sz="0" w:space="0" w:color="auto"/>
                    <w:left w:val="none" w:sz="0" w:space="0" w:color="auto"/>
                    <w:bottom w:val="none" w:sz="0" w:space="0" w:color="auto"/>
                    <w:right w:val="none" w:sz="0" w:space="0" w:color="auto"/>
                  </w:divBdr>
                  <w:divsChild>
                    <w:div w:id="278220337">
                      <w:marLeft w:val="0"/>
                      <w:marRight w:val="0"/>
                      <w:marTop w:val="0"/>
                      <w:marBottom w:val="0"/>
                      <w:divBdr>
                        <w:top w:val="none" w:sz="0" w:space="0" w:color="auto"/>
                        <w:left w:val="none" w:sz="0" w:space="0" w:color="auto"/>
                        <w:bottom w:val="none" w:sz="0" w:space="0" w:color="auto"/>
                        <w:right w:val="none" w:sz="0" w:space="0" w:color="auto"/>
                      </w:divBdr>
                    </w:div>
                  </w:divsChild>
                </w:div>
                <w:div w:id="1621952499">
                  <w:marLeft w:val="0"/>
                  <w:marRight w:val="0"/>
                  <w:marTop w:val="0"/>
                  <w:marBottom w:val="0"/>
                  <w:divBdr>
                    <w:top w:val="none" w:sz="0" w:space="0" w:color="auto"/>
                    <w:left w:val="none" w:sz="0" w:space="0" w:color="auto"/>
                    <w:bottom w:val="none" w:sz="0" w:space="0" w:color="auto"/>
                    <w:right w:val="none" w:sz="0" w:space="0" w:color="auto"/>
                  </w:divBdr>
                  <w:divsChild>
                    <w:div w:id="2072002974">
                      <w:marLeft w:val="0"/>
                      <w:marRight w:val="0"/>
                      <w:marTop w:val="0"/>
                      <w:marBottom w:val="0"/>
                      <w:divBdr>
                        <w:top w:val="none" w:sz="0" w:space="0" w:color="auto"/>
                        <w:left w:val="none" w:sz="0" w:space="0" w:color="auto"/>
                        <w:bottom w:val="none" w:sz="0" w:space="0" w:color="auto"/>
                        <w:right w:val="none" w:sz="0" w:space="0" w:color="auto"/>
                      </w:divBdr>
                    </w:div>
                  </w:divsChild>
                </w:div>
                <w:div w:id="1630436343">
                  <w:marLeft w:val="0"/>
                  <w:marRight w:val="0"/>
                  <w:marTop w:val="0"/>
                  <w:marBottom w:val="0"/>
                  <w:divBdr>
                    <w:top w:val="none" w:sz="0" w:space="0" w:color="auto"/>
                    <w:left w:val="none" w:sz="0" w:space="0" w:color="auto"/>
                    <w:bottom w:val="none" w:sz="0" w:space="0" w:color="auto"/>
                    <w:right w:val="none" w:sz="0" w:space="0" w:color="auto"/>
                  </w:divBdr>
                  <w:divsChild>
                    <w:div w:id="1749108533">
                      <w:marLeft w:val="0"/>
                      <w:marRight w:val="0"/>
                      <w:marTop w:val="0"/>
                      <w:marBottom w:val="0"/>
                      <w:divBdr>
                        <w:top w:val="none" w:sz="0" w:space="0" w:color="auto"/>
                        <w:left w:val="none" w:sz="0" w:space="0" w:color="auto"/>
                        <w:bottom w:val="none" w:sz="0" w:space="0" w:color="auto"/>
                        <w:right w:val="none" w:sz="0" w:space="0" w:color="auto"/>
                      </w:divBdr>
                    </w:div>
                  </w:divsChild>
                </w:div>
                <w:div w:id="1686396218">
                  <w:marLeft w:val="0"/>
                  <w:marRight w:val="0"/>
                  <w:marTop w:val="0"/>
                  <w:marBottom w:val="0"/>
                  <w:divBdr>
                    <w:top w:val="none" w:sz="0" w:space="0" w:color="auto"/>
                    <w:left w:val="none" w:sz="0" w:space="0" w:color="auto"/>
                    <w:bottom w:val="none" w:sz="0" w:space="0" w:color="auto"/>
                    <w:right w:val="none" w:sz="0" w:space="0" w:color="auto"/>
                  </w:divBdr>
                  <w:divsChild>
                    <w:div w:id="793452355">
                      <w:marLeft w:val="0"/>
                      <w:marRight w:val="0"/>
                      <w:marTop w:val="0"/>
                      <w:marBottom w:val="0"/>
                      <w:divBdr>
                        <w:top w:val="none" w:sz="0" w:space="0" w:color="auto"/>
                        <w:left w:val="none" w:sz="0" w:space="0" w:color="auto"/>
                        <w:bottom w:val="none" w:sz="0" w:space="0" w:color="auto"/>
                        <w:right w:val="none" w:sz="0" w:space="0" w:color="auto"/>
                      </w:divBdr>
                    </w:div>
                  </w:divsChild>
                </w:div>
                <w:div w:id="1696929882">
                  <w:marLeft w:val="0"/>
                  <w:marRight w:val="0"/>
                  <w:marTop w:val="0"/>
                  <w:marBottom w:val="0"/>
                  <w:divBdr>
                    <w:top w:val="none" w:sz="0" w:space="0" w:color="auto"/>
                    <w:left w:val="none" w:sz="0" w:space="0" w:color="auto"/>
                    <w:bottom w:val="none" w:sz="0" w:space="0" w:color="auto"/>
                    <w:right w:val="none" w:sz="0" w:space="0" w:color="auto"/>
                  </w:divBdr>
                  <w:divsChild>
                    <w:div w:id="183787015">
                      <w:marLeft w:val="0"/>
                      <w:marRight w:val="0"/>
                      <w:marTop w:val="0"/>
                      <w:marBottom w:val="0"/>
                      <w:divBdr>
                        <w:top w:val="none" w:sz="0" w:space="0" w:color="auto"/>
                        <w:left w:val="none" w:sz="0" w:space="0" w:color="auto"/>
                        <w:bottom w:val="none" w:sz="0" w:space="0" w:color="auto"/>
                        <w:right w:val="none" w:sz="0" w:space="0" w:color="auto"/>
                      </w:divBdr>
                    </w:div>
                  </w:divsChild>
                </w:div>
                <w:div w:id="1713454264">
                  <w:marLeft w:val="0"/>
                  <w:marRight w:val="0"/>
                  <w:marTop w:val="0"/>
                  <w:marBottom w:val="0"/>
                  <w:divBdr>
                    <w:top w:val="none" w:sz="0" w:space="0" w:color="auto"/>
                    <w:left w:val="none" w:sz="0" w:space="0" w:color="auto"/>
                    <w:bottom w:val="none" w:sz="0" w:space="0" w:color="auto"/>
                    <w:right w:val="none" w:sz="0" w:space="0" w:color="auto"/>
                  </w:divBdr>
                  <w:divsChild>
                    <w:div w:id="1763643592">
                      <w:marLeft w:val="0"/>
                      <w:marRight w:val="0"/>
                      <w:marTop w:val="0"/>
                      <w:marBottom w:val="0"/>
                      <w:divBdr>
                        <w:top w:val="none" w:sz="0" w:space="0" w:color="auto"/>
                        <w:left w:val="none" w:sz="0" w:space="0" w:color="auto"/>
                        <w:bottom w:val="none" w:sz="0" w:space="0" w:color="auto"/>
                        <w:right w:val="none" w:sz="0" w:space="0" w:color="auto"/>
                      </w:divBdr>
                    </w:div>
                  </w:divsChild>
                </w:div>
                <w:div w:id="1723402445">
                  <w:marLeft w:val="0"/>
                  <w:marRight w:val="0"/>
                  <w:marTop w:val="0"/>
                  <w:marBottom w:val="0"/>
                  <w:divBdr>
                    <w:top w:val="none" w:sz="0" w:space="0" w:color="auto"/>
                    <w:left w:val="none" w:sz="0" w:space="0" w:color="auto"/>
                    <w:bottom w:val="none" w:sz="0" w:space="0" w:color="auto"/>
                    <w:right w:val="none" w:sz="0" w:space="0" w:color="auto"/>
                  </w:divBdr>
                  <w:divsChild>
                    <w:div w:id="2061829677">
                      <w:marLeft w:val="0"/>
                      <w:marRight w:val="0"/>
                      <w:marTop w:val="0"/>
                      <w:marBottom w:val="0"/>
                      <w:divBdr>
                        <w:top w:val="none" w:sz="0" w:space="0" w:color="auto"/>
                        <w:left w:val="none" w:sz="0" w:space="0" w:color="auto"/>
                        <w:bottom w:val="none" w:sz="0" w:space="0" w:color="auto"/>
                        <w:right w:val="none" w:sz="0" w:space="0" w:color="auto"/>
                      </w:divBdr>
                    </w:div>
                  </w:divsChild>
                </w:div>
                <w:div w:id="1732389808">
                  <w:marLeft w:val="0"/>
                  <w:marRight w:val="0"/>
                  <w:marTop w:val="0"/>
                  <w:marBottom w:val="0"/>
                  <w:divBdr>
                    <w:top w:val="none" w:sz="0" w:space="0" w:color="auto"/>
                    <w:left w:val="none" w:sz="0" w:space="0" w:color="auto"/>
                    <w:bottom w:val="none" w:sz="0" w:space="0" w:color="auto"/>
                    <w:right w:val="none" w:sz="0" w:space="0" w:color="auto"/>
                  </w:divBdr>
                  <w:divsChild>
                    <w:div w:id="1249536430">
                      <w:marLeft w:val="0"/>
                      <w:marRight w:val="0"/>
                      <w:marTop w:val="0"/>
                      <w:marBottom w:val="0"/>
                      <w:divBdr>
                        <w:top w:val="none" w:sz="0" w:space="0" w:color="auto"/>
                        <w:left w:val="none" w:sz="0" w:space="0" w:color="auto"/>
                        <w:bottom w:val="none" w:sz="0" w:space="0" w:color="auto"/>
                        <w:right w:val="none" w:sz="0" w:space="0" w:color="auto"/>
                      </w:divBdr>
                    </w:div>
                  </w:divsChild>
                </w:div>
                <w:div w:id="1733314106">
                  <w:marLeft w:val="0"/>
                  <w:marRight w:val="0"/>
                  <w:marTop w:val="0"/>
                  <w:marBottom w:val="0"/>
                  <w:divBdr>
                    <w:top w:val="none" w:sz="0" w:space="0" w:color="auto"/>
                    <w:left w:val="none" w:sz="0" w:space="0" w:color="auto"/>
                    <w:bottom w:val="none" w:sz="0" w:space="0" w:color="auto"/>
                    <w:right w:val="none" w:sz="0" w:space="0" w:color="auto"/>
                  </w:divBdr>
                  <w:divsChild>
                    <w:div w:id="1252399278">
                      <w:marLeft w:val="0"/>
                      <w:marRight w:val="0"/>
                      <w:marTop w:val="0"/>
                      <w:marBottom w:val="0"/>
                      <w:divBdr>
                        <w:top w:val="none" w:sz="0" w:space="0" w:color="auto"/>
                        <w:left w:val="none" w:sz="0" w:space="0" w:color="auto"/>
                        <w:bottom w:val="none" w:sz="0" w:space="0" w:color="auto"/>
                        <w:right w:val="none" w:sz="0" w:space="0" w:color="auto"/>
                      </w:divBdr>
                    </w:div>
                  </w:divsChild>
                </w:div>
                <w:div w:id="1763522693">
                  <w:marLeft w:val="0"/>
                  <w:marRight w:val="0"/>
                  <w:marTop w:val="0"/>
                  <w:marBottom w:val="0"/>
                  <w:divBdr>
                    <w:top w:val="none" w:sz="0" w:space="0" w:color="auto"/>
                    <w:left w:val="none" w:sz="0" w:space="0" w:color="auto"/>
                    <w:bottom w:val="none" w:sz="0" w:space="0" w:color="auto"/>
                    <w:right w:val="none" w:sz="0" w:space="0" w:color="auto"/>
                  </w:divBdr>
                  <w:divsChild>
                    <w:div w:id="1590116709">
                      <w:marLeft w:val="0"/>
                      <w:marRight w:val="0"/>
                      <w:marTop w:val="0"/>
                      <w:marBottom w:val="0"/>
                      <w:divBdr>
                        <w:top w:val="none" w:sz="0" w:space="0" w:color="auto"/>
                        <w:left w:val="none" w:sz="0" w:space="0" w:color="auto"/>
                        <w:bottom w:val="none" w:sz="0" w:space="0" w:color="auto"/>
                        <w:right w:val="none" w:sz="0" w:space="0" w:color="auto"/>
                      </w:divBdr>
                    </w:div>
                  </w:divsChild>
                </w:div>
                <w:div w:id="1786537792">
                  <w:marLeft w:val="0"/>
                  <w:marRight w:val="0"/>
                  <w:marTop w:val="0"/>
                  <w:marBottom w:val="0"/>
                  <w:divBdr>
                    <w:top w:val="none" w:sz="0" w:space="0" w:color="auto"/>
                    <w:left w:val="none" w:sz="0" w:space="0" w:color="auto"/>
                    <w:bottom w:val="none" w:sz="0" w:space="0" w:color="auto"/>
                    <w:right w:val="none" w:sz="0" w:space="0" w:color="auto"/>
                  </w:divBdr>
                  <w:divsChild>
                    <w:div w:id="1790540755">
                      <w:marLeft w:val="0"/>
                      <w:marRight w:val="0"/>
                      <w:marTop w:val="0"/>
                      <w:marBottom w:val="0"/>
                      <w:divBdr>
                        <w:top w:val="none" w:sz="0" w:space="0" w:color="auto"/>
                        <w:left w:val="none" w:sz="0" w:space="0" w:color="auto"/>
                        <w:bottom w:val="none" w:sz="0" w:space="0" w:color="auto"/>
                        <w:right w:val="none" w:sz="0" w:space="0" w:color="auto"/>
                      </w:divBdr>
                    </w:div>
                  </w:divsChild>
                </w:div>
                <w:div w:id="1813134009">
                  <w:marLeft w:val="0"/>
                  <w:marRight w:val="0"/>
                  <w:marTop w:val="0"/>
                  <w:marBottom w:val="0"/>
                  <w:divBdr>
                    <w:top w:val="none" w:sz="0" w:space="0" w:color="auto"/>
                    <w:left w:val="none" w:sz="0" w:space="0" w:color="auto"/>
                    <w:bottom w:val="none" w:sz="0" w:space="0" w:color="auto"/>
                    <w:right w:val="none" w:sz="0" w:space="0" w:color="auto"/>
                  </w:divBdr>
                  <w:divsChild>
                    <w:div w:id="1798058547">
                      <w:marLeft w:val="0"/>
                      <w:marRight w:val="0"/>
                      <w:marTop w:val="0"/>
                      <w:marBottom w:val="0"/>
                      <w:divBdr>
                        <w:top w:val="none" w:sz="0" w:space="0" w:color="auto"/>
                        <w:left w:val="none" w:sz="0" w:space="0" w:color="auto"/>
                        <w:bottom w:val="none" w:sz="0" w:space="0" w:color="auto"/>
                        <w:right w:val="none" w:sz="0" w:space="0" w:color="auto"/>
                      </w:divBdr>
                    </w:div>
                  </w:divsChild>
                </w:div>
                <w:div w:id="1854296983">
                  <w:marLeft w:val="0"/>
                  <w:marRight w:val="0"/>
                  <w:marTop w:val="0"/>
                  <w:marBottom w:val="0"/>
                  <w:divBdr>
                    <w:top w:val="none" w:sz="0" w:space="0" w:color="auto"/>
                    <w:left w:val="none" w:sz="0" w:space="0" w:color="auto"/>
                    <w:bottom w:val="none" w:sz="0" w:space="0" w:color="auto"/>
                    <w:right w:val="none" w:sz="0" w:space="0" w:color="auto"/>
                  </w:divBdr>
                  <w:divsChild>
                    <w:div w:id="436877712">
                      <w:marLeft w:val="0"/>
                      <w:marRight w:val="0"/>
                      <w:marTop w:val="0"/>
                      <w:marBottom w:val="0"/>
                      <w:divBdr>
                        <w:top w:val="none" w:sz="0" w:space="0" w:color="auto"/>
                        <w:left w:val="none" w:sz="0" w:space="0" w:color="auto"/>
                        <w:bottom w:val="none" w:sz="0" w:space="0" w:color="auto"/>
                        <w:right w:val="none" w:sz="0" w:space="0" w:color="auto"/>
                      </w:divBdr>
                    </w:div>
                  </w:divsChild>
                </w:div>
                <w:div w:id="1866748355">
                  <w:marLeft w:val="0"/>
                  <w:marRight w:val="0"/>
                  <w:marTop w:val="0"/>
                  <w:marBottom w:val="0"/>
                  <w:divBdr>
                    <w:top w:val="none" w:sz="0" w:space="0" w:color="auto"/>
                    <w:left w:val="none" w:sz="0" w:space="0" w:color="auto"/>
                    <w:bottom w:val="none" w:sz="0" w:space="0" w:color="auto"/>
                    <w:right w:val="none" w:sz="0" w:space="0" w:color="auto"/>
                  </w:divBdr>
                  <w:divsChild>
                    <w:div w:id="21322948">
                      <w:marLeft w:val="0"/>
                      <w:marRight w:val="0"/>
                      <w:marTop w:val="0"/>
                      <w:marBottom w:val="0"/>
                      <w:divBdr>
                        <w:top w:val="none" w:sz="0" w:space="0" w:color="auto"/>
                        <w:left w:val="none" w:sz="0" w:space="0" w:color="auto"/>
                        <w:bottom w:val="none" w:sz="0" w:space="0" w:color="auto"/>
                        <w:right w:val="none" w:sz="0" w:space="0" w:color="auto"/>
                      </w:divBdr>
                    </w:div>
                  </w:divsChild>
                </w:div>
                <w:div w:id="1870102496">
                  <w:marLeft w:val="0"/>
                  <w:marRight w:val="0"/>
                  <w:marTop w:val="0"/>
                  <w:marBottom w:val="0"/>
                  <w:divBdr>
                    <w:top w:val="none" w:sz="0" w:space="0" w:color="auto"/>
                    <w:left w:val="none" w:sz="0" w:space="0" w:color="auto"/>
                    <w:bottom w:val="none" w:sz="0" w:space="0" w:color="auto"/>
                    <w:right w:val="none" w:sz="0" w:space="0" w:color="auto"/>
                  </w:divBdr>
                  <w:divsChild>
                    <w:div w:id="1651979067">
                      <w:marLeft w:val="0"/>
                      <w:marRight w:val="0"/>
                      <w:marTop w:val="0"/>
                      <w:marBottom w:val="0"/>
                      <w:divBdr>
                        <w:top w:val="none" w:sz="0" w:space="0" w:color="auto"/>
                        <w:left w:val="none" w:sz="0" w:space="0" w:color="auto"/>
                        <w:bottom w:val="none" w:sz="0" w:space="0" w:color="auto"/>
                        <w:right w:val="none" w:sz="0" w:space="0" w:color="auto"/>
                      </w:divBdr>
                    </w:div>
                  </w:divsChild>
                </w:div>
                <w:div w:id="1872910998">
                  <w:marLeft w:val="0"/>
                  <w:marRight w:val="0"/>
                  <w:marTop w:val="0"/>
                  <w:marBottom w:val="0"/>
                  <w:divBdr>
                    <w:top w:val="none" w:sz="0" w:space="0" w:color="auto"/>
                    <w:left w:val="none" w:sz="0" w:space="0" w:color="auto"/>
                    <w:bottom w:val="none" w:sz="0" w:space="0" w:color="auto"/>
                    <w:right w:val="none" w:sz="0" w:space="0" w:color="auto"/>
                  </w:divBdr>
                  <w:divsChild>
                    <w:div w:id="1102527178">
                      <w:marLeft w:val="0"/>
                      <w:marRight w:val="0"/>
                      <w:marTop w:val="0"/>
                      <w:marBottom w:val="0"/>
                      <w:divBdr>
                        <w:top w:val="none" w:sz="0" w:space="0" w:color="auto"/>
                        <w:left w:val="none" w:sz="0" w:space="0" w:color="auto"/>
                        <w:bottom w:val="none" w:sz="0" w:space="0" w:color="auto"/>
                        <w:right w:val="none" w:sz="0" w:space="0" w:color="auto"/>
                      </w:divBdr>
                    </w:div>
                  </w:divsChild>
                </w:div>
                <w:div w:id="1876427193">
                  <w:marLeft w:val="0"/>
                  <w:marRight w:val="0"/>
                  <w:marTop w:val="0"/>
                  <w:marBottom w:val="0"/>
                  <w:divBdr>
                    <w:top w:val="none" w:sz="0" w:space="0" w:color="auto"/>
                    <w:left w:val="none" w:sz="0" w:space="0" w:color="auto"/>
                    <w:bottom w:val="none" w:sz="0" w:space="0" w:color="auto"/>
                    <w:right w:val="none" w:sz="0" w:space="0" w:color="auto"/>
                  </w:divBdr>
                  <w:divsChild>
                    <w:div w:id="2111465345">
                      <w:marLeft w:val="0"/>
                      <w:marRight w:val="0"/>
                      <w:marTop w:val="0"/>
                      <w:marBottom w:val="0"/>
                      <w:divBdr>
                        <w:top w:val="none" w:sz="0" w:space="0" w:color="auto"/>
                        <w:left w:val="none" w:sz="0" w:space="0" w:color="auto"/>
                        <w:bottom w:val="none" w:sz="0" w:space="0" w:color="auto"/>
                        <w:right w:val="none" w:sz="0" w:space="0" w:color="auto"/>
                      </w:divBdr>
                    </w:div>
                  </w:divsChild>
                </w:div>
                <w:div w:id="1878470872">
                  <w:marLeft w:val="0"/>
                  <w:marRight w:val="0"/>
                  <w:marTop w:val="0"/>
                  <w:marBottom w:val="0"/>
                  <w:divBdr>
                    <w:top w:val="none" w:sz="0" w:space="0" w:color="auto"/>
                    <w:left w:val="none" w:sz="0" w:space="0" w:color="auto"/>
                    <w:bottom w:val="none" w:sz="0" w:space="0" w:color="auto"/>
                    <w:right w:val="none" w:sz="0" w:space="0" w:color="auto"/>
                  </w:divBdr>
                  <w:divsChild>
                    <w:div w:id="1565679412">
                      <w:marLeft w:val="0"/>
                      <w:marRight w:val="0"/>
                      <w:marTop w:val="0"/>
                      <w:marBottom w:val="0"/>
                      <w:divBdr>
                        <w:top w:val="none" w:sz="0" w:space="0" w:color="auto"/>
                        <w:left w:val="none" w:sz="0" w:space="0" w:color="auto"/>
                        <w:bottom w:val="none" w:sz="0" w:space="0" w:color="auto"/>
                        <w:right w:val="none" w:sz="0" w:space="0" w:color="auto"/>
                      </w:divBdr>
                    </w:div>
                  </w:divsChild>
                </w:div>
                <w:div w:id="1903104571">
                  <w:marLeft w:val="0"/>
                  <w:marRight w:val="0"/>
                  <w:marTop w:val="0"/>
                  <w:marBottom w:val="0"/>
                  <w:divBdr>
                    <w:top w:val="none" w:sz="0" w:space="0" w:color="auto"/>
                    <w:left w:val="none" w:sz="0" w:space="0" w:color="auto"/>
                    <w:bottom w:val="none" w:sz="0" w:space="0" w:color="auto"/>
                    <w:right w:val="none" w:sz="0" w:space="0" w:color="auto"/>
                  </w:divBdr>
                  <w:divsChild>
                    <w:div w:id="1044448259">
                      <w:marLeft w:val="0"/>
                      <w:marRight w:val="0"/>
                      <w:marTop w:val="0"/>
                      <w:marBottom w:val="0"/>
                      <w:divBdr>
                        <w:top w:val="none" w:sz="0" w:space="0" w:color="auto"/>
                        <w:left w:val="none" w:sz="0" w:space="0" w:color="auto"/>
                        <w:bottom w:val="none" w:sz="0" w:space="0" w:color="auto"/>
                        <w:right w:val="none" w:sz="0" w:space="0" w:color="auto"/>
                      </w:divBdr>
                    </w:div>
                  </w:divsChild>
                </w:div>
                <w:div w:id="1909072976">
                  <w:marLeft w:val="0"/>
                  <w:marRight w:val="0"/>
                  <w:marTop w:val="0"/>
                  <w:marBottom w:val="0"/>
                  <w:divBdr>
                    <w:top w:val="none" w:sz="0" w:space="0" w:color="auto"/>
                    <w:left w:val="none" w:sz="0" w:space="0" w:color="auto"/>
                    <w:bottom w:val="none" w:sz="0" w:space="0" w:color="auto"/>
                    <w:right w:val="none" w:sz="0" w:space="0" w:color="auto"/>
                  </w:divBdr>
                  <w:divsChild>
                    <w:div w:id="1602179668">
                      <w:marLeft w:val="0"/>
                      <w:marRight w:val="0"/>
                      <w:marTop w:val="0"/>
                      <w:marBottom w:val="0"/>
                      <w:divBdr>
                        <w:top w:val="none" w:sz="0" w:space="0" w:color="auto"/>
                        <w:left w:val="none" w:sz="0" w:space="0" w:color="auto"/>
                        <w:bottom w:val="none" w:sz="0" w:space="0" w:color="auto"/>
                        <w:right w:val="none" w:sz="0" w:space="0" w:color="auto"/>
                      </w:divBdr>
                    </w:div>
                  </w:divsChild>
                </w:div>
                <w:div w:id="1909268005">
                  <w:marLeft w:val="0"/>
                  <w:marRight w:val="0"/>
                  <w:marTop w:val="0"/>
                  <w:marBottom w:val="0"/>
                  <w:divBdr>
                    <w:top w:val="none" w:sz="0" w:space="0" w:color="auto"/>
                    <w:left w:val="none" w:sz="0" w:space="0" w:color="auto"/>
                    <w:bottom w:val="none" w:sz="0" w:space="0" w:color="auto"/>
                    <w:right w:val="none" w:sz="0" w:space="0" w:color="auto"/>
                  </w:divBdr>
                  <w:divsChild>
                    <w:div w:id="915285114">
                      <w:marLeft w:val="0"/>
                      <w:marRight w:val="0"/>
                      <w:marTop w:val="0"/>
                      <w:marBottom w:val="0"/>
                      <w:divBdr>
                        <w:top w:val="none" w:sz="0" w:space="0" w:color="auto"/>
                        <w:left w:val="none" w:sz="0" w:space="0" w:color="auto"/>
                        <w:bottom w:val="none" w:sz="0" w:space="0" w:color="auto"/>
                        <w:right w:val="none" w:sz="0" w:space="0" w:color="auto"/>
                      </w:divBdr>
                    </w:div>
                  </w:divsChild>
                </w:div>
                <w:div w:id="1928028773">
                  <w:marLeft w:val="0"/>
                  <w:marRight w:val="0"/>
                  <w:marTop w:val="0"/>
                  <w:marBottom w:val="0"/>
                  <w:divBdr>
                    <w:top w:val="none" w:sz="0" w:space="0" w:color="auto"/>
                    <w:left w:val="none" w:sz="0" w:space="0" w:color="auto"/>
                    <w:bottom w:val="none" w:sz="0" w:space="0" w:color="auto"/>
                    <w:right w:val="none" w:sz="0" w:space="0" w:color="auto"/>
                  </w:divBdr>
                  <w:divsChild>
                    <w:div w:id="1540388865">
                      <w:marLeft w:val="0"/>
                      <w:marRight w:val="0"/>
                      <w:marTop w:val="0"/>
                      <w:marBottom w:val="0"/>
                      <w:divBdr>
                        <w:top w:val="none" w:sz="0" w:space="0" w:color="auto"/>
                        <w:left w:val="none" w:sz="0" w:space="0" w:color="auto"/>
                        <w:bottom w:val="none" w:sz="0" w:space="0" w:color="auto"/>
                        <w:right w:val="none" w:sz="0" w:space="0" w:color="auto"/>
                      </w:divBdr>
                    </w:div>
                  </w:divsChild>
                </w:div>
                <w:div w:id="1939170709">
                  <w:marLeft w:val="0"/>
                  <w:marRight w:val="0"/>
                  <w:marTop w:val="0"/>
                  <w:marBottom w:val="0"/>
                  <w:divBdr>
                    <w:top w:val="none" w:sz="0" w:space="0" w:color="auto"/>
                    <w:left w:val="none" w:sz="0" w:space="0" w:color="auto"/>
                    <w:bottom w:val="none" w:sz="0" w:space="0" w:color="auto"/>
                    <w:right w:val="none" w:sz="0" w:space="0" w:color="auto"/>
                  </w:divBdr>
                  <w:divsChild>
                    <w:div w:id="1722365148">
                      <w:marLeft w:val="0"/>
                      <w:marRight w:val="0"/>
                      <w:marTop w:val="0"/>
                      <w:marBottom w:val="0"/>
                      <w:divBdr>
                        <w:top w:val="none" w:sz="0" w:space="0" w:color="auto"/>
                        <w:left w:val="none" w:sz="0" w:space="0" w:color="auto"/>
                        <w:bottom w:val="none" w:sz="0" w:space="0" w:color="auto"/>
                        <w:right w:val="none" w:sz="0" w:space="0" w:color="auto"/>
                      </w:divBdr>
                    </w:div>
                  </w:divsChild>
                </w:div>
                <w:div w:id="1978876728">
                  <w:marLeft w:val="0"/>
                  <w:marRight w:val="0"/>
                  <w:marTop w:val="0"/>
                  <w:marBottom w:val="0"/>
                  <w:divBdr>
                    <w:top w:val="none" w:sz="0" w:space="0" w:color="auto"/>
                    <w:left w:val="none" w:sz="0" w:space="0" w:color="auto"/>
                    <w:bottom w:val="none" w:sz="0" w:space="0" w:color="auto"/>
                    <w:right w:val="none" w:sz="0" w:space="0" w:color="auto"/>
                  </w:divBdr>
                  <w:divsChild>
                    <w:div w:id="1626691636">
                      <w:marLeft w:val="0"/>
                      <w:marRight w:val="0"/>
                      <w:marTop w:val="0"/>
                      <w:marBottom w:val="0"/>
                      <w:divBdr>
                        <w:top w:val="none" w:sz="0" w:space="0" w:color="auto"/>
                        <w:left w:val="none" w:sz="0" w:space="0" w:color="auto"/>
                        <w:bottom w:val="none" w:sz="0" w:space="0" w:color="auto"/>
                        <w:right w:val="none" w:sz="0" w:space="0" w:color="auto"/>
                      </w:divBdr>
                    </w:div>
                  </w:divsChild>
                </w:div>
                <w:div w:id="1996375184">
                  <w:marLeft w:val="0"/>
                  <w:marRight w:val="0"/>
                  <w:marTop w:val="0"/>
                  <w:marBottom w:val="0"/>
                  <w:divBdr>
                    <w:top w:val="none" w:sz="0" w:space="0" w:color="auto"/>
                    <w:left w:val="none" w:sz="0" w:space="0" w:color="auto"/>
                    <w:bottom w:val="none" w:sz="0" w:space="0" w:color="auto"/>
                    <w:right w:val="none" w:sz="0" w:space="0" w:color="auto"/>
                  </w:divBdr>
                  <w:divsChild>
                    <w:div w:id="399325975">
                      <w:marLeft w:val="0"/>
                      <w:marRight w:val="0"/>
                      <w:marTop w:val="0"/>
                      <w:marBottom w:val="0"/>
                      <w:divBdr>
                        <w:top w:val="none" w:sz="0" w:space="0" w:color="auto"/>
                        <w:left w:val="none" w:sz="0" w:space="0" w:color="auto"/>
                        <w:bottom w:val="none" w:sz="0" w:space="0" w:color="auto"/>
                        <w:right w:val="none" w:sz="0" w:space="0" w:color="auto"/>
                      </w:divBdr>
                    </w:div>
                  </w:divsChild>
                </w:div>
                <w:div w:id="2022277091">
                  <w:marLeft w:val="0"/>
                  <w:marRight w:val="0"/>
                  <w:marTop w:val="0"/>
                  <w:marBottom w:val="0"/>
                  <w:divBdr>
                    <w:top w:val="none" w:sz="0" w:space="0" w:color="auto"/>
                    <w:left w:val="none" w:sz="0" w:space="0" w:color="auto"/>
                    <w:bottom w:val="none" w:sz="0" w:space="0" w:color="auto"/>
                    <w:right w:val="none" w:sz="0" w:space="0" w:color="auto"/>
                  </w:divBdr>
                  <w:divsChild>
                    <w:div w:id="1168523729">
                      <w:marLeft w:val="0"/>
                      <w:marRight w:val="0"/>
                      <w:marTop w:val="0"/>
                      <w:marBottom w:val="0"/>
                      <w:divBdr>
                        <w:top w:val="none" w:sz="0" w:space="0" w:color="auto"/>
                        <w:left w:val="none" w:sz="0" w:space="0" w:color="auto"/>
                        <w:bottom w:val="none" w:sz="0" w:space="0" w:color="auto"/>
                        <w:right w:val="none" w:sz="0" w:space="0" w:color="auto"/>
                      </w:divBdr>
                    </w:div>
                  </w:divsChild>
                </w:div>
                <w:div w:id="2026711344">
                  <w:marLeft w:val="0"/>
                  <w:marRight w:val="0"/>
                  <w:marTop w:val="0"/>
                  <w:marBottom w:val="0"/>
                  <w:divBdr>
                    <w:top w:val="none" w:sz="0" w:space="0" w:color="auto"/>
                    <w:left w:val="none" w:sz="0" w:space="0" w:color="auto"/>
                    <w:bottom w:val="none" w:sz="0" w:space="0" w:color="auto"/>
                    <w:right w:val="none" w:sz="0" w:space="0" w:color="auto"/>
                  </w:divBdr>
                  <w:divsChild>
                    <w:div w:id="1629047876">
                      <w:marLeft w:val="0"/>
                      <w:marRight w:val="0"/>
                      <w:marTop w:val="0"/>
                      <w:marBottom w:val="0"/>
                      <w:divBdr>
                        <w:top w:val="none" w:sz="0" w:space="0" w:color="auto"/>
                        <w:left w:val="none" w:sz="0" w:space="0" w:color="auto"/>
                        <w:bottom w:val="none" w:sz="0" w:space="0" w:color="auto"/>
                        <w:right w:val="none" w:sz="0" w:space="0" w:color="auto"/>
                      </w:divBdr>
                    </w:div>
                  </w:divsChild>
                </w:div>
                <w:div w:id="2031905763">
                  <w:marLeft w:val="0"/>
                  <w:marRight w:val="0"/>
                  <w:marTop w:val="0"/>
                  <w:marBottom w:val="0"/>
                  <w:divBdr>
                    <w:top w:val="none" w:sz="0" w:space="0" w:color="auto"/>
                    <w:left w:val="none" w:sz="0" w:space="0" w:color="auto"/>
                    <w:bottom w:val="none" w:sz="0" w:space="0" w:color="auto"/>
                    <w:right w:val="none" w:sz="0" w:space="0" w:color="auto"/>
                  </w:divBdr>
                  <w:divsChild>
                    <w:div w:id="1905682285">
                      <w:marLeft w:val="0"/>
                      <w:marRight w:val="0"/>
                      <w:marTop w:val="0"/>
                      <w:marBottom w:val="0"/>
                      <w:divBdr>
                        <w:top w:val="none" w:sz="0" w:space="0" w:color="auto"/>
                        <w:left w:val="none" w:sz="0" w:space="0" w:color="auto"/>
                        <w:bottom w:val="none" w:sz="0" w:space="0" w:color="auto"/>
                        <w:right w:val="none" w:sz="0" w:space="0" w:color="auto"/>
                      </w:divBdr>
                    </w:div>
                  </w:divsChild>
                </w:div>
                <w:div w:id="2037347412">
                  <w:marLeft w:val="0"/>
                  <w:marRight w:val="0"/>
                  <w:marTop w:val="0"/>
                  <w:marBottom w:val="0"/>
                  <w:divBdr>
                    <w:top w:val="none" w:sz="0" w:space="0" w:color="auto"/>
                    <w:left w:val="none" w:sz="0" w:space="0" w:color="auto"/>
                    <w:bottom w:val="none" w:sz="0" w:space="0" w:color="auto"/>
                    <w:right w:val="none" w:sz="0" w:space="0" w:color="auto"/>
                  </w:divBdr>
                  <w:divsChild>
                    <w:div w:id="2097629159">
                      <w:marLeft w:val="0"/>
                      <w:marRight w:val="0"/>
                      <w:marTop w:val="0"/>
                      <w:marBottom w:val="0"/>
                      <w:divBdr>
                        <w:top w:val="none" w:sz="0" w:space="0" w:color="auto"/>
                        <w:left w:val="none" w:sz="0" w:space="0" w:color="auto"/>
                        <w:bottom w:val="none" w:sz="0" w:space="0" w:color="auto"/>
                        <w:right w:val="none" w:sz="0" w:space="0" w:color="auto"/>
                      </w:divBdr>
                    </w:div>
                  </w:divsChild>
                </w:div>
                <w:div w:id="2042129387">
                  <w:marLeft w:val="0"/>
                  <w:marRight w:val="0"/>
                  <w:marTop w:val="0"/>
                  <w:marBottom w:val="0"/>
                  <w:divBdr>
                    <w:top w:val="none" w:sz="0" w:space="0" w:color="auto"/>
                    <w:left w:val="none" w:sz="0" w:space="0" w:color="auto"/>
                    <w:bottom w:val="none" w:sz="0" w:space="0" w:color="auto"/>
                    <w:right w:val="none" w:sz="0" w:space="0" w:color="auto"/>
                  </w:divBdr>
                  <w:divsChild>
                    <w:div w:id="1549878817">
                      <w:marLeft w:val="0"/>
                      <w:marRight w:val="0"/>
                      <w:marTop w:val="0"/>
                      <w:marBottom w:val="0"/>
                      <w:divBdr>
                        <w:top w:val="none" w:sz="0" w:space="0" w:color="auto"/>
                        <w:left w:val="none" w:sz="0" w:space="0" w:color="auto"/>
                        <w:bottom w:val="none" w:sz="0" w:space="0" w:color="auto"/>
                        <w:right w:val="none" w:sz="0" w:space="0" w:color="auto"/>
                      </w:divBdr>
                    </w:div>
                  </w:divsChild>
                </w:div>
                <w:div w:id="2054109812">
                  <w:marLeft w:val="0"/>
                  <w:marRight w:val="0"/>
                  <w:marTop w:val="0"/>
                  <w:marBottom w:val="0"/>
                  <w:divBdr>
                    <w:top w:val="none" w:sz="0" w:space="0" w:color="auto"/>
                    <w:left w:val="none" w:sz="0" w:space="0" w:color="auto"/>
                    <w:bottom w:val="none" w:sz="0" w:space="0" w:color="auto"/>
                    <w:right w:val="none" w:sz="0" w:space="0" w:color="auto"/>
                  </w:divBdr>
                  <w:divsChild>
                    <w:div w:id="1390960390">
                      <w:marLeft w:val="0"/>
                      <w:marRight w:val="0"/>
                      <w:marTop w:val="0"/>
                      <w:marBottom w:val="0"/>
                      <w:divBdr>
                        <w:top w:val="none" w:sz="0" w:space="0" w:color="auto"/>
                        <w:left w:val="none" w:sz="0" w:space="0" w:color="auto"/>
                        <w:bottom w:val="none" w:sz="0" w:space="0" w:color="auto"/>
                        <w:right w:val="none" w:sz="0" w:space="0" w:color="auto"/>
                      </w:divBdr>
                    </w:div>
                  </w:divsChild>
                </w:div>
                <w:div w:id="2123264226">
                  <w:marLeft w:val="0"/>
                  <w:marRight w:val="0"/>
                  <w:marTop w:val="0"/>
                  <w:marBottom w:val="0"/>
                  <w:divBdr>
                    <w:top w:val="none" w:sz="0" w:space="0" w:color="auto"/>
                    <w:left w:val="none" w:sz="0" w:space="0" w:color="auto"/>
                    <w:bottom w:val="none" w:sz="0" w:space="0" w:color="auto"/>
                    <w:right w:val="none" w:sz="0" w:space="0" w:color="auto"/>
                  </w:divBdr>
                  <w:divsChild>
                    <w:div w:id="1444567513">
                      <w:marLeft w:val="0"/>
                      <w:marRight w:val="0"/>
                      <w:marTop w:val="0"/>
                      <w:marBottom w:val="0"/>
                      <w:divBdr>
                        <w:top w:val="none" w:sz="0" w:space="0" w:color="auto"/>
                        <w:left w:val="none" w:sz="0" w:space="0" w:color="auto"/>
                        <w:bottom w:val="none" w:sz="0" w:space="0" w:color="auto"/>
                        <w:right w:val="none" w:sz="0" w:space="0" w:color="auto"/>
                      </w:divBdr>
                    </w:div>
                  </w:divsChild>
                </w:div>
                <w:div w:id="2124687628">
                  <w:marLeft w:val="0"/>
                  <w:marRight w:val="0"/>
                  <w:marTop w:val="0"/>
                  <w:marBottom w:val="0"/>
                  <w:divBdr>
                    <w:top w:val="none" w:sz="0" w:space="0" w:color="auto"/>
                    <w:left w:val="none" w:sz="0" w:space="0" w:color="auto"/>
                    <w:bottom w:val="none" w:sz="0" w:space="0" w:color="auto"/>
                    <w:right w:val="none" w:sz="0" w:space="0" w:color="auto"/>
                  </w:divBdr>
                  <w:divsChild>
                    <w:div w:id="400098424">
                      <w:marLeft w:val="0"/>
                      <w:marRight w:val="0"/>
                      <w:marTop w:val="0"/>
                      <w:marBottom w:val="0"/>
                      <w:divBdr>
                        <w:top w:val="none" w:sz="0" w:space="0" w:color="auto"/>
                        <w:left w:val="none" w:sz="0" w:space="0" w:color="auto"/>
                        <w:bottom w:val="none" w:sz="0" w:space="0" w:color="auto"/>
                        <w:right w:val="none" w:sz="0" w:space="0" w:color="auto"/>
                      </w:divBdr>
                    </w:div>
                  </w:divsChild>
                </w:div>
                <w:div w:id="2125077805">
                  <w:marLeft w:val="0"/>
                  <w:marRight w:val="0"/>
                  <w:marTop w:val="0"/>
                  <w:marBottom w:val="0"/>
                  <w:divBdr>
                    <w:top w:val="none" w:sz="0" w:space="0" w:color="auto"/>
                    <w:left w:val="none" w:sz="0" w:space="0" w:color="auto"/>
                    <w:bottom w:val="none" w:sz="0" w:space="0" w:color="auto"/>
                    <w:right w:val="none" w:sz="0" w:space="0" w:color="auto"/>
                  </w:divBdr>
                  <w:divsChild>
                    <w:div w:id="1115903546">
                      <w:marLeft w:val="0"/>
                      <w:marRight w:val="0"/>
                      <w:marTop w:val="0"/>
                      <w:marBottom w:val="0"/>
                      <w:divBdr>
                        <w:top w:val="none" w:sz="0" w:space="0" w:color="auto"/>
                        <w:left w:val="none" w:sz="0" w:space="0" w:color="auto"/>
                        <w:bottom w:val="none" w:sz="0" w:space="0" w:color="auto"/>
                        <w:right w:val="none" w:sz="0" w:space="0" w:color="auto"/>
                      </w:divBdr>
                    </w:div>
                  </w:divsChild>
                </w:div>
                <w:div w:id="2133014492">
                  <w:marLeft w:val="0"/>
                  <w:marRight w:val="0"/>
                  <w:marTop w:val="0"/>
                  <w:marBottom w:val="0"/>
                  <w:divBdr>
                    <w:top w:val="none" w:sz="0" w:space="0" w:color="auto"/>
                    <w:left w:val="none" w:sz="0" w:space="0" w:color="auto"/>
                    <w:bottom w:val="none" w:sz="0" w:space="0" w:color="auto"/>
                    <w:right w:val="none" w:sz="0" w:space="0" w:color="auto"/>
                  </w:divBdr>
                  <w:divsChild>
                    <w:div w:id="1535000040">
                      <w:marLeft w:val="0"/>
                      <w:marRight w:val="0"/>
                      <w:marTop w:val="0"/>
                      <w:marBottom w:val="0"/>
                      <w:divBdr>
                        <w:top w:val="none" w:sz="0" w:space="0" w:color="auto"/>
                        <w:left w:val="none" w:sz="0" w:space="0" w:color="auto"/>
                        <w:bottom w:val="none" w:sz="0" w:space="0" w:color="auto"/>
                        <w:right w:val="none" w:sz="0" w:space="0" w:color="auto"/>
                      </w:divBdr>
                    </w:div>
                  </w:divsChild>
                </w:div>
                <w:div w:id="2133818626">
                  <w:marLeft w:val="0"/>
                  <w:marRight w:val="0"/>
                  <w:marTop w:val="0"/>
                  <w:marBottom w:val="0"/>
                  <w:divBdr>
                    <w:top w:val="none" w:sz="0" w:space="0" w:color="auto"/>
                    <w:left w:val="none" w:sz="0" w:space="0" w:color="auto"/>
                    <w:bottom w:val="none" w:sz="0" w:space="0" w:color="auto"/>
                    <w:right w:val="none" w:sz="0" w:space="0" w:color="auto"/>
                  </w:divBdr>
                  <w:divsChild>
                    <w:div w:id="1485508022">
                      <w:marLeft w:val="0"/>
                      <w:marRight w:val="0"/>
                      <w:marTop w:val="0"/>
                      <w:marBottom w:val="0"/>
                      <w:divBdr>
                        <w:top w:val="none" w:sz="0" w:space="0" w:color="auto"/>
                        <w:left w:val="none" w:sz="0" w:space="0" w:color="auto"/>
                        <w:bottom w:val="none" w:sz="0" w:space="0" w:color="auto"/>
                        <w:right w:val="none" w:sz="0" w:space="0" w:color="auto"/>
                      </w:divBdr>
                    </w:div>
                  </w:divsChild>
                </w:div>
                <w:div w:id="2145466074">
                  <w:marLeft w:val="0"/>
                  <w:marRight w:val="0"/>
                  <w:marTop w:val="0"/>
                  <w:marBottom w:val="0"/>
                  <w:divBdr>
                    <w:top w:val="none" w:sz="0" w:space="0" w:color="auto"/>
                    <w:left w:val="none" w:sz="0" w:space="0" w:color="auto"/>
                    <w:bottom w:val="none" w:sz="0" w:space="0" w:color="auto"/>
                    <w:right w:val="none" w:sz="0" w:space="0" w:color="auto"/>
                  </w:divBdr>
                  <w:divsChild>
                    <w:div w:id="93312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8221">
          <w:marLeft w:val="0"/>
          <w:marRight w:val="0"/>
          <w:marTop w:val="0"/>
          <w:marBottom w:val="0"/>
          <w:divBdr>
            <w:top w:val="none" w:sz="0" w:space="0" w:color="auto"/>
            <w:left w:val="none" w:sz="0" w:space="0" w:color="auto"/>
            <w:bottom w:val="none" w:sz="0" w:space="0" w:color="auto"/>
            <w:right w:val="none" w:sz="0" w:space="0" w:color="auto"/>
          </w:divBdr>
        </w:div>
        <w:div w:id="1421099757">
          <w:marLeft w:val="0"/>
          <w:marRight w:val="0"/>
          <w:marTop w:val="0"/>
          <w:marBottom w:val="0"/>
          <w:divBdr>
            <w:top w:val="none" w:sz="0" w:space="0" w:color="auto"/>
            <w:left w:val="none" w:sz="0" w:space="0" w:color="auto"/>
            <w:bottom w:val="none" w:sz="0" w:space="0" w:color="auto"/>
            <w:right w:val="none" w:sz="0" w:space="0" w:color="auto"/>
          </w:divBdr>
        </w:div>
        <w:div w:id="1466653525">
          <w:marLeft w:val="0"/>
          <w:marRight w:val="0"/>
          <w:marTop w:val="0"/>
          <w:marBottom w:val="0"/>
          <w:divBdr>
            <w:top w:val="none" w:sz="0" w:space="0" w:color="auto"/>
            <w:left w:val="none" w:sz="0" w:space="0" w:color="auto"/>
            <w:bottom w:val="none" w:sz="0" w:space="0" w:color="auto"/>
            <w:right w:val="none" w:sz="0" w:space="0" w:color="auto"/>
          </w:divBdr>
        </w:div>
        <w:div w:id="1479878768">
          <w:marLeft w:val="0"/>
          <w:marRight w:val="0"/>
          <w:marTop w:val="0"/>
          <w:marBottom w:val="0"/>
          <w:divBdr>
            <w:top w:val="none" w:sz="0" w:space="0" w:color="auto"/>
            <w:left w:val="none" w:sz="0" w:space="0" w:color="auto"/>
            <w:bottom w:val="none" w:sz="0" w:space="0" w:color="auto"/>
            <w:right w:val="none" w:sz="0" w:space="0" w:color="auto"/>
          </w:divBdr>
        </w:div>
        <w:div w:id="1523858323">
          <w:marLeft w:val="0"/>
          <w:marRight w:val="0"/>
          <w:marTop w:val="0"/>
          <w:marBottom w:val="0"/>
          <w:divBdr>
            <w:top w:val="none" w:sz="0" w:space="0" w:color="auto"/>
            <w:left w:val="none" w:sz="0" w:space="0" w:color="auto"/>
            <w:bottom w:val="none" w:sz="0" w:space="0" w:color="auto"/>
            <w:right w:val="none" w:sz="0" w:space="0" w:color="auto"/>
          </w:divBdr>
        </w:div>
        <w:div w:id="1733890127">
          <w:marLeft w:val="0"/>
          <w:marRight w:val="0"/>
          <w:marTop w:val="0"/>
          <w:marBottom w:val="0"/>
          <w:divBdr>
            <w:top w:val="none" w:sz="0" w:space="0" w:color="auto"/>
            <w:left w:val="none" w:sz="0" w:space="0" w:color="auto"/>
            <w:bottom w:val="none" w:sz="0" w:space="0" w:color="auto"/>
            <w:right w:val="none" w:sz="0" w:space="0" w:color="auto"/>
          </w:divBdr>
        </w:div>
        <w:div w:id="1825319937">
          <w:marLeft w:val="0"/>
          <w:marRight w:val="0"/>
          <w:marTop w:val="0"/>
          <w:marBottom w:val="0"/>
          <w:divBdr>
            <w:top w:val="none" w:sz="0" w:space="0" w:color="auto"/>
            <w:left w:val="none" w:sz="0" w:space="0" w:color="auto"/>
            <w:bottom w:val="none" w:sz="0" w:space="0" w:color="auto"/>
            <w:right w:val="none" w:sz="0" w:space="0" w:color="auto"/>
          </w:divBdr>
        </w:div>
        <w:div w:id="1849100396">
          <w:marLeft w:val="0"/>
          <w:marRight w:val="0"/>
          <w:marTop w:val="0"/>
          <w:marBottom w:val="0"/>
          <w:divBdr>
            <w:top w:val="none" w:sz="0" w:space="0" w:color="auto"/>
            <w:left w:val="none" w:sz="0" w:space="0" w:color="auto"/>
            <w:bottom w:val="none" w:sz="0" w:space="0" w:color="auto"/>
            <w:right w:val="none" w:sz="0" w:space="0" w:color="auto"/>
          </w:divBdr>
        </w:div>
        <w:div w:id="2030448020">
          <w:marLeft w:val="0"/>
          <w:marRight w:val="0"/>
          <w:marTop w:val="0"/>
          <w:marBottom w:val="0"/>
          <w:divBdr>
            <w:top w:val="none" w:sz="0" w:space="0" w:color="auto"/>
            <w:left w:val="none" w:sz="0" w:space="0" w:color="auto"/>
            <w:bottom w:val="none" w:sz="0" w:space="0" w:color="auto"/>
            <w:right w:val="none" w:sz="0" w:space="0" w:color="auto"/>
          </w:divBdr>
        </w:div>
        <w:div w:id="2105808036">
          <w:marLeft w:val="0"/>
          <w:marRight w:val="0"/>
          <w:marTop w:val="0"/>
          <w:marBottom w:val="0"/>
          <w:divBdr>
            <w:top w:val="none" w:sz="0" w:space="0" w:color="auto"/>
            <w:left w:val="none" w:sz="0" w:space="0" w:color="auto"/>
            <w:bottom w:val="none" w:sz="0" w:space="0" w:color="auto"/>
            <w:right w:val="none" w:sz="0" w:space="0" w:color="auto"/>
          </w:divBdr>
        </w:div>
      </w:divsChild>
    </w:div>
    <w:div w:id="1622423447">
      <w:bodyDiv w:val="1"/>
      <w:marLeft w:val="0"/>
      <w:marRight w:val="0"/>
      <w:marTop w:val="0"/>
      <w:marBottom w:val="0"/>
      <w:divBdr>
        <w:top w:val="none" w:sz="0" w:space="0" w:color="auto"/>
        <w:left w:val="none" w:sz="0" w:space="0" w:color="auto"/>
        <w:bottom w:val="none" w:sz="0" w:space="0" w:color="auto"/>
        <w:right w:val="none" w:sz="0" w:space="0" w:color="auto"/>
      </w:divBdr>
    </w:div>
    <w:div w:id="1678387705">
      <w:bodyDiv w:val="1"/>
      <w:marLeft w:val="0"/>
      <w:marRight w:val="0"/>
      <w:marTop w:val="0"/>
      <w:marBottom w:val="0"/>
      <w:divBdr>
        <w:top w:val="none" w:sz="0" w:space="0" w:color="auto"/>
        <w:left w:val="none" w:sz="0" w:space="0" w:color="auto"/>
        <w:bottom w:val="none" w:sz="0" w:space="0" w:color="auto"/>
        <w:right w:val="none" w:sz="0" w:space="0" w:color="auto"/>
      </w:divBdr>
    </w:div>
    <w:div w:id="1680040878">
      <w:bodyDiv w:val="1"/>
      <w:marLeft w:val="0"/>
      <w:marRight w:val="0"/>
      <w:marTop w:val="0"/>
      <w:marBottom w:val="0"/>
      <w:divBdr>
        <w:top w:val="none" w:sz="0" w:space="0" w:color="auto"/>
        <w:left w:val="none" w:sz="0" w:space="0" w:color="auto"/>
        <w:bottom w:val="none" w:sz="0" w:space="0" w:color="auto"/>
        <w:right w:val="none" w:sz="0" w:space="0" w:color="auto"/>
      </w:divBdr>
    </w:div>
    <w:div w:id="1681197190">
      <w:bodyDiv w:val="1"/>
      <w:marLeft w:val="0"/>
      <w:marRight w:val="0"/>
      <w:marTop w:val="0"/>
      <w:marBottom w:val="0"/>
      <w:divBdr>
        <w:top w:val="none" w:sz="0" w:space="0" w:color="auto"/>
        <w:left w:val="none" w:sz="0" w:space="0" w:color="auto"/>
        <w:bottom w:val="none" w:sz="0" w:space="0" w:color="auto"/>
        <w:right w:val="none" w:sz="0" w:space="0" w:color="auto"/>
      </w:divBdr>
    </w:div>
    <w:div w:id="1685787927">
      <w:bodyDiv w:val="1"/>
      <w:marLeft w:val="0"/>
      <w:marRight w:val="0"/>
      <w:marTop w:val="0"/>
      <w:marBottom w:val="0"/>
      <w:divBdr>
        <w:top w:val="none" w:sz="0" w:space="0" w:color="auto"/>
        <w:left w:val="none" w:sz="0" w:space="0" w:color="auto"/>
        <w:bottom w:val="none" w:sz="0" w:space="0" w:color="auto"/>
        <w:right w:val="none" w:sz="0" w:space="0" w:color="auto"/>
      </w:divBdr>
    </w:div>
    <w:div w:id="1799034447">
      <w:bodyDiv w:val="1"/>
      <w:marLeft w:val="0"/>
      <w:marRight w:val="0"/>
      <w:marTop w:val="0"/>
      <w:marBottom w:val="0"/>
      <w:divBdr>
        <w:top w:val="none" w:sz="0" w:space="0" w:color="auto"/>
        <w:left w:val="none" w:sz="0" w:space="0" w:color="auto"/>
        <w:bottom w:val="none" w:sz="0" w:space="0" w:color="auto"/>
        <w:right w:val="none" w:sz="0" w:space="0" w:color="auto"/>
      </w:divBdr>
      <w:divsChild>
        <w:div w:id="106892170">
          <w:marLeft w:val="274"/>
          <w:marRight w:val="0"/>
          <w:marTop w:val="0"/>
          <w:marBottom w:val="0"/>
          <w:divBdr>
            <w:top w:val="none" w:sz="0" w:space="0" w:color="auto"/>
            <w:left w:val="none" w:sz="0" w:space="0" w:color="auto"/>
            <w:bottom w:val="none" w:sz="0" w:space="0" w:color="auto"/>
            <w:right w:val="none" w:sz="0" w:space="0" w:color="auto"/>
          </w:divBdr>
        </w:div>
        <w:div w:id="496532174">
          <w:marLeft w:val="274"/>
          <w:marRight w:val="0"/>
          <w:marTop w:val="0"/>
          <w:marBottom w:val="0"/>
          <w:divBdr>
            <w:top w:val="none" w:sz="0" w:space="0" w:color="auto"/>
            <w:left w:val="none" w:sz="0" w:space="0" w:color="auto"/>
            <w:bottom w:val="none" w:sz="0" w:space="0" w:color="auto"/>
            <w:right w:val="none" w:sz="0" w:space="0" w:color="auto"/>
          </w:divBdr>
        </w:div>
        <w:div w:id="1533685960">
          <w:marLeft w:val="274"/>
          <w:marRight w:val="0"/>
          <w:marTop w:val="0"/>
          <w:marBottom w:val="0"/>
          <w:divBdr>
            <w:top w:val="none" w:sz="0" w:space="0" w:color="auto"/>
            <w:left w:val="none" w:sz="0" w:space="0" w:color="auto"/>
            <w:bottom w:val="none" w:sz="0" w:space="0" w:color="auto"/>
            <w:right w:val="none" w:sz="0" w:space="0" w:color="auto"/>
          </w:divBdr>
        </w:div>
        <w:div w:id="1705446271">
          <w:marLeft w:val="274"/>
          <w:marRight w:val="0"/>
          <w:marTop w:val="0"/>
          <w:marBottom w:val="0"/>
          <w:divBdr>
            <w:top w:val="none" w:sz="0" w:space="0" w:color="auto"/>
            <w:left w:val="none" w:sz="0" w:space="0" w:color="auto"/>
            <w:bottom w:val="none" w:sz="0" w:space="0" w:color="auto"/>
            <w:right w:val="none" w:sz="0" w:space="0" w:color="auto"/>
          </w:divBdr>
        </w:div>
        <w:div w:id="1764178247">
          <w:marLeft w:val="274"/>
          <w:marRight w:val="0"/>
          <w:marTop w:val="0"/>
          <w:marBottom w:val="0"/>
          <w:divBdr>
            <w:top w:val="none" w:sz="0" w:space="0" w:color="auto"/>
            <w:left w:val="none" w:sz="0" w:space="0" w:color="auto"/>
            <w:bottom w:val="none" w:sz="0" w:space="0" w:color="auto"/>
            <w:right w:val="none" w:sz="0" w:space="0" w:color="auto"/>
          </w:divBdr>
        </w:div>
        <w:div w:id="1920097328">
          <w:marLeft w:val="274"/>
          <w:marRight w:val="0"/>
          <w:marTop w:val="0"/>
          <w:marBottom w:val="0"/>
          <w:divBdr>
            <w:top w:val="none" w:sz="0" w:space="0" w:color="auto"/>
            <w:left w:val="none" w:sz="0" w:space="0" w:color="auto"/>
            <w:bottom w:val="none" w:sz="0" w:space="0" w:color="auto"/>
            <w:right w:val="none" w:sz="0" w:space="0" w:color="auto"/>
          </w:divBdr>
        </w:div>
        <w:div w:id="2124811512">
          <w:marLeft w:val="274"/>
          <w:marRight w:val="0"/>
          <w:marTop w:val="0"/>
          <w:marBottom w:val="0"/>
          <w:divBdr>
            <w:top w:val="none" w:sz="0" w:space="0" w:color="auto"/>
            <w:left w:val="none" w:sz="0" w:space="0" w:color="auto"/>
            <w:bottom w:val="none" w:sz="0" w:space="0" w:color="auto"/>
            <w:right w:val="none" w:sz="0" w:space="0" w:color="auto"/>
          </w:divBdr>
        </w:div>
        <w:div w:id="2138447044">
          <w:marLeft w:val="274"/>
          <w:marRight w:val="0"/>
          <w:marTop w:val="0"/>
          <w:marBottom w:val="0"/>
          <w:divBdr>
            <w:top w:val="none" w:sz="0" w:space="0" w:color="auto"/>
            <w:left w:val="none" w:sz="0" w:space="0" w:color="auto"/>
            <w:bottom w:val="none" w:sz="0" w:space="0" w:color="auto"/>
            <w:right w:val="none" w:sz="0" w:space="0" w:color="auto"/>
          </w:divBdr>
        </w:div>
      </w:divsChild>
    </w:div>
    <w:div w:id="1814130295">
      <w:bodyDiv w:val="1"/>
      <w:marLeft w:val="0"/>
      <w:marRight w:val="0"/>
      <w:marTop w:val="0"/>
      <w:marBottom w:val="0"/>
      <w:divBdr>
        <w:top w:val="none" w:sz="0" w:space="0" w:color="auto"/>
        <w:left w:val="none" w:sz="0" w:space="0" w:color="auto"/>
        <w:bottom w:val="none" w:sz="0" w:space="0" w:color="auto"/>
        <w:right w:val="none" w:sz="0" w:space="0" w:color="auto"/>
      </w:divBdr>
    </w:div>
    <w:div w:id="1835294240">
      <w:bodyDiv w:val="1"/>
      <w:marLeft w:val="0"/>
      <w:marRight w:val="0"/>
      <w:marTop w:val="0"/>
      <w:marBottom w:val="0"/>
      <w:divBdr>
        <w:top w:val="none" w:sz="0" w:space="0" w:color="auto"/>
        <w:left w:val="none" w:sz="0" w:space="0" w:color="auto"/>
        <w:bottom w:val="none" w:sz="0" w:space="0" w:color="auto"/>
        <w:right w:val="none" w:sz="0" w:space="0" w:color="auto"/>
      </w:divBdr>
    </w:div>
    <w:div w:id="1848792530">
      <w:bodyDiv w:val="1"/>
      <w:marLeft w:val="0"/>
      <w:marRight w:val="0"/>
      <w:marTop w:val="0"/>
      <w:marBottom w:val="0"/>
      <w:divBdr>
        <w:top w:val="none" w:sz="0" w:space="0" w:color="auto"/>
        <w:left w:val="none" w:sz="0" w:space="0" w:color="auto"/>
        <w:bottom w:val="none" w:sz="0" w:space="0" w:color="auto"/>
        <w:right w:val="none" w:sz="0" w:space="0" w:color="auto"/>
      </w:divBdr>
      <w:divsChild>
        <w:div w:id="677315717">
          <w:marLeft w:val="274"/>
          <w:marRight w:val="0"/>
          <w:marTop w:val="0"/>
          <w:marBottom w:val="0"/>
          <w:divBdr>
            <w:top w:val="none" w:sz="0" w:space="0" w:color="auto"/>
            <w:left w:val="none" w:sz="0" w:space="0" w:color="auto"/>
            <w:bottom w:val="none" w:sz="0" w:space="0" w:color="auto"/>
            <w:right w:val="none" w:sz="0" w:space="0" w:color="auto"/>
          </w:divBdr>
        </w:div>
        <w:div w:id="843282057">
          <w:marLeft w:val="274"/>
          <w:marRight w:val="0"/>
          <w:marTop w:val="0"/>
          <w:marBottom w:val="0"/>
          <w:divBdr>
            <w:top w:val="none" w:sz="0" w:space="0" w:color="auto"/>
            <w:left w:val="none" w:sz="0" w:space="0" w:color="auto"/>
            <w:bottom w:val="none" w:sz="0" w:space="0" w:color="auto"/>
            <w:right w:val="none" w:sz="0" w:space="0" w:color="auto"/>
          </w:divBdr>
        </w:div>
        <w:div w:id="2134908793">
          <w:marLeft w:val="274"/>
          <w:marRight w:val="0"/>
          <w:marTop w:val="0"/>
          <w:marBottom w:val="0"/>
          <w:divBdr>
            <w:top w:val="none" w:sz="0" w:space="0" w:color="auto"/>
            <w:left w:val="none" w:sz="0" w:space="0" w:color="auto"/>
            <w:bottom w:val="none" w:sz="0" w:space="0" w:color="auto"/>
            <w:right w:val="none" w:sz="0" w:space="0" w:color="auto"/>
          </w:divBdr>
        </w:div>
      </w:divsChild>
    </w:div>
    <w:div w:id="1873616542">
      <w:bodyDiv w:val="1"/>
      <w:marLeft w:val="0"/>
      <w:marRight w:val="0"/>
      <w:marTop w:val="0"/>
      <w:marBottom w:val="0"/>
      <w:divBdr>
        <w:top w:val="none" w:sz="0" w:space="0" w:color="auto"/>
        <w:left w:val="none" w:sz="0" w:space="0" w:color="auto"/>
        <w:bottom w:val="none" w:sz="0" w:space="0" w:color="auto"/>
        <w:right w:val="none" w:sz="0" w:space="0" w:color="auto"/>
      </w:divBdr>
    </w:div>
    <w:div w:id="1889105438">
      <w:bodyDiv w:val="1"/>
      <w:marLeft w:val="0"/>
      <w:marRight w:val="0"/>
      <w:marTop w:val="0"/>
      <w:marBottom w:val="0"/>
      <w:divBdr>
        <w:top w:val="none" w:sz="0" w:space="0" w:color="auto"/>
        <w:left w:val="none" w:sz="0" w:space="0" w:color="auto"/>
        <w:bottom w:val="none" w:sz="0" w:space="0" w:color="auto"/>
        <w:right w:val="none" w:sz="0" w:space="0" w:color="auto"/>
      </w:divBdr>
    </w:div>
    <w:div w:id="1889223657">
      <w:bodyDiv w:val="1"/>
      <w:marLeft w:val="0"/>
      <w:marRight w:val="0"/>
      <w:marTop w:val="0"/>
      <w:marBottom w:val="0"/>
      <w:divBdr>
        <w:top w:val="none" w:sz="0" w:space="0" w:color="auto"/>
        <w:left w:val="none" w:sz="0" w:space="0" w:color="auto"/>
        <w:bottom w:val="none" w:sz="0" w:space="0" w:color="auto"/>
        <w:right w:val="none" w:sz="0" w:space="0" w:color="auto"/>
      </w:divBdr>
    </w:div>
    <w:div w:id="1910267043">
      <w:bodyDiv w:val="1"/>
      <w:marLeft w:val="0"/>
      <w:marRight w:val="0"/>
      <w:marTop w:val="0"/>
      <w:marBottom w:val="0"/>
      <w:divBdr>
        <w:top w:val="none" w:sz="0" w:space="0" w:color="auto"/>
        <w:left w:val="none" w:sz="0" w:space="0" w:color="auto"/>
        <w:bottom w:val="none" w:sz="0" w:space="0" w:color="auto"/>
        <w:right w:val="none" w:sz="0" w:space="0" w:color="auto"/>
      </w:divBdr>
      <w:divsChild>
        <w:div w:id="143933455">
          <w:marLeft w:val="274"/>
          <w:marRight w:val="0"/>
          <w:marTop w:val="0"/>
          <w:marBottom w:val="0"/>
          <w:divBdr>
            <w:top w:val="none" w:sz="0" w:space="0" w:color="auto"/>
            <w:left w:val="none" w:sz="0" w:space="0" w:color="auto"/>
            <w:bottom w:val="none" w:sz="0" w:space="0" w:color="auto"/>
            <w:right w:val="none" w:sz="0" w:space="0" w:color="auto"/>
          </w:divBdr>
        </w:div>
        <w:div w:id="184364001">
          <w:marLeft w:val="274"/>
          <w:marRight w:val="0"/>
          <w:marTop w:val="0"/>
          <w:marBottom w:val="0"/>
          <w:divBdr>
            <w:top w:val="none" w:sz="0" w:space="0" w:color="auto"/>
            <w:left w:val="none" w:sz="0" w:space="0" w:color="auto"/>
            <w:bottom w:val="none" w:sz="0" w:space="0" w:color="auto"/>
            <w:right w:val="none" w:sz="0" w:space="0" w:color="auto"/>
          </w:divBdr>
        </w:div>
        <w:div w:id="302778488">
          <w:marLeft w:val="274"/>
          <w:marRight w:val="0"/>
          <w:marTop w:val="0"/>
          <w:marBottom w:val="0"/>
          <w:divBdr>
            <w:top w:val="none" w:sz="0" w:space="0" w:color="auto"/>
            <w:left w:val="none" w:sz="0" w:space="0" w:color="auto"/>
            <w:bottom w:val="none" w:sz="0" w:space="0" w:color="auto"/>
            <w:right w:val="none" w:sz="0" w:space="0" w:color="auto"/>
          </w:divBdr>
        </w:div>
        <w:div w:id="361633658">
          <w:marLeft w:val="274"/>
          <w:marRight w:val="0"/>
          <w:marTop w:val="0"/>
          <w:marBottom w:val="0"/>
          <w:divBdr>
            <w:top w:val="none" w:sz="0" w:space="0" w:color="auto"/>
            <w:left w:val="none" w:sz="0" w:space="0" w:color="auto"/>
            <w:bottom w:val="none" w:sz="0" w:space="0" w:color="auto"/>
            <w:right w:val="none" w:sz="0" w:space="0" w:color="auto"/>
          </w:divBdr>
        </w:div>
        <w:div w:id="442379622">
          <w:marLeft w:val="274"/>
          <w:marRight w:val="0"/>
          <w:marTop w:val="0"/>
          <w:marBottom w:val="0"/>
          <w:divBdr>
            <w:top w:val="none" w:sz="0" w:space="0" w:color="auto"/>
            <w:left w:val="none" w:sz="0" w:space="0" w:color="auto"/>
            <w:bottom w:val="none" w:sz="0" w:space="0" w:color="auto"/>
            <w:right w:val="none" w:sz="0" w:space="0" w:color="auto"/>
          </w:divBdr>
        </w:div>
        <w:div w:id="819494818">
          <w:marLeft w:val="274"/>
          <w:marRight w:val="0"/>
          <w:marTop w:val="0"/>
          <w:marBottom w:val="0"/>
          <w:divBdr>
            <w:top w:val="none" w:sz="0" w:space="0" w:color="auto"/>
            <w:left w:val="none" w:sz="0" w:space="0" w:color="auto"/>
            <w:bottom w:val="none" w:sz="0" w:space="0" w:color="auto"/>
            <w:right w:val="none" w:sz="0" w:space="0" w:color="auto"/>
          </w:divBdr>
        </w:div>
        <w:div w:id="1495534451">
          <w:marLeft w:val="274"/>
          <w:marRight w:val="0"/>
          <w:marTop w:val="0"/>
          <w:marBottom w:val="0"/>
          <w:divBdr>
            <w:top w:val="none" w:sz="0" w:space="0" w:color="auto"/>
            <w:left w:val="none" w:sz="0" w:space="0" w:color="auto"/>
            <w:bottom w:val="none" w:sz="0" w:space="0" w:color="auto"/>
            <w:right w:val="none" w:sz="0" w:space="0" w:color="auto"/>
          </w:divBdr>
        </w:div>
        <w:div w:id="2015523659">
          <w:marLeft w:val="274"/>
          <w:marRight w:val="0"/>
          <w:marTop w:val="0"/>
          <w:marBottom w:val="0"/>
          <w:divBdr>
            <w:top w:val="none" w:sz="0" w:space="0" w:color="auto"/>
            <w:left w:val="none" w:sz="0" w:space="0" w:color="auto"/>
            <w:bottom w:val="none" w:sz="0" w:space="0" w:color="auto"/>
            <w:right w:val="none" w:sz="0" w:space="0" w:color="auto"/>
          </w:divBdr>
        </w:div>
      </w:divsChild>
    </w:div>
    <w:div w:id="1971547333">
      <w:bodyDiv w:val="1"/>
      <w:marLeft w:val="0"/>
      <w:marRight w:val="0"/>
      <w:marTop w:val="0"/>
      <w:marBottom w:val="0"/>
      <w:divBdr>
        <w:top w:val="none" w:sz="0" w:space="0" w:color="auto"/>
        <w:left w:val="none" w:sz="0" w:space="0" w:color="auto"/>
        <w:bottom w:val="none" w:sz="0" w:space="0" w:color="auto"/>
        <w:right w:val="none" w:sz="0" w:space="0" w:color="auto"/>
      </w:divBdr>
    </w:div>
    <w:div w:id="2140955072">
      <w:bodyDiv w:val="1"/>
      <w:marLeft w:val="0"/>
      <w:marRight w:val="0"/>
      <w:marTop w:val="0"/>
      <w:marBottom w:val="0"/>
      <w:divBdr>
        <w:top w:val="none" w:sz="0" w:space="0" w:color="auto"/>
        <w:left w:val="none" w:sz="0" w:space="0" w:color="auto"/>
        <w:bottom w:val="none" w:sz="0" w:space="0" w:color="auto"/>
        <w:right w:val="none" w:sz="0" w:space="0" w:color="auto"/>
      </w:divBdr>
    </w:div>
    <w:div w:id="214233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funcionpublica.gov.co/eva/gestornormativo/norma.php?i=77887"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funcionpublica.gov.co/eva/gestornormativo/norma.php?i=77887"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06CA495-D771-452B-93B3-C40BBBB34CAA}">
    <t:Anchor>
      <t:Comment id="1393971551"/>
    </t:Anchor>
    <t:History>
      <t:Event id="{D11F2BB2-AC92-4D7D-A038-F00D33A73773}" time="2024-07-16T15:32:41.176Z">
        <t:Attribution userId="S::lvbermudez@minenergia.gov.co::48ee80ac-7d06-45e9-adba-2cfd8af7f361" userProvider="AD" userName="LAURA VIVIANNE BERMUDEZ FRANCO"/>
        <t:Anchor>
          <t:Comment id="1393971551"/>
        </t:Anchor>
        <t:Create/>
      </t:Event>
      <t:Event id="{4C1BE8A3-2C20-4BA0-96E4-8B590C80A7AD}" time="2024-07-16T15:32:41.176Z">
        <t:Attribution userId="S::lvbermudez@minenergia.gov.co::48ee80ac-7d06-45e9-adba-2cfd8af7f361" userProvider="AD" userName="LAURA VIVIANNE BERMUDEZ FRANCO"/>
        <t:Anchor>
          <t:Comment id="1393971551"/>
        </t:Anchor>
        <t:Assign userId="S::cfonseca@minenergia.gov.co::534e8d1e-538f-4c20-8e04-68c57b77a805" userProvider="AD" userName="CATALINA FONSECA VELANDIA"/>
      </t:Event>
      <t:Event id="{A0891B90-9708-4ED5-AEE3-6FFC4685E738}" time="2024-07-16T15:32:41.176Z">
        <t:Attribution userId="S::lvbermudez@minenergia.gov.co::48ee80ac-7d06-45e9-adba-2cfd8af7f361" userProvider="AD" userName="LAURA VIVIANNE BERMUDEZ FRANCO"/>
        <t:Anchor>
          <t:Comment id="1393971551"/>
        </t:Anchor>
        <t:SetTitle title="@CATALINA FONSECA VELANDIA por favor incluir esta imagen en formato PNG en la carpeta de imágenes, pivote minería. Nombrarla como aparece en este documento"/>
      </t:Event>
      <t:Event id="{A7EEF940-A6A5-4BC0-80CF-1590255C11CE}" time="2024-07-23T20:19:43.219Z">
        <t:Attribution userId="S::lvbermudez@minenergia.gov.co::48ee80ac-7d06-45e9-adba-2cfd8af7f361" userProvider="AD" userName="LAURA VIVIANNE BERMUDEZ FRANCO"/>
        <t:Progress percentComplete="100"/>
      </t:Event>
    </t:History>
  </t:Task>
  <t:Task id="{E7077B17-F854-4243-824D-25F1AEEBECFC}">
    <t:Anchor>
      <t:Comment id="1685111940"/>
    </t:Anchor>
    <t:History>
      <t:Event id="{1D1FE48C-C126-4E70-BEB1-1302E3A8A5B3}" time="2024-07-21T00:31:44.557Z">
        <t:Attribution userId="S::mlbernal@minenergia.gov.co::f51f6f60-2699-40f5-afc5-82117d321cf4" userProvider="AD" userName="MARTHA LUCIA BERNAL SUAREZ"/>
        <t:Anchor>
          <t:Comment id="1685111940"/>
        </t:Anchor>
        <t:Create/>
      </t:Event>
      <t:Event id="{9FAD4DBF-4309-4AEC-A182-3E77E2B113E6}" time="2024-07-21T00:31:44.557Z">
        <t:Attribution userId="S::mlbernal@minenergia.gov.co::f51f6f60-2699-40f5-afc5-82117d321cf4" userProvider="AD" userName="MARTHA LUCIA BERNAL SUAREZ"/>
        <t:Anchor>
          <t:Comment id="1685111940"/>
        </t:Anchor>
        <t:Assign userId="S::cfonseca@minenergia.gov.co::534e8d1e-538f-4c20-8e04-68c57b77a805" userProvider="AD" userName="CATALINA FONSECA VELANDIA"/>
      </t:Event>
      <t:Event id="{60C224D7-E52F-4E38-A2DD-9DAE67A8555B}" time="2024-07-21T00:31:44.557Z">
        <t:Attribution userId="S::mlbernal@minenergia.gov.co::f51f6f60-2699-40f5-afc5-82117d321cf4" userProvider="AD" userName="MARTHA LUCIA BERNAL SUAREZ"/>
        <t:Anchor>
          <t:Comment id="1685111940"/>
        </t:Anchor>
        <t:SetTitle title="@CATALINA FONSECA VELANDIA esto ya se menciona arriba. Ojo verificar"/>
      </t:Event>
      <t:Event id="{0C80E884-6185-41E1-A4D3-80019FA574DD}" time="2024-07-23T20:29:24.541Z">
        <t:Attribution userId="S::lvbermudez@minenergia.gov.co::48ee80ac-7d06-45e9-adba-2cfd8af7f361" userProvider="AD" userName="LAURA VIVIANNE BERMUDEZ FRANCO"/>
        <t:Progress percentComplete="100"/>
      </t:Event>
    </t:History>
  </t:Task>
  <t:Task id="{CA1D8AC6-35BE-4C34-B88D-1A7B7928E75A}">
    <t:Anchor>
      <t:Comment id="66759565"/>
    </t:Anchor>
    <t:History>
      <t:Event id="{C9E97031-1833-4127-B51B-A0ED2B12FC07}" time="2024-06-24T18:39:39.317Z">
        <t:Attribution userId="S::lvbermudez@minenergia.gov.co::48ee80ac-7d06-45e9-adba-2cfd8af7f361" userProvider="AD" userName="LAURA VIVIANNE BERMUDEZ FRANCO"/>
        <t:Anchor>
          <t:Comment id="66759565"/>
        </t:Anchor>
        <t:Create/>
      </t:Event>
      <t:Event id="{493D3C37-6488-4225-A979-CE90CD8A44DB}" time="2024-06-24T18:39:39.317Z">
        <t:Attribution userId="S::lvbermudez@minenergia.gov.co::48ee80ac-7d06-45e9-adba-2cfd8af7f361" userProvider="AD" userName="LAURA VIVIANNE BERMUDEZ FRANCO"/>
        <t:Anchor>
          <t:Comment id="66759565"/>
        </t:Anchor>
        <t:Assign userId="S::jabenavides@minenergia.gov.co::73e67762-a947-4053-8037-ebaf80c80ea8" userProvider="AD" userName="JOHANNA ANDREA BENAVIDES SANCHEZ"/>
      </t:Event>
      <t:Event id="{D8A000DB-6B92-4E5C-A485-43C7F107C3D7}" time="2024-06-24T18:39:39.317Z">
        <t:Attribution userId="S::lvbermudez@minenergia.gov.co::48ee80ac-7d06-45e9-adba-2cfd8af7f361" userProvider="AD" userName="LAURA VIVIANNE BERMUDEZ FRANCO"/>
        <t:Anchor>
          <t:Comment id="66759565"/>
        </t:Anchor>
        <t:SetTitle title="@JOHANNA ANDREA BENAVIDES SANCHEZ es pertinente explicar la gráfica en el apartado correspondiente y mencionarla para que el lector tenga mayor contexto"/>
      </t:Event>
      <t:Event id="{07BBB4EA-5748-439E-8EE6-E0C02D45D961}" time="2024-06-25T16:36:54.747Z">
        <t:Attribution userId="S::jabenavides@minenergia.gov.co::73e67762-a947-4053-8037-ebaf80c80ea8" userProvider="AD" userName="JOHANNA ANDREA BENAVIDES SANCHEZ"/>
        <t:Progress percentComplete="100"/>
      </t:Event>
    </t:History>
  </t:Task>
  <t:Task id="{F9D8A3C9-ADBF-4B46-A81F-4347E3FD42DC}">
    <t:Anchor>
      <t:Comment id="1387685651"/>
    </t:Anchor>
    <t:History>
      <t:Event id="{EFEFDA77-28E3-4AB7-BC7A-AD94C8228617}" time="2024-07-10T22:38:54.23Z">
        <t:Attribution userId="S::lvbermudez@minenergia.gov.co::48ee80ac-7d06-45e9-adba-2cfd8af7f361" userProvider="AD" userName="LAURA VIVIANNE BERMUDEZ FRANCO"/>
        <t:Anchor>
          <t:Comment id="1387685651"/>
        </t:Anchor>
        <t:Create/>
      </t:Event>
      <t:Event id="{E304DCD0-5E44-4753-9452-76B85B47EAF9}" time="2024-07-10T22:38:54.23Z">
        <t:Attribution userId="S::lvbermudez@minenergia.gov.co::48ee80ac-7d06-45e9-adba-2cfd8af7f361" userProvider="AD" userName="LAURA VIVIANNE BERMUDEZ FRANCO"/>
        <t:Anchor>
          <t:Comment id="1387685651"/>
        </t:Anchor>
        <t:Assign userId="S::cfonseca@minenergia.gov.co::534e8d1e-538f-4c20-8e04-68c57b77a805" userProvider="AD" userName="CATALINA FONSECA VELANDIA"/>
      </t:Event>
      <t:Event id="{F76804C3-94E3-452B-8360-C53E85D59A04}" time="2024-07-10T22:38:54.23Z">
        <t:Attribution userId="S::lvbermudez@minenergia.gov.co::48ee80ac-7d06-45e9-adba-2cfd8af7f361" userProvider="AD" userName="LAURA VIVIANNE BERMUDEZ FRANCO"/>
        <t:Anchor>
          <t:Comment id="1387685651"/>
        </t:Anchor>
        <t:SetTitle title="@CATALINA FONSECA VELANDIA por favor validar que el año que se incluye sea correcto"/>
      </t:Event>
      <t:Event id="{0BB7BA01-7240-4FC1-819D-CD0005D520F6}" time="2024-07-12T15:26:17.973Z">
        <t:Attribution userId="S::lvbermudez@minenergia.gov.co::48ee80ac-7d06-45e9-adba-2cfd8af7f361" userProvider="AD" userName="LAURA VIVIANNE BERMUDEZ FRANCO"/>
        <t:Progress percentComplete="100"/>
      </t:Event>
    </t:History>
  </t:Task>
  <t:Task id="{4DDA3B74-3B1E-49AD-83F6-30761DEB9ECA}">
    <t:Anchor>
      <t:Comment id="958609368"/>
    </t:Anchor>
    <t:History>
      <t:Event id="{1B4C9D9E-6FD1-40D7-ADBD-A2AB1A550364}" time="2024-07-08T16:56:41.149Z">
        <t:Attribution userId="S::lvbermudez@minenergia.gov.co::48ee80ac-7d06-45e9-adba-2cfd8af7f361" userProvider="AD" userName="LAURA VIVIANNE BERMUDEZ FRANCO"/>
        <t:Anchor>
          <t:Comment id="958609368"/>
        </t:Anchor>
        <t:Create/>
      </t:Event>
      <t:Event id="{2FA31BF4-763B-4780-A836-639E9A50E958}" time="2024-07-08T16:56:41.149Z">
        <t:Attribution userId="S::lvbermudez@minenergia.gov.co::48ee80ac-7d06-45e9-adba-2cfd8af7f361" userProvider="AD" userName="LAURA VIVIANNE BERMUDEZ FRANCO"/>
        <t:Anchor>
          <t:Comment id="958609368"/>
        </t:Anchor>
        <t:Assign userId="S::cfonseca@minenergia.gov.co::534e8d1e-538f-4c20-8e04-68c57b77a805" userProvider="AD" userName="CATALINA FONSECA VELANDIA"/>
      </t:Event>
      <t:Event id="{C122595C-0322-4D0C-9073-9D0C00728843}" time="2024-07-08T16:56:41.149Z">
        <t:Attribution userId="S::lvbermudez@minenergia.gov.co::48ee80ac-7d06-45e9-adba-2cfd8af7f361" userProvider="AD" userName="LAURA VIVIANNE BERMUDEZ FRANCO"/>
        <t:Anchor>
          <t:Comment id="958609368"/>
        </t:Anchor>
        <t:SetTitle title="@CATALINA FONSECA VELANDIA Por favor referenciar esta gráfica en el párrafo (como se muestra en la gráfica 3) e incluir la fuente"/>
      </t:Event>
      <t:Event id="{8F1BB4F3-6981-46A3-AD7A-195A7010C7F3}" time="2024-07-09T19:32:37.548Z">
        <t:Attribution userId="S::lvbermudez@minenergia.gov.co::48ee80ac-7d06-45e9-adba-2cfd8af7f361" userProvider="AD" userName="LAURA VIVIANNE BERMUDEZ FRANCO"/>
        <t:Progress percentComplete="100"/>
      </t:Event>
    </t:History>
  </t:Task>
  <t:Task id="{4DC41CC5-58A5-46CE-8B64-2E17B0681518}">
    <t:Anchor>
      <t:Comment id="216019786"/>
    </t:Anchor>
    <t:History>
      <t:Event id="{2CBA53E0-FBBC-4A72-9BC0-8F5455E524B8}" time="2024-06-24T18:27:40.991Z">
        <t:Attribution userId="S::lvbermudez@minenergia.gov.co::48ee80ac-7d06-45e9-adba-2cfd8af7f361" userProvider="AD" userName="LAURA VIVIANNE BERMUDEZ FRANCO"/>
        <t:Anchor>
          <t:Comment id="216019786"/>
        </t:Anchor>
        <t:Create/>
      </t:Event>
      <t:Event id="{1EB0CA94-44A8-4C7E-B9BF-3E960E66DD1D}" time="2024-06-24T18:27:40.991Z">
        <t:Attribution userId="S::lvbermudez@minenergia.gov.co::48ee80ac-7d06-45e9-adba-2cfd8af7f361" userProvider="AD" userName="LAURA VIVIANNE BERMUDEZ FRANCO"/>
        <t:Anchor>
          <t:Comment id="216019786"/>
        </t:Anchor>
        <t:Assign userId="S::jabenavides@minenergia.gov.co::73e67762-a947-4053-8037-ebaf80c80ea8" userProvider="AD" userName="JOHANNA ANDREA BENAVIDES SANCHEZ"/>
      </t:Event>
      <t:Event id="{875BF066-D613-45A5-B9AF-CB1CC7F623CE}" time="2024-06-24T18:27:40.991Z">
        <t:Attribution userId="S::lvbermudez@minenergia.gov.co::48ee80ac-7d06-45e9-adba-2cfd8af7f361" userProvider="AD" userName="LAURA VIVIANNE BERMUDEZ FRANCO"/>
        <t:Anchor>
          <t:Comment id="216019786"/>
        </t:Anchor>
        <t:SetTitle title="@JOHANNA ANDREA BENAVIDES SANCHEZ Si en el párrafo anterior se incluyen los datos cuantitativos de los proyectos, se podría conectar con esta idea. De lo contrario, la mención &quot;Todos los proyectos&quot; puede ser muy amplia."/>
      </t:Event>
      <t:Event id="{7292307C-A6F5-43CF-A7CD-073FB07D35D3}" time="2024-06-25T16:24:07.52Z">
        <t:Attribution userId="S::jabenavides@minenergia.gov.co::73e67762-a947-4053-8037-ebaf80c80ea8" userProvider="AD" userName="JOHANNA ANDREA BENAVIDES SANCHEZ"/>
        <t:Progress percentComplete="100"/>
      </t:Event>
    </t:History>
  </t:Task>
  <t:Task id="{3BEBBFBF-FD16-4967-B4D4-E9BF8D70310B}">
    <t:Anchor>
      <t:Comment id="2093846275"/>
    </t:Anchor>
    <t:History>
      <t:Event id="{7B60D0BF-AD2D-4E56-BF46-210B55012F4E}" time="2024-06-26T13:40:19.992Z">
        <t:Attribution userId="S::lvbermudez@minenergia.gov.co::48ee80ac-7d06-45e9-adba-2cfd8af7f361" userProvider="AD" userName="LAURA VIVIANNE BERMUDEZ FRANCO"/>
        <t:Anchor>
          <t:Comment id="2093846275"/>
        </t:Anchor>
        <t:Create/>
      </t:Event>
      <t:Event id="{9CB0A325-3A41-459C-B390-4805B8694D2A}" time="2024-06-26T13:40:19.992Z">
        <t:Attribution userId="S::lvbermudez@minenergia.gov.co::48ee80ac-7d06-45e9-adba-2cfd8af7f361" userProvider="AD" userName="LAURA VIVIANNE BERMUDEZ FRANCO"/>
        <t:Anchor>
          <t:Comment id="2093846275"/>
        </t:Anchor>
        <t:Assign userId="S::jrgarzon@minenergia.gov.co::5b297b82-0f47-4c08-bfee-9117b38adea3" userProvider="AD" userName="JULIAN RAMIRO GARZON DELGADILLO"/>
      </t:Event>
      <t:Event id="{F4BE5373-34C9-48D4-9561-9924073CD8EF}" time="2024-06-26T13:40:19.992Z">
        <t:Attribution userId="S::lvbermudez@minenergia.gov.co::48ee80ac-7d06-45e9-adba-2cfd8af7f361" userProvider="AD" userName="LAURA VIVIANNE BERMUDEZ FRANCO"/>
        <t:Anchor>
          <t:Comment id="2093846275"/>
        </t:Anchor>
        <t:SetTitle title="@JULIAN RAMIRO GARZON DELGADILLO ¿es posible desarrollar un poco más el tema de la ronda?"/>
      </t:Event>
      <t:Event id="{E50A2114-391A-41E5-BA57-3B762A52E9CB}" time="2024-07-12T16:28:25.942Z">
        <t:Attribution userId="S::lvbermudez@minenergia.gov.co::48ee80ac-7d06-45e9-adba-2cfd8af7f361" userProvider="AD" userName="LAURA VIVIANNE BERMUDEZ FRANCO"/>
        <t:Progress percentComplete="100"/>
      </t:Event>
    </t:History>
  </t:Task>
  <t:Task id="{876FC9F1-E491-43D3-9441-4FA21FEE4AB1}">
    <t:Anchor>
      <t:Comment id="1494478759"/>
    </t:Anchor>
    <t:History>
      <t:Event id="{73FF5D4C-7118-49CD-9CF1-28B57E6E684F}" time="2024-07-16T15:10:46.026Z">
        <t:Attribution userId="S::lvbermudez@minenergia.gov.co::48ee80ac-7d06-45e9-adba-2cfd8af7f361" userProvider="AD" userName="LAURA VIVIANNE BERMUDEZ FRANCO"/>
        <t:Anchor>
          <t:Comment id="1494478759"/>
        </t:Anchor>
        <t:Create/>
      </t:Event>
      <t:Event id="{FD756536-1C8B-41B9-BD41-78053FE78B18}" time="2024-07-16T15:10:46.026Z">
        <t:Attribution userId="S::lvbermudez@minenergia.gov.co::48ee80ac-7d06-45e9-adba-2cfd8af7f361" userProvider="AD" userName="LAURA VIVIANNE BERMUDEZ FRANCO"/>
        <t:Anchor>
          <t:Comment id="1494478759"/>
        </t:Anchor>
        <t:Assign userId="S::lperezr@minenergia.gov.co::01ceba92-7dfa-4386-881a-53606932b38d" userProvider="AD" userName="LORENA PEREZ RINCONES"/>
      </t:Event>
      <t:Event id="{C912D1BE-C7DC-46BB-B86B-5AA22BA355D0}" time="2024-07-16T15:10:46.026Z">
        <t:Attribution userId="S::lvbermudez@minenergia.gov.co::48ee80ac-7d06-45e9-adba-2cfd8af7f361" userProvider="AD" userName="LAURA VIVIANNE BERMUDEZ FRANCO"/>
        <t:Anchor>
          <t:Comment id="1494478759"/>
        </t:Anchor>
        <t:SetTitle title="@LORENA PEREZ RINCONES por favor incluir en la carpeta en formato PNG. (Link en el comentario anterior)"/>
      </t:Event>
    </t:History>
  </t:Task>
  <t:Task id="{EBFD571E-5498-4FBB-9664-71D7E42A5896}">
    <t:Anchor>
      <t:Comment id="495545716"/>
    </t:Anchor>
    <t:History>
      <t:Event id="{C12A6DA3-4628-47B4-95DD-2D32F9BEEFC8}" time="2024-06-27T16:08:01.285Z">
        <t:Attribution userId="S::lvbermudez@minenergia.gov.co::48ee80ac-7d06-45e9-adba-2cfd8af7f361" userProvider="AD" userName="LAURA VIVIANNE BERMUDEZ FRANCO"/>
        <t:Anchor>
          <t:Comment id="495545716"/>
        </t:Anchor>
        <t:Create/>
      </t:Event>
      <t:Event id="{EAF0D7A0-FCAC-4572-AD54-5E6B3048A3BF}" time="2024-06-27T16:08:01.285Z">
        <t:Attribution userId="S::lvbermudez@minenergia.gov.co::48ee80ac-7d06-45e9-adba-2cfd8af7f361" userProvider="AD" userName="LAURA VIVIANNE BERMUDEZ FRANCO"/>
        <t:Anchor>
          <t:Comment id="495545716"/>
        </t:Anchor>
        <t:Assign userId="S::cfonseca@minenergia.gov.co::534e8d1e-538f-4c20-8e04-68c57b77a805" userProvider="AD" userName="CATALINA FONSECA VELANDIA"/>
      </t:Event>
      <t:Event id="{5CAA4616-AC5C-4D12-8040-983F9663F854}" time="2024-06-27T16:08:01.285Z">
        <t:Attribution userId="S::lvbermudez@minenergia.gov.co::48ee80ac-7d06-45e9-adba-2cfd8af7f361" userProvider="AD" userName="LAURA VIVIANNE BERMUDEZ FRANCO"/>
        <t:Anchor>
          <t:Comment id="495545716"/>
        </t:Anchor>
        <t:SetTitle title="@CATALINA FONSECA VELANDIA ¿se podría aclarar en qué programa o zonas?"/>
      </t:Event>
      <t:Event id="{D9C18CAF-D7EB-4662-A138-9017E8CD9146}" time="2024-07-04T22:09:25.275Z">
        <t:Attribution userId="S::lvbermudez@minenergia.gov.co::48ee80ac-7d06-45e9-adba-2cfd8af7f361" userProvider="AD" userName="LAURA VIVIANNE BERMUDEZ FRANCO"/>
        <t:Progress percentComplete="100"/>
      </t:Event>
    </t:History>
  </t:Task>
  <t:Task id="{C0221A1A-3E87-4EF8-8B30-633DA26C3251}">
    <t:Anchor>
      <t:Comment id="605457573"/>
    </t:Anchor>
    <t:History>
      <t:Event id="{F7BCDB65-43B5-4C85-A623-8FC901E0BE1D}" time="2024-06-21T19:09:37.679Z">
        <t:Attribution userId="S::lvbermudez@minenergia.gov.co::48ee80ac-7d06-45e9-adba-2cfd8af7f361" userProvider="AD" userName="LAURA VIVIANNE BERMUDEZ FRANCO"/>
        <t:Anchor>
          <t:Comment id="605457573"/>
        </t:Anchor>
        <t:Create/>
      </t:Event>
      <t:Event id="{79A3AD68-08A9-4EFA-9EE7-3528C323E2E7}" time="2024-06-21T19:09:37.679Z">
        <t:Attribution userId="S::lvbermudez@minenergia.gov.co::48ee80ac-7d06-45e9-adba-2cfd8af7f361" userProvider="AD" userName="LAURA VIVIANNE BERMUDEZ FRANCO"/>
        <t:Anchor>
          <t:Comment id="605457573"/>
        </t:Anchor>
        <t:Assign userId="S::jkavendano@minenergia.gov.co::a94711fe-ab91-4984-8baa-a32b5c8312d9" userProvider="AD" userName="JENNIFER KATHERINE AVENDANO MANCERA"/>
      </t:Event>
      <t:Event id="{C5E08042-03BF-4D2E-A6E0-6998EB613E1E}" time="2024-06-21T19:09:37.679Z">
        <t:Attribution userId="S::lvbermudez@minenergia.gov.co::48ee80ac-7d06-45e9-adba-2cfd8af7f361" userProvider="AD" userName="LAURA VIVIANNE BERMUDEZ FRANCO"/>
        <t:Anchor>
          <t:Comment id="605457573"/>
        </t:Anchor>
        <t:SetTitle title="@JENNIFER KATHERINE AVENDANO MANCERA ¿es posible mencionar cuál es la relación/diferencia de este tema con lo mencionado en el apartado anterior?"/>
      </t:Event>
      <t:Event id="{89991361-8D6E-470D-AFFE-1C2000B2879D}" time="2024-06-25T16:33:51.624Z">
        <t:Attribution userId="S::jkavendano@minenergia.gov.co::a94711fe-ab91-4984-8baa-a32b5c8312d9" userProvider="AD" userName="JENNIFER KATHERINE AVENDANO MANCERA"/>
        <t:Progress percentComplete="100"/>
      </t:Event>
    </t:History>
  </t:Task>
  <t:Task id="{5FEB69A8-4E4C-4C05-A9FD-DBB2856859DE}">
    <t:Anchor>
      <t:Comment id="371127380"/>
    </t:Anchor>
    <t:History>
      <t:Event id="{FCCCD9B9-78E6-49C2-89DE-DE46823F75C3}" time="2024-06-24T18:35:42.773Z">
        <t:Attribution userId="S::lvbermudez@minenergia.gov.co::48ee80ac-7d06-45e9-adba-2cfd8af7f361" userProvider="AD" userName="LAURA VIVIANNE BERMUDEZ FRANCO"/>
        <t:Anchor>
          <t:Comment id="371127380"/>
        </t:Anchor>
        <t:Create/>
      </t:Event>
      <t:Event id="{8907EBB8-1505-4F13-ACB8-0F1438622798}" time="2024-06-24T18:35:42.773Z">
        <t:Attribution userId="S::lvbermudez@minenergia.gov.co::48ee80ac-7d06-45e9-adba-2cfd8af7f361" userProvider="AD" userName="LAURA VIVIANNE BERMUDEZ FRANCO"/>
        <t:Anchor>
          <t:Comment id="371127380"/>
        </t:Anchor>
        <t:Assign userId="S::jabenavides@minenergia.gov.co::73e67762-a947-4053-8037-ebaf80c80ea8" userProvider="AD" userName="JOHANNA ANDREA BENAVIDES SANCHEZ"/>
      </t:Event>
      <t:Event id="{74758D35-C8B6-4265-870A-D11DE0981AAC}" time="2024-06-24T18:35:42.773Z">
        <t:Attribution userId="S::lvbermudez@minenergia.gov.co::48ee80ac-7d06-45e9-adba-2cfd8af7f361" userProvider="AD" userName="LAURA VIVIANNE BERMUDEZ FRANCO"/>
        <t:Anchor>
          <t:Comment id="371127380"/>
        </t:Anchor>
        <t:SetTitle title="@JOHANNA ANDREA BENAVIDES SANCHEZ ¿es posible detallar un poco más esta información?"/>
      </t:Event>
      <t:Event id="{39BCFC1C-D859-475D-8569-B321E713C23A}" time="2024-06-25T17:07:50.399Z">
        <t:Attribution userId="S::jabenavides@minenergia.gov.co::73e67762-a947-4053-8037-ebaf80c80ea8" userProvider="AD" userName="JOHANNA ANDREA BENAVIDES SANCHEZ"/>
        <t:Progress percentComplete="100"/>
      </t:Event>
    </t:History>
  </t:Task>
  <t:Task id="{6CE2B66B-8934-40C8-8245-E26C84771600}">
    <t:Anchor>
      <t:Comment id="891239032"/>
    </t:Anchor>
    <t:History>
      <t:Event id="{B7D23157-B2CE-428E-A00F-2791732B00EA}" time="2024-06-24T18:25:58.522Z">
        <t:Attribution userId="S::lvbermudez@minenergia.gov.co::48ee80ac-7d06-45e9-adba-2cfd8af7f361" userProvider="AD" userName="LAURA VIVIANNE BERMUDEZ FRANCO"/>
        <t:Anchor>
          <t:Comment id="891239032"/>
        </t:Anchor>
        <t:Create/>
      </t:Event>
      <t:Event id="{3B80D143-8D60-4AF4-9960-F8028AC88867}" time="2024-06-24T18:25:58.522Z">
        <t:Attribution userId="S::lvbermudez@minenergia.gov.co::48ee80ac-7d06-45e9-adba-2cfd8af7f361" userProvider="AD" userName="LAURA VIVIANNE BERMUDEZ FRANCO"/>
        <t:Anchor>
          <t:Comment id="891239032"/>
        </t:Anchor>
        <t:Assign userId="S::jabenavides@minenergia.gov.co::73e67762-a947-4053-8037-ebaf80c80ea8" userProvider="AD" userName="JOHANNA ANDREA BENAVIDES SANCHEZ"/>
      </t:Event>
      <t:Event id="{25F2CFAE-01A3-494F-8A58-2BACC271D176}" time="2024-06-24T18:25:58.522Z">
        <t:Attribution userId="S::lvbermudez@minenergia.gov.co::48ee80ac-7d06-45e9-adba-2cfd8af7f361" userProvider="AD" userName="LAURA VIVIANNE BERMUDEZ FRANCO"/>
        <t:Anchor>
          <t:Comment id="891239032"/>
        </t:Anchor>
        <t:SetTitle title="@JOHANNA ANDREA BENAVIDES SANCHEZ Recomiendo no mencionar casos particulares en los que no se tengan logros concretos. Se podrían incluir datos cuantitativos del impacto de la estrategia y resaltar un caso particular, pero que tenga avances que sean …"/>
      </t:Event>
    </t:History>
  </t:Task>
  <t:Task id="{BCBE0273-9DF1-418C-8924-B7070C51E1DC}">
    <t:Anchor>
      <t:Comment id="2045525433"/>
    </t:Anchor>
    <t:History>
      <t:Event id="{32BE3CBE-7892-431F-8413-6AF087F6EEAA}" time="2024-06-26T20:30:22.376Z">
        <t:Attribution userId="S::lvbermudez@minenergia.gov.co::48ee80ac-7d06-45e9-adba-2cfd8af7f361" userProvider="AD" userName="LAURA VIVIANNE BERMUDEZ FRANCO"/>
        <t:Anchor>
          <t:Comment id="2045525433"/>
        </t:Anchor>
        <t:Create/>
      </t:Event>
      <t:Event id="{F25757F3-B34A-442F-BCB2-0B2D47D9C71E}" time="2024-06-26T20:30:22.376Z">
        <t:Attribution userId="S::lvbermudez@minenergia.gov.co::48ee80ac-7d06-45e9-adba-2cfd8af7f361" userProvider="AD" userName="LAURA VIVIANNE BERMUDEZ FRANCO"/>
        <t:Anchor>
          <t:Comment id="2045525433"/>
        </t:Anchor>
        <t:Assign userId="S::jabenavides@minenergia.gov.co::73e67762-a947-4053-8037-ebaf80c80ea8" userProvider="AD" userName="JOHANNA ANDREA BENAVIDES SANCHEZ"/>
      </t:Event>
      <t:Event id="{389F0C57-61B9-4D45-ABCC-1B1F7DACBA86}" time="2024-06-26T20:30:22.376Z">
        <t:Attribution userId="S::lvbermudez@minenergia.gov.co::48ee80ac-7d06-45e9-adba-2cfd8af7f361" userProvider="AD" userName="LAURA VIVIANNE BERMUDEZ FRANCO"/>
        <t:Anchor>
          <t:Comment id="2045525433"/>
        </t:Anchor>
        <t:SetTitle title="@JOHANNA ANDREA BENAVIDES SANCHEZ ¿se podría decir que los comentarios recibidos ya fueron revisados y resueltos?"/>
      </t:Event>
      <t:Event id="{636BFE3F-E793-4B43-AF04-CF2E06FD8D1E}" time="2024-06-27T15:56:26.638Z">
        <t:Attribution userId="S::jabenavides@minenergia.gov.co::73e67762-a947-4053-8037-ebaf80c80ea8" userProvider="AD" userName="JOHANNA ANDREA BENAVIDES SANCHEZ"/>
        <t:Progress percentComplete="100"/>
      </t:Event>
    </t:History>
  </t:Task>
  <t:Task id="{2FC05D2F-D6C5-4D41-80CE-142D8E64D983}">
    <t:Anchor>
      <t:Comment id="1382454673"/>
    </t:Anchor>
    <t:History>
      <t:Event id="{336E8994-F053-4128-B33D-86C94ACE7427}" time="2024-07-16T15:09:34.592Z">
        <t:Attribution userId="S::lvbermudez@minenergia.gov.co::48ee80ac-7d06-45e9-adba-2cfd8af7f361" userProvider="AD" userName="LAURA VIVIANNE BERMUDEZ FRANCO"/>
        <t:Anchor>
          <t:Comment id="576533992"/>
        </t:Anchor>
        <t:Create/>
      </t:Event>
      <t:Event id="{49CF0921-554F-4B16-9231-E3B81EE5E43E}" time="2024-07-16T15:09:34.592Z">
        <t:Attribution userId="S::lvbermudez@minenergia.gov.co::48ee80ac-7d06-45e9-adba-2cfd8af7f361" userProvider="AD" userName="LAURA VIVIANNE BERMUDEZ FRANCO"/>
        <t:Anchor>
          <t:Comment id="576533992"/>
        </t:Anchor>
        <t:Assign userId="S::lperezr@minenergia.gov.co::01ceba92-7dfa-4386-881a-53606932b38d" userProvider="AD" userName="LORENA PEREZ RINCONES"/>
      </t:Event>
      <t:Event id="{EE8236AC-0B8F-418A-9DB2-033113E1131B}" time="2024-07-16T15:09:34.592Z">
        <t:Attribution userId="S::lvbermudez@minenergia.gov.co::48ee80ac-7d06-45e9-adba-2cfd8af7f361" userProvider="AD" userName="LAURA VIVIANNE BERMUDEZ FRANCO"/>
        <t:Anchor>
          <t:Comment id="576533992"/>
        </t:Anchor>
        <t:SetTitle title="@LORENA PEREZ RINCONES"/>
      </t:Event>
    </t:History>
  </t:Task>
  <t:Task id="{0E6E8FAB-0FFD-455F-BDC0-2B44551F41D9}">
    <t:Anchor>
      <t:Comment id="124498054"/>
    </t:Anchor>
    <t:History>
      <t:Event id="{CBE1440D-3E58-4965-BE14-995091B5AB93}" time="2024-06-21T19:12:14.015Z">
        <t:Attribution userId="S::lvbermudez@minenergia.gov.co::48ee80ac-7d06-45e9-adba-2cfd8af7f361" userProvider="AD" userName="LAURA VIVIANNE BERMUDEZ FRANCO"/>
        <t:Anchor>
          <t:Comment id="124498054"/>
        </t:Anchor>
        <t:Create/>
      </t:Event>
      <t:Event id="{141759A0-4CE1-4143-AB9C-8B43862B1A34}" time="2024-06-21T19:12:14.015Z">
        <t:Attribution userId="S::lvbermudez@minenergia.gov.co::48ee80ac-7d06-45e9-adba-2cfd8af7f361" userProvider="AD" userName="LAURA VIVIANNE BERMUDEZ FRANCO"/>
        <t:Anchor>
          <t:Comment id="124498054"/>
        </t:Anchor>
        <t:Assign userId="S::jkavendano@minenergia.gov.co::a94711fe-ab91-4984-8baa-a32b5c8312d9" userProvider="AD" userName="JENNIFER KATHERINE AVENDANO MANCERA"/>
      </t:Event>
      <t:Event id="{FE42ADAD-6683-448B-83A7-82EB442B3345}" time="2024-06-21T19:12:14.015Z">
        <t:Attribution userId="S::lvbermudez@minenergia.gov.co::48ee80ac-7d06-45e9-adba-2cfd8af7f361" userProvider="AD" userName="LAURA VIVIANNE BERMUDEZ FRANCO"/>
        <t:Anchor>
          <t:Comment id="124498054"/>
        </t:Anchor>
        <t:SetTitle title="@JENNIFER KATHERINE AVENDANO MANCERA es posible señalar cuál es la relación de este plan con lo establecido en el PND, lo anterior debido a que las metas son diferentes y puede haber confusiones"/>
      </t:Event>
      <t:Event id="{430AFD4B-1129-400B-A2CE-C60A400696D1}" time="2024-06-25T16:33:57.528Z">
        <t:Attribution userId="S::jkavendano@minenergia.gov.co::a94711fe-ab91-4984-8baa-a32b5c8312d9" userProvider="AD" userName="JENNIFER KATHERINE AVENDANO MANCERA"/>
        <t:Progress percentComplete="100"/>
      </t:Event>
    </t:History>
  </t:Task>
  <t:Task id="{ED259123-5530-40EC-A1D8-976215A8AC4E}">
    <t:Anchor>
      <t:Comment id="1203969935"/>
    </t:Anchor>
    <t:History>
      <t:Event id="{FD5760BE-5C4E-43D5-8FBD-2A5EA566CE23}" time="2024-07-08T20:38:01.286Z">
        <t:Attribution userId="S::lvbermudez@minenergia.gov.co::48ee80ac-7d06-45e9-adba-2cfd8af7f361" userProvider="AD" userName="LAURA VIVIANNE BERMUDEZ FRANCO"/>
        <t:Anchor>
          <t:Comment id="1203969935"/>
        </t:Anchor>
        <t:Create/>
      </t:Event>
      <t:Event id="{3E575E46-9837-4D3A-8D47-2BA509B467B4}" time="2024-07-08T20:38:01.286Z">
        <t:Attribution userId="S::lvbermudez@minenergia.gov.co::48ee80ac-7d06-45e9-adba-2cfd8af7f361" userProvider="AD" userName="LAURA VIVIANNE BERMUDEZ FRANCO"/>
        <t:Anchor>
          <t:Comment id="1203969935"/>
        </t:Anchor>
        <t:Assign userId="S::cfonseca@minenergia.gov.co::534e8d1e-538f-4c20-8e04-68c57b77a805" userProvider="AD" userName="CATALINA FONSECA VELANDIA"/>
      </t:Event>
      <t:Event id="{668FD870-A605-450A-A2DB-B95B4CD04EC5}" time="2024-07-08T20:38:01.286Z">
        <t:Attribution userId="S::lvbermudez@minenergia.gov.co::48ee80ac-7d06-45e9-adba-2cfd8af7f361" userProvider="AD" userName="LAURA VIVIANNE BERMUDEZ FRANCO"/>
        <t:Anchor>
          <t:Comment id="1203969935"/>
        </t:Anchor>
        <t:SetTitle title="@CATALINA FONSECA VELANDIA por favor aclarar si esto hace referencia al primero o segundo evento en que se participó?"/>
      </t:Event>
    </t:History>
  </t:Task>
  <t:Task id="{637BC465-01BF-4472-B2D6-B03BA1B50FD6}">
    <t:Anchor>
      <t:Comment id="33012877"/>
    </t:Anchor>
    <t:History>
      <t:Event id="{0B707D0D-67ED-4DEB-AA39-7E552CC3C25F}" time="2024-06-24T18:41:55.951Z">
        <t:Attribution userId="S::lvbermudez@minenergia.gov.co::48ee80ac-7d06-45e9-adba-2cfd8af7f361" userProvider="AD" userName="LAURA VIVIANNE BERMUDEZ FRANCO"/>
        <t:Anchor>
          <t:Comment id="33012877"/>
        </t:Anchor>
        <t:Create/>
      </t:Event>
      <t:Event id="{528C0D79-5C40-4AE8-98C5-D0ABF1546347}" time="2024-06-24T18:41:55.951Z">
        <t:Attribution userId="S::lvbermudez@minenergia.gov.co::48ee80ac-7d06-45e9-adba-2cfd8af7f361" userProvider="AD" userName="LAURA VIVIANNE BERMUDEZ FRANCO"/>
        <t:Anchor>
          <t:Comment id="33012877"/>
        </t:Anchor>
        <t:Assign userId="S::jabenavides@minenergia.gov.co::73e67762-a947-4053-8037-ebaf80c80ea8" userProvider="AD" userName="JOHANNA ANDREA BENAVIDES SANCHEZ"/>
      </t:Event>
      <t:Event id="{8AF0B36A-D71C-4BC7-91D3-DA140210B9BA}" time="2024-06-24T18:41:55.951Z">
        <t:Attribution userId="S::lvbermudez@minenergia.gov.co::48ee80ac-7d06-45e9-adba-2cfd8af7f361" userProvider="AD" userName="LAURA VIVIANNE BERMUDEZ FRANCO"/>
        <t:Anchor>
          <t:Comment id="33012877"/>
        </t:Anchor>
        <t:SetTitle title="@JOHANNA ANDREA BENAVIDES SANCHEZ recomendaría que de la segunda parte del texto en adelante, se enunciaran los logros más significativos en términos de cumplimiento de metas y no tanto de gestión. Además, si bien se mencionan punto a punto estos logros…"/>
      </t:Event>
      <t:Event id="{4E95AF68-99D6-4A0A-A73E-A3F4D0D3284A}" time="2024-06-25T21:33:48.146Z">
        <t:Attribution userId="S::jabenavides@minenergia.gov.co::73e67762-a947-4053-8037-ebaf80c80ea8" userProvider="AD" userName="JOHANNA ANDREA BENAVIDES SANCHEZ"/>
        <t:Progress percentComplete="100"/>
      </t:Event>
    </t:History>
  </t:Task>
  <t:Task id="{12A7AE2C-BA31-44C6-B828-3CA250790B2B}">
    <t:Anchor>
      <t:Comment id="1403345485"/>
    </t:Anchor>
    <t:History>
      <t:Event id="{0E5ACA31-E382-4898-A108-28CC04AEEE36}" time="2024-07-08T16:57:35.73Z">
        <t:Attribution userId="S::lvbermudez@minenergia.gov.co::48ee80ac-7d06-45e9-adba-2cfd8af7f361" userProvider="AD" userName="LAURA VIVIANNE BERMUDEZ FRANCO"/>
        <t:Anchor>
          <t:Comment id="1403345485"/>
        </t:Anchor>
        <t:Create/>
      </t:Event>
      <t:Event id="{8AF413E0-BDD1-47AE-BEE6-C8030A3B8359}" time="2024-07-08T16:57:35.73Z">
        <t:Attribution userId="S::lvbermudez@minenergia.gov.co::48ee80ac-7d06-45e9-adba-2cfd8af7f361" userProvider="AD" userName="LAURA VIVIANNE BERMUDEZ FRANCO"/>
        <t:Anchor>
          <t:Comment id="1403345485"/>
        </t:Anchor>
        <t:Assign userId="S::cfonseca@minenergia.gov.co::534e8d1e-538f-4c20-8e04-68c57b77a805" userProvider="AD" userName="CATALINA FONSECA VELANDIA"/>
      </t:Event>
      <t:Event id="{6F309ABD-A4A9-46D2-B785-CAF569A8F76A}" time="2024-07-08T16:57:35.73Z">
        <t:Attribution userId="S::lvbermudez@minenergia.gov.co::48ee80ac-7d06-45e9-adba-2cfd8af7f361" userProvider="AD" userName="LAURA VIVIANNE BERMUDEZ FRANCO"/>
        <t:Anchor>
          <t:Comment id="1403345485"/>
        </t:Anchor>
        <t:SetTitle title="@CATALINA FONSECA VELANDIA por favor incluir la mención a esta gráfica en el párrafo y señalar la fuente"/>
      </t:Event>
      <t:Event id="{0E407B8A-B58E-4E75-8D7B-1CAC9C753287}" time="2024-07-09T19:33:32.018Z">
        <t:Attribution userId="S::lvbermudez@minenergia.gov.co::48ee80ac-7d06-45e9-adba-2cfd8af7f361" userProvider="AD" userName="LAURA VIVIANNE BERMUDEZ FRANCO"/>
        <t:Progress percentComplete="100"/>
      </t:Event>
    </t:History>
  </t:Task>
  <t:Task id="{CD09037B-080E-4EFD-A526-49480B929BF1}">
    <t:Anchor>
      <t:Comment id="1116866016"/>
    </t:Anchor>
    <t:History>
      <t:Event id="{2879AFB7-A298-4CB6-AE13-CFEE5C4128C4}" time="2024-07-08T21:30:31Z">
        <t:Attribution userId="S::lvbermudez@minenergia.gov.co::48ee80ac-7d06-45e9-adba-2cfd8af7f361" userProvider="AD" userName="LAURA VIVIANNE BERMUDEZ FRANCO"/>
        <t:Anchor>
          <t:Comment id="1116866016"/>
        </t:Anchor>
        <t:Create/>
      </t:Event>
      <t:Event id="{67E000D1-8DD6-4000-BE8F-39B2E200B3F0}" time="2024-07-08T21:30:31Z">
        <t:Attribution userId="S::lvbermudez@minenergia.gov.co::48ee80ac-7d06-45e9-adba-2cfd8af7f361" userProvider="AD" userName="LAURA VIVIANNE BERMUDEZ FRANCO"/>
        <t:Anchor>
          <t:Comment id="1116866016"/>
        </t:Anchor>
        <t:Assign userId="S::jkavendano@minenergia.gov.co::a94711fe-ab91-4984-8baa-a32b5c8312d9" userProvider="AD" userName="JENNIFER KATHERINE AVENDANO MANCERA"/>
      </t:Event>
      <t:Event id="{174F6C14-5998-4E4D-8B06-559B97D46214}" time="2024-07-08T21:30:31Z">
        <t:Attribution userId="S::lvbermudez@minenergia.gov.co::48ee80ac-7d06-45e9-adba-2cfd8af7f361" userProvider="AD" userName="LAURA VIVIANNE BERMUDEZ FRANCO"/>
        <t:Anchor>
          <t:Comment id="1116866016"/>
        </t:Anchor>
        <t:SetTitle title="@JENNIFER KATHERINE AVENDANO MANCERA puede referenciarse como &quot;Elaboración propia MME&quot;?"/>
      </t:Event>
    </t:History>
  </t:Task>
  <t:Task id="{7701A267-89F6-44D0-942E-EBA45D08EC00}">
    <t:Anchor>
      <t:Comment id="1610964877"/>
    </t:Anchor>
    <t:History>
      <t:Event id="{EC57B0AF-2608-4BC6-8848-10F2C4B668F4}" time="2024-07-20T23:56:41.303Z">
        <t:Attribution userId="S::mlbernal@minenergia.gov.co::f51f6f60-2699-40f5-afc5-82117d321cf4" userProvider="AD" userName="MARTHA LUCIA BERNAL SUAREZ"/>
        <t:Anchor>
          <t:Comment id="1610964877"/>
        </t:Anchor>
        <t:Create/>
      </t:Event>
      <t:Event id="{0660C285-F0FF-4CAC-91F0-FAE8F8F008CF}" time="2024-07-20T23:56:41.303Z">
        <t:Attribution userId="S::mlbernal@minenergia.gov.co::f51f6f60-2699-40f5-afc5-82117d321cf4" userProvider="AD" userName="MARTHA LUCIA BERNAL SUAREZ"/>
        <t:Anchor>
          <t:Comment id="1610964877"/>
        </t:Anchor>
        <t:Assign userId="S::cfonseca@minenergia.gov.co::534e8d1e-538f-4c20-8e04-68c57b77a805" userProvider="AD" userName="CATALINA FONSECA VELANDIA"/>
      </t:Event>
      <t:Event id="{DF1F1465-2223-4A73-8D7F-822096DB030E}" time="2024-07-20T23:56:41.303Z">
        <t:Attribution userId="S::mlbernal@minenergia.gov.co::f51f6f60-2699-40f5-afc5-82117d321cf4" userProvider="AD" userName="MARTHA LUCIA BERNAL SUAREZ"/>
        <t:Anchor>
          <t:Comment id="1610964877"/>
        </t:Anchor>
        <t:SetTitle title="@CATALINA FONSECA VELANDIA de qué año?? 2023 0 2024? la semana del 17 de julio???"/>
      </t:Event>
      <t:Event id="{8161A0D8-A823-4AA6-B450-37A5134B6E0F}" time="2024-07-23T20:28:38.346Z">
        <t:Attribution userId="S::lvbermudez@minenergia.gov.co::48ee80ac-7d06-45e9-adba-2cfd8af7f361" userProvider="AD" userName="LAURA VIVIANNE BERMUDEZ FRANCO"/>
        <t:Progress percentComplete="100"/>
      </t:Event>
    </t:History>
  </t:Task>
  <t:Task id="{3B3C70A3-A7A4-4089-B58E-022F7AA1239D}">
    <t:Anchor>
      <t:Comment id="291223908"/>
    </t:Anchor>
    <t:History>
      <t:Event id="{BBDEA6E9-6681-4CE8-968D-5CFF12E61FA7}" time="2024-06-24T20:06:31.012Z">
        <t:Attribution userId="S::lvbermudez@minenergia.gov.co::48ee80ac-7d06-45e9-adba-2cfd8af7f361" userProvider="AD" userName="LAURA VIVIANNE BERMUDEZ FRANCO"/>
        <t:Anchor>
          <t:Comment id="291223908"/>
        </t:Anchor>
        <t:Create/>
      </t:Event>
      <t:Event id="{CA7FBD61-B7FD-4B3D-A8EB-A86D8ADC2DFE}" time="2024-06-24T20:06:31.012Z">
        <t:Attribution userId="S::lvbermudez@minenergia.gov.co::48ee80ac-7d06-45e9-adba-2cfd8af7f361" userProvider="AD" userName="LAURA VIVIANNE BERMUDEZ FRANCO"/>
        <t:Anchor>
          <t:Comment id="291223908"/>
        </t:Anchor>
        <t:Assign userId="S::cfonseca@minenergia.gov.co::534e8d1e-538f-4c20-8e04-68c57b77a805" userProvider="AD" userName="CATALINA FONSECA VELANDIA"/>
      </t:Event>
      <t:Event id="{DCF0E185-E898-43E1-B7F3-E393A4099413}" time="2024-06-24T20:06:31.012Z">
        <t:Attribution userId="S::lvbermudez@minenergia.gov.co::48ee80ac-7d06-45e9-adba-2cfd8af7f361" userProvider="AD" userName="LAURA VIVIANNE BERMUDEZ FRANCO"/>
        <t:Anchor>
          <t:Comment id="291223908"/>
        </t:Anchor>
        <t:SetTitle title="@CATALINA FONSECA VELANDIA ¿es posible incluir qué dictamina este decreto?"/>
      </t:Event>
      <t:Event id="{DEC3D4BA-F05E-459E-8831-B40888C54D62}" time="2024-07-10T22:14:32.228Z">
        <t:Attribution userId="S::lvbermudez@minenergia.gov.co::48ee80ac-7d06-45e9-adba-2cfd8af7f361" userProvider="AD" userName="LAURA VIVIANNE BERMUDEZ FRANCO"/>
        <t:Progress percentComplete="100"/>
      </t:Event>
    </t:History>
  </t:Task>
  <t:Task id="{A1550E5B-ADF1-4030-9EAF-1791446C555C}">
    <t:Anchor>
      <t:Comment id="506701313"/>
    </t:Anchor>
    <t:History>
      <t:Event id="{1F794292-7734-4DED-98FB-A6DF7137577C}" time="2024-07-08T21:26:56.134Z">
        <t:Attribution userId="S::lvbermudez@minenergia.gov.co::48ee80ac-7d06-45e9-adba-2cfd8af7f361" userProvider="AD" userName="LAURA VIVIANNE BERMUDEZ FRANCO"/>
        <t:Anchor>
          <t:Comment id="506701313"/>
        </t:Anchor>
        <t:Create/>
      </t:Event>
      <t:Event id="{401A92E9-F3A1-41D9-84E4-95C683193331}" time="2024-07-08T21:26:56.134Z">
        <t:Attribution userId="S::lvbermudez@minenergia.gov.co::48ee80ac-7d06-45e9-adba-2cfd8af7f361" userProvider="AD" userName="LAURA VIVIANNE BERMUDEZ FRANCO"/>
        <t:Anchor>
          <t:Comment id="506701313"/>
        </t:Anchor>
        <t:Assign userId="S::jkavendano@minenergia.gov.co::a94711fe-ab91-4984-8baa-a32b5c8312d9" userProvider="AD" userName="JENNIFER KATHERINE AVENDANO MANCERA"/>
      </t:Event>
      <t:Event id="{AC681E50-7D88-4E9F-8218-1B4298247D33}" time="2024-07-08T21:26:56.134Z">
        <t:Attribution userId="S::lvbermudez@minenergia.gov.co::48ee80ac-7d06-45e9-adba-2cfd8af7f361" userProvider="AD" userName="LAURA VIVIANNE BERMUDEZ FRANCO"/>
        <t:Anchor>
          <t:Comment id="506701313"/>
        </t:Anchor>
        <t:SetTitle title="@JENNIFER KATHERINE AVENDANO MANCERA por favor aclarar si esta información hace referencia a los proyectos en prueba, ya que, según lo que se relata en el párrafo anterior, se entiende que así es; sin embargo, el título de la gráfica puede dar otro …"/>
      </t:Event>
      <t:Event id="{3355E26D-3A98-41C3-80B5-BD310B1D9683}" time="2024-07-09T19:48:05.37Z">
        <t:Attribution userId="S::lvbermudez@minenergia.gov.co::48ee80ac-7d06-45e9-adba-2cfd8af7f361" userProvider="AD" userName="LAURA VIVIANNE BERMUDEZ FRANCO"/>
        <t:Progress percentComplete="100"/>
      </t:Event>
      <t:Event id="{47867F76-DB36-4DB9-96F1-6A17998B819B}" time="2024-07-09T19:48:53.567Z">
        <t:Attribution userId="S::lvbermudez@minenergia.gov.co::48ee80ac-7d06-45e9-adba-2cfd8af7f361" userProvider="AD" userName="LAURA VIVIANNE BERMUDEZ FRANCO"/>
        <t:Progress percentComplete="100"/>
      </t:Event>
    </t:History>
  </t:Task>
  <t:Task id="{CA525729-4858-41C7-B6FF-90F91115D4AE}">
    <t:Anchor>
      <t:Comment id="193122039"/>
    </t:Anchor>
    <t:History>
      <t:Event id="{D46A21C8-6504-4F1F-A458-A857E0CE094E}" time="2024-07-08T17:00:35.774Z">
        <t:Attribution userId="S::lvbermudez@minenergia.gov.co::48ee80ac-7d06-45e9-adba-2cfd8af7f361" userProvider="AD" userName="LAURA VIVIANNE BERMUDEZ FRANCO"/>
        <t:Anchor>
          <t:Comment id="193122039"/>
        </t:Anchor>
        <t:Create/>
      </t:Event>
      <t:Event id="{2AC15064-ED42-4351-822C-0AFACE863F9B}" time="2024-07-08T17:00:35.774Z">
        <t:Attribution userId="S::lvbermudez@minenergia.gov.co::48ee80ac-7d06-45e9-adba-2cfd8af7f361" userProvider="AD" userName="LAURA VIVIANNE BERMUDEZ FRANCO"/>
        <t:Anchor>
          <t:Comment id="193122039"/>
        </t:Anchor>
        <t:Assign userId="S::cfonseca@minenergia.gov.co::534e8d1e-538f-4c20-8e04-68c57b77a805" userProvider="AD" userName="CATALINA FONSECA VELANDIA"/>
      </t:Event>
      <t:Event id="{361DF6CE-5C39-4E95-950D-904D1A62E8E2}" time="2024-07-08T17:00:35.774Z">
        <t:Attribution userId="S::lvbermudez@minenergia.gov.co::48ee80ac-7d06-45e9-adba-2cfd8af7f361" userProvider="AD" userName="LAURA VIVIANNE BERMUDEZ FRANCO"/>
        <t:Anchor>
          <t:Comment id="193122039"/>
        </t:Anchor>
        <t:SetTitle title="@CATALINA FONSECA VELANDIA por favor hacer referencia a las gráficas dentro del texto. Valdría la pena aclarar la diferencia entre &quot;nuevos&quot; y en &quot;en ajustes&quot;. Incluir fuente en las dos gráficas"/>
      </t:Event>
      <t:Event id="{E088CEAF-BF67-41F5-84B8-AE3BDBB6FB8F}" time="2024-07-09T19:34:43.448Z">
        <t:Attribution userId="S::lvbermudez@minenergia.gov.co::48ee80ac-7d06-45e9-adba-2cfd8af7f361" userProvider="AD" userName="LAURA VIVIANNE BERMUDEZ FRANCO"/>
        <t:Progress percentComplete="100"/>
      </t:Event>
    </t:History>
  </t:Task>
  <t:Task id="{AAA9026D-CAED-4F66-A355-7C50393C7A0B}">
    <t:Anchor>
      <t:Comment id="1655273539"/>
    </t:Anchor>
    <t:History>
      <t:Event id="{8A31AD97-D10D-4BCB-9117-9E5D2E86ECD8}" time="2024-07-16T15:34:59.36Z">
        <t:Attribution userId="S::lvbermudez@minenergia.gov.co::48ee80ac-7d06-45e9-adba-2cfd8af7f361" userProvider="AD" userName="LAURA VIVIANNE BERMUDEZ FRANCO"/>
        <t:Anchor>
          <t:Comment id="1655273539"/>
        </t:Anchor>
        <t:Create/>
      </t:Event>
      <t:Event id="{E406DBBF-B74D-46C6-90B8-6DEBB775E205}" time="2024-07-16T15:34:59.36Z">
        <t:Attribution userId="S::lvbermudez@minenergia.gov.co::48ee80ac-7d06-45e9-adba-2cfd8af7f361" userProvider="AD" userName="LAURA VIVIANNE BERMUDEZ FRANCO"/>
        <t:Anchor>
          <t:Comment id="1655273539"/>
        </t:Anchor>
        <t:Assign userId="S::jrgarzon@minenergia.gov.co::5b297b82-0f47-4c08-bfee-9117b38adea3" userProvider="AD" userName="JULIAN RAMIRO GARZON DELGADILLO"/>
      </t:Event>
      <t:Event id="{3DA3796B-05FE-41F2-94B5-16A43054B02A}" time="2024-07-16T15:34:59.36Z">
        <t:Attribution userId="S::lvbermudez@minenergia.gov.co::48ee80ac-7d06-45e9-adba-2cfd8af7f361" userProvider="AD" userName="LAURA VIVIANNE BERMUDEZ FRANCO"/>
        <t:Anchor>
          <t:Comment id="1655273539"/>
        </t:Anchor>
        <t:SetTitle title="@JULIAN RAMIRO GARZON DELGADILLO por favor incluir esta imagen en formato PNG en la carpeta destinada para ello, pivote hidrocarburos. Nombrarla como aparece en este texto"/>
      </t:Event>
      <t:Event id="{3B39509A-A14D-4AC1-BE5A-5D677FE9E366}" time="2024-07-16T22:07:04.888Z">
        <t:Attribution userId="S::jrgarzon@minenergia.gov.co::5b297b82-0f47-4c08-bfee-9117b38adea3" userProvider="AD" userName="JULIAN RAMIRO GARZON DELGADILLO"/>
        <t:Progress percentComplete="100"/>
      </t:Event>
    </t:History>
  </t:Task>
  <t:Task id="{47EBDA02-C44D-492E-A479-976A4682FE4C}">
    <t:Anchor>
      <t:Comment id="1438688572"/>
    </t:Anchor>
    <t:History>
      <t:Event id="{CF67A25C-A1AF-4979-B7BC-8C11A3F48E65}" time="2024-07-08T20:38:57.459Z">
        <t:Attribution userId="S::lvbermudez@minenergia.gov.co::48ee80ac-7d06-45e9-adba-2cfd8af7f361" userProvider="AD" userName="LAURA VIVIANNE BERMUDEZ FRANCO"/>
        <t:Anchor>
          <t:Comment id="1438688572"/>
        </t:Anchor>
        <t:Create/>
      </t:Event>
      <t:Event id="{438A5E7F-B70C-4FB3-8C4A-31CF501360FE}" time="2024-07-08T20:38:57.459Z">
        <t:Attribution userId="S::lvbermudez@minenergia.gov.co::48ee80ac-7d06-45e9-adba-2cfd8af7f361" userProvider="AD" userName="LAURA VIVIANNE BERMUDEZ FRANCO"/>
        <t:Anchor>
          <t:Comment id="1438688572"/>
        </t:Anchor>
        <t:Assign userId="S::cfonseca@minenergia.gov.co::534e8d1e-538f-4c20-8e04-68c57b77a805" userProvider="AD" userName="CATALINA FONSECA VELANDIA"/>
      </t:Event>
      <t:Event id="{1AA0594E-61AE-42F2-A8BF-754A1D9BE4AA}" time="2024-07-08T20:38:57.459Z">
        <t:Attribution userId="S::lvbermudez@minenergia.gov.co::48ee80ac-7d06-45e9-adba-2cfd8af7f361" userProvider="AD" userName="LAURA VIVIANNE BERMUDEZ FRANCO"/>
        <t:Anchor>
          <t:Comment id="1438688572"/>
        </t:Anchor>
        <t:SetTitle title="@CATALINA FONSECA VELANDIA recomendaría revisar la pertinencia de incluir este apartado ya que no se muestran logros concretos"/>
      </t:Event>
    </t:History>
  </t:Task>
  <t:Task id="{2D10D1B9-B23D-4A39-B4F4-DA1E033A08E0}">
    <t:Anchor>
      <t:Comment id="661287632"/>
    </t:Anchor>
    <t:History>
      <t:Event id="{3E4F7FED-4398-4823-A055-6788FD17EC74}" time="2024-06-26T22:52:03.661Z">
        <t:Attribution userId="S::lvbermudez@minenergia.gov.co::48ee80ac-7d06-45e9-adba-2cfd8af7f361" userProvider="AD" userName="LAURA VIVIANNE BERMUDEZ FRANCO"/>
        <t:Anchor>
          <t:Comment id="661287632"/>
        </t:Anchor>
        <t:Create/>
      </t:Event>
      <t:Event id="{E889917E-8F4B-4BD8-B500-D940EF6546EA}" time="2024-06-26T22:52:03.661Z">
        <t:Attribution userId="S::lvbermudez@minenergia.gov.co::48ee80ac-7d06-45e9-adba-2cfd8af7f361" userProvider="AD" userName="LAURA VIVIANNE BERMUDEZ FRANCO"/>
        <t:Anchor>
          <t:Comment id="661287632"/>
        </t:Anchor>
        <t:Assign userId="S::jrgarzon@minenergia.gov.co::5b297b82-0f47-4c08-bfee-9117b38adea3" userProvider="AD" userName="JULIAN RAMIRO GARZON DELGADILLO"/>
      </t:Event>
      <t:Event id="{08FC334C-566C-4B34-95A5-62DFC50833CA}" time="2024-06-26T22:52:03.661Z">
        <t:Attribution userId="S::lvbermudez@minenergia.gov.co::48ee80ac-7d06-45e9-adba-2cfd8af7f361" userProvider="AD" userName="LAURA VIVIANNE BERMUDEZ FRANCO"/>
        <t:Anchor>
          <t:Comment id="661287632"/>
        </t:Anchor>
        <t:SetTitle title="@JULIAN RAMIRO GARZON DELGADILLO se recomienda revisar si es pertinente incluir la información de los decretos que no han sido expedidos."/>
      </t:Event>
      <t:Event id="{8CF8B8EB-A8B2-4EBE-816C-D1ED9E4C832C}" time="2024-07-12T16:54:06.209Z">
        <t:Attribution userId="S::lvbermudez@minenergia.gov.co::48ee80ac-7d06-45e9-adba-2cfd8af7f361" userProvider="AD" userName="LAURA VIVIANNE BERMUDEZ FRANCO"/>
        <t:Progress percentComplete="100"/>
      </t:Event>
    </t:History>
  </t:Task>
  <t:Task id="{4CE7063B-7665-4E02-9121-C7D7858120D9}">
    <t:Anchor>
      <t:Comment id="659449699"/>
    </t:Anchor>
    <t:History>
      <t:Event id="{9CD0FEDE-C55F-4FFC-894E-E6BD9C44B238}" time="2024-06-26T17:19:15.098Z">
        <t:Attribution userId="S::lvbermudez@minenergia.gov.co::48ee80ac-7d06-45e9-adba-2cfd8af7f361" userProvider="AD" userName="LAURA VIVIANNE BERMUDEZ FRANCO"/>
        <t:Anchor>
          <t:Comment id="659449699"/>
        </t:Anchor>
        <t:Create/>
      </t:Event>
      <t:Event id="{CB57C6A0-471C-451A-8CA2-6CFA392CA6C6}" time="2024-06-26T17:19:15.098Z">
        <t:Attribution userId="S::lvbermudez@minenergia.gov.co::48ee80ac-7d06-45e9-adba-2cfd8af7f361" userProvider="AD" userName="LAURA VIVIANNE BERMUDEZ FRANCO"/>
        <t:Anchor>
          <t:Comment id="659449699"/>
        </t:Anchor>
        <t:Assign userId="S::jrgarzon@minenergia.gov.co::5b297b82-0f47-4c08-bfee-9117b38adea3" userProvider="AD" userName="JULIAN RAMIRO GARZON DELGADILLO"/>
      </t:Event>
      <t:Event id="{2D7927BA-2BEA-48C5-809D-F1C24F6D8E37}" time="2024-06-26T17:19:15.098Z">
        <t:Attribution userId="S::lvbermudez@minenergia.gov.co::48ee80ac-7d06-45e9-adba-2cfd8af7f361" userProvider="AD" userName="LAURA VIVIANNE BERMUDEZ FRANCO"/>
        <t:Anchor>
          <t:Comment id="659449699"/>
        </t:Anchor>
        <t:SetTitle title="@JULIAN RAMIRO GARZON DELGADILLO es posible incluir la fecha?"/>
      </t:Event>
    </t:History>
  </t:Task>
  <t:Task id="{95D1E5D7-E670-4C16-BE60-5729A4F72CE1}">
    <t:Anchor>
      <t:Comment id="400829298"/>
    </t:Anchor>
    <t:History>
      <t:Event id="{CF3E9533-C151-4DE1-8356-3CAD8CD4F06A}" time="2024-06-24T19:58:25.906Z">
        <t:Attribution userId="S::lvbermudez@minenergia.gov.co::48ee80ac-7d06-45e9-adba-2cfd8af7f361" userProvider="AD" userName="LAURA VIVIANNE BERMUDEZ FRANCO"/>
        <t:Anchor>
          <t:Comment id="400829298"/>
        </t:Anchor>
        <t:Create/>
      </t:Event>
      <t:Event id="{68D183DB-7D0F-4D8D-B18F-FFD7CF429EA4}" time="2024-06-24T19:58:25.906Z">
        <t:Attribution userId="S::lvbermudez@minenergia.gov.co::48ee80ac-7d06-45e9-adba-2cfd8af7f361" userProvider="AD" userName="LAURA VIVIANNE BERMUDEZ FRANCO"/>
        <t:Anchor>
          <t:Comment id="400829298"/>
        </t:Anchor>
        <t:Assign userId="S::cfonseca@minenergia.gov.co::534e8d1e-538f-4c20-8e04-68c57b77a805" userProvider="AD" userName="CATALINA FONSECA VELANDIA"/>
      </t:Event>
      <t:Event id="{2D99B141-0428-43A1-B6C0-F3BEF7A3582C}" time="2024-06-24T19:58:25.906Z">
        <t:Attribution userId="S::lvbermudez@minenergia.gov.co::48ee80ac-7d06-45e9-adba-2cfd8af7f361" userProvider="AD" userName="LAURA VIVIANNE BERMUDEZ FRANCO"/>
        <t:Anchor>
          <t:Comment id="400829298"/>
        </t:Anchor>
        <t:SetTitle title="@CATALINA FONSECA VELANDIA revisar redacción"/>
      </t:Event>
      <t:Event id="{EA807B5C-EFAA-4D0F-9A74-45A9D06BC46D}" time="2024-07-10T21:18:03.531Z">
        <t:Attribution userId="S::lvbermudez@minenergia.gov.co::48ee80ac-7d06-45e9-adba-2cfd8af7f361" userProvider="AD" userName="LAURA VIVIANNE BERMUDEZ FRANCO"/>
        <t:Progress percentComplete="100"/>
      </t:Event>
    </t:History>
  </t:Task>
  <t:Task id="{AB609C97-3C1D-4D3F-8C3D-55F367F3A0B8}">
    <t:Anchor>
      <t:Comment id="1612965672"/>
    </t:Anchor>
    <t:History>
      <t:Event id="{C77267A0-16DD-4FED-900E-B77C69DF3E87}" time="2024-07-16T15:05:32.128Z">
        <t:Attribution userId="S::lvbermudez@minenergia.gov.co::48ee80ac-7d06-45e9-adba-2cfd8af7f361" userProvider="AD" userName="LAURA VIVIANNE BERMUDEZ FRANCO"/>
        <t:Anchor>
          <t:Comment id="1612965672"/>
        </t:Anchor>
        <t:Create/>
      </t:Event>
      <t:Event id="{73908078-A79F-4DFE-9F0A-20BD4AA8D917}" time="2024-07-16T15:05:32.128Z">
        <t:Attribution userId="S::lvbermudez@minenergia.gov.co::48ee80ac-7d06-45e9-adba-2cfd8af7f361" userProvider="AD" userName="LAURA VIVIANNE BERMUDEZ FRANCO"/>
        <t:Anchor>
          <t:Comment id="1612965672"/>
        </t:Anchor>
        <t:Assign userId="S::lperezr@minenergia.gov.co::01ceba92-7dfa-4386-881a-53606932b38d" userProvider="AD" userName="LORENA PEREZ RINCONES"/>
      </t:Event>
      <t:Event id="{876E8D7E-0986-4AF9-B36F-10C9D88D2971}" time="2024-07-16T15:05:32.128Z">
        <t:Attribution userId="S::lvbermudez@minenergia.gov.co::48ee80ac-7d06-45e9-adba-2cfd8af7f361" userProvider="AD" userName="LAURA VIVIANNE BERMUDEZ FRANCO"/>
        <t:Anchor>
          <t:Comment id="1612965672"/>
        </t:Anchor>
        <t:SetTitle title="@LORENA PEREZ RINCONES por favor incluir esta imagen como PNG en el link de la carpeta (Pivote energía) . Nombrarla Imagen 1. Ficha Técnica https://minenergiacol-my.sharepoint.com/personal/lvbermudez_minenergia_gov_co/_layouts/15/onedrive.aspx?login_…"/>
      </t:Event>
    </t:History>
  </t:Task>
  <t:Task id="{072DB821-4866-474B-A1ED-DBA21051B4BA}">
    <t:Anchor>
      <t:Comment id="141092089"/>
    </t:Anchor>
    <t:History>
      <t:Event id="{E95D4250-3FDD-4B90-9551-555BCCA3F85B}" time="2024-07-09T20:39:51.409Z">
        <t:Attribution userId="S::lvbermudez@minenergia.gov.co::48ee80ac-7d06-45e9-adba-2cfd8af7f361" userProvider="AD" userName="LAURA VIVIANNE BERMUDEZ FRANCO"/>
        <t:Anchor>
          <t:Comment id="141092089"/>
        </t:Anchor>
        <t:Create/>
      </t:Event>
      <t:Event id="{67C9AC5A-E56D-44FF-B6E6-E55B77C28346}" time="2024-07-09T20:39:51.409Z">
        <t:Attribution userId="S::lvbermudez@minenergia.gov.co::48ee80ac-7d06-45e9-adba-2cfd8af7f361" userProvider="AD" userName="LAURA VIVIANNE BERMUDEZ FRANCO"/>
        <t:Anchor>
          <t:Comment id="141092089"/>
        </t:Anchor>
        <t:Assign userId="S::lperezr@minenergia.gov.co::01ceba92-7dfa-4386-881a-53606932b38d" userProvider="AD" userName="LORENA PEREZ RINCONES"/>
      </t:Event>
      <t:Event id="{C92A371B-8C95-47AC-B776-6AB34410ECBE}" time="2024-07-09T20:39:51.409Z">
        <t:Attribution userId="S::lvbermudez@minenergia.gov.co::48ee80ac-7d06-45e9-adba-2cfd8af7f361" userProvider="AD" userName="LAURA VIVIANNE BERMUDEZ FRANCO"/>
        <t:Anchor>
          <t:Comment id="141092089"/>
        </t:Anchor>
        <t:SetTitle title="@LORENA PEREZ RINCONES por favor incluir año de expedición"/>
      </t:Event>
      <t:Event id="{630F6C54-A950-4BC7-87C7-8C36633B978D}" time="2024-07-12T21:51:31.802Z">
        <t:Attribution userId="S::lvbermudez@minenergia.gov.co::48ee80ac-7d06-45e9-adba-2cfd8af7f361" userProvider="AD" userName="LAURA VIVIANNE BERMUDEZ FRANCO"/>
        <t:Anchor>
          <t:Comment id="1580515844"/>
        </t:Anchor>
        <t:UnassignAll/>
      </t:Event>
      <t:Event id="{04007BA4-DDBE-4E4E-A0FC-9CA6339F1E3E}" time="2024-07-12T21:51:31.802Z">
        <t:Attribution userId="S::lvbermudez@minenergia.gov.co::48ee80ac-7d06-45e9-adba-2cfd8af7f361" userProvider="AD" userName="LAURA VIVIANNE BERMUDEZ FRANCO"/>
        <t:Anchor>
          <t:Comment id="1580515844"/>
        </t:Anchor>
        <t:Assign userId="S::jkavendano@minenergia.gov.co::a94711fe-ab91-4984-8baa-a32b5c8312d9" userProvider="AD" userName="JENNIFER KATHERINE AVENDANO MANCERA"/>
      </t:Event>
    </t:History>
  </t:Task>
  <t:Task id="{A5945C0A-A5F3-4DB5-9A8B-1D7E6B023127}">
    <t:Anchor>
      <t:Comment id="717424385"/>
    </t:Anchor>
    <t:History>
      <t:Event id="{783D054D-1B98-46FC-90E5-DD0DFF027066}" time="2024-07-09T19:33:07.715Z">
        <t:Attribution userId="S::lvbermudez@minenergia.gov.co::48ee80ac-7d06-45e9-adba-2cfd8af7f361" userProvider="AD" userName="LAURA VIVIANNE BERMUDEZ FRANCO"/>
        <t:Anchor>
          <t:Comment id="717424385"/>
        </t:Anchor>
        <t:Create/>
      </t:Event>
      <t:Event id="{041ED7BB-98FB-4DBD-AF5E-8A89604A43F0}" time="2024-07-09T19:33:07.715Z">
        <t:Attribution userId="S::lvbermudez@minenergia.gov.co::48ee80ac-7d06-45e9-adba-2cfd8af7f361" userProvider="AD" userName="LAURA VIVIANNE BERMUDEZ FRANCO"/>
        <t:Anchor>
          <t:Comment id="717424385"/>
        </t:Anchor>
        <t:Assign userId="S::cfonseca@minenergia.gov.co::534e8d1e-538f-4c20-8e04-68c57b77a805" userProvider="AD" userName="CATALINA FONSECA VELANDIA"/>
      </t:Event>
      <t:Event id="{1CD22553-9D0F-4B29-8075-E308B7657B11}" time="2024-07-09T19:33:07.715Z">
        <t:Attribution userId="S::lvbermudez@minenergia.gov.co::48ee80ac-7d06-45e9-adba-2cfd8af7f361" userProvider="AD" userName="LAURA VIVIANNE BERMUDEZ FRANCO"/>
        <t:Anchor>
          <t:Comment id="717424385"/>
        </t:Anchor>
        <t:SetTitle title="@CATALINA FONSECA VELANDIA es posible indicar qué es IP?"/>
      </t:Event>
    </t:History>
  </t:Task>
  <t:Task id="{2E9F77CD-5BB4-4652-B5E5-944F3F895CC3}">
    <t:Anchor>
      <t:Comment id="2099422353"/>
    </t:Anchor>
    <t:History>
      <t:Event id="{01153D12-B47E-4141-A843-70E41DA00871}" time="2024-07-12T16:46:55.454Z">
        <t:Attribution userId="S::lvbermudez@minenergia.gov.co::48ee80ac-7d06-45e9-adba-2cfd8af7f361" userProvider="AD" userName="LAURA VIVIANNE BERMUDEZ FRANCO"/>
        <t:Anchor>
          <t:Comment id="2099422353"/>
        </t:Anchor>
        <t:Create/>
      </t:Event>
      <t:Event id="{C4EF139D-CDD8-4DCF-946C-9F6BFAD3FDC9}" time="2024-07-12T16:46:55.454Z">
        <t:Attribution userId="S::lvbermudez@minenergia.gov.co::48ee80ac-7d06-45e9-adba-2cfd8af7f361" userProvider="AD" userName="LAURA VIVIANNE BERMUDEZ FRANCO"/>
        <t:Anchor>
          <t:Comment id="2099422353"/>
        </t:Anchor>
        <t:Assign userId="S::jrgarzon@minenergia.gov.co::5b297b82-0f47-4c08-bfee-9117b38adea3" userProvider="AD" userName="JULIAN RAMIRO GARZON DELGADILLO"/>
      </t:Event>
      <t:Event id="{0EFEDF1A-8291-4E12-93AD-42D9E7A125A4}" time="2024-07-12T16:46:55.454Z">
        <t:Attribution userId="S::lvbermudez@minenergia.gov.co::48ee80ac-7d06-45e9-adba-2cfd8af7f361" userProvider="AD" userName="LAURA VIVIANNE BERMUDEZ FRANCO"/>
        <t:Anchor>
          <t:Comment id="2099422353"/>
        </t:Anchor>
        <t:SetTitle title="@JULIAN RAMIRO GARZON DELGADILLO por favor mencionar esta imagen en el párrafo (como se muestra en la imagen), donde corresponda e incluir título de la imagen"/>
      </t:Event>
    </t:History>
  </t:Task>
  <t:Task id="{6F265077-575A-4F05-8E5D-42EA975CEBEE}">
    <t:Anchor>
      <t:Comment id="762299249"/>
    </t:Anchor>
    <t:History>
      <t:Event id="{245C8B11-C4C8-45BA-BBDB-801456202AB3}" time="2024-06-26T17:21:46.118Z">
        <t:Attribution userId="S::lvbermudez@minenergia.gov.co::48ee80ac-7d06-45e9-adba-2cfd8af7f361" userProvider="AD" userName="LAURA VIVIANNE BERMUDEZ FRANCO"/>
        <t:Anchor>
          <t:Comment id="762299249"/>
        </t:Anchor>
        <t:Create/>
      </t:Event>
      <t:Event id="{F9B3C0DB-B42F-4ACC-A482-96CB96B82EE6}" time="2024-06-26T17:21:46.118Z">
        <t:Attribution userId="S::lvbermudez@minenergia.gov.co::48ee80ac-7d06-45e9-adba-2cfd8af7f361" userProvider="AD" userName="LAURA VIVIANNE BERMUDEZ FRANCO"/>
        <t:Anchor>
          <t:Comment id="762299249"/>
        </t:Anchor>
        <t:Assign userId="S::jrgarzon@minenergia.gov.co::5b297b82-0f47-4c08-bfee-9117b38adea3" userProvider="AD" userName="JULIAN RAMIRO GARZON DELGADILLO"/>
      </t:Event>
      <t:Event id="{D8C1F1B4-AA66-4296-B0D8-2A60862810B0}" time="2024-06-26T17:21:46.118Z">
        <t:Attribution userId="S::lvbermudez@minenergia.gov.co::48ee80ac-7d06-45e9-adba-2cfd8af7f361" userProvider="AD" userName="LAURA VIVIANNE BERMUDEZ FRANCO"/>
        <t:Anchor>
          <t:Comment id="762299249"/>
        </t:Anchor>
        <t:SetTitle title="@JULIAN RAMIRO GARZON DELGADILLO se puede revisar la redacción, no es muy claro lo que se menciona, ya que el gobierno es el que pretende mejorar la seguridad energética, pero lo haría a través de la geotermia."/>
      </t:Event>
      <t:Event id="{FAC0C865-EBBC-4F39-A232-17A5435B5591}" time="2024-07-12T16:38:20.005Z">
        <t:Attribution userId="S::lvbermudez@minenergia.gov.co::48ee80ac-7d06-45e9-adba-2cfd8af7f361" userProvider="AD" userName="LAURA VIVIANNE BERMUDEZ FRANCO"/>
        <t:Progress percentComplete="100"/>
      </t:Event>
    </t:History>
  </t:Task>
  <t:Task id="{FBA5F396-81C0-4F74-B892-1FC6426E873E}">
    <t:Anchor>
      <t:Comment id="1902785729"/>
    </t:Anchor>
    <t:History>
      <t:Event id="{07AD6D86-1958-49F4-8D9C-676075037520}" time="2024-06-24T18:35:42.773Z">
        <t:Attribution userId="S::lvbermudez@minenergia.gov.co::48ee80ac-7d06-45e9-adba-2cfd8af7f361" userProvider="AD" userName="LAURA VIVIANNE BERMUDEZ FRANCO"/>
        <t:Anchor>
          <t:Comment id="1902785729"/>
        </t:Anchor>
        <t:Create/>
      </t:Event>
      <t:Event id="{E4062E90-A482-4829-9A26-F77766C14379}" time="2024-06-24T18:35:42.773Z">
        <t:Attribution userId="S::lvbermudez@minenergia.gov.co::48ee80ac-7d06-45e9-adba-2cfd8af7f361" userProvider="AD" userName="LAURA VIVIANNE BERMUDEZ FRANCO"/>
        <t:Anchor>
          <t:Comment id="1902785729"/>
        </t:Anchor>
        <t:Assign userId="S::jabenavides@minenergia.gov.co::73e67762-a947-4053-8037-ebaf80c80ea8" userProvider="AD" userName="JOHANNA ANDREA BENAVIDES SANCHEZ"/>
      </t:Event>
      <t:Event id="{D99BCE52-279A-43C0-8D77-0AAFE480A4F1}" time="2024-06-24T18:35:42.773Z">
        <t:Attribution userId="S::lvbermudez@minenergia.gov.co::48ee80ac-7d06-45e9-adba-2cfd8af7f361" userProvider="AD" userName="LAURA VIVIANNE BERMUDEZ FRANCO"/>
        <t:Anchor>
          <t:Comment id="1902785729"/>
        </t:Anchor>
        <t:SetTitle title="@JOHANNA ANDREA BENAVIDES SANCHEZ ¿es posible detallar un poco más esta información?"/>
      </t:Event>
      <t:Event id="{B9D55BDB-FA60-4E8A-B061-73BA6276A0F6}" time="2024-06-25T16:50:36.176Z">
        <t:Attribution userId="S::jabenavides@minenergia.gov.co::73e67762-a947-4053-8037-ebaf80c80ea8" userProvider="AD" userName="JOHANNA ANDREA BENAVIDES SANCHEZ"/>
        <t:Progress percentComplete="100"/>
      </t:Event>
    </t:History>
  </t:Task>
  <t:Task id="{0A67E81E-812E-4EC5-A042-D93B208DAB07}">
    <t:Anchor>
      <t:Comment id="1154483335"/>
    </t:Anchor>
    <t:History>
      <t:Event id="{C8F3C237-3015-4988-9DD0-022ACC4EB3B4}" time="2024-06-21T19:17:36.392Z">
        <t:Attribution userId="S::lvbermudez@minenergia.gov.co::48ee80ac-7d06-45e9-adba-2cfd8af7f361" userProvider="AD" userName="LAURA VIVIANNE BERMUDEZ FRANCO"/>
        <t:Anchor>
          <t:Comment id="1154483335"/>
        </t:Anchor>
        <t:Create/>
      </t:Event>
      <t:Event id="{2BF22380-946A-4FBC-8685-232D44D373A7}" time="2024-06-21T19:17:36.392Z">
        <t:Attribution userId="S::lvbermudez@minenergia.gov.co::48ee80ac-7d06-45e9-adba-2cfd8af7f361" userProvider="AD" userName="LAURA VIVIANNE BERMUDEZ FRANCO"/>
        <t:Anchor>
          <t:Comment id="1154483335"/>
        </t:Anchor>
        <t:Assign userId="S::jkavendano@minenergia.gov.co::a94711fe-ab91-4984-8baa-a32b5c8312d9" userProvider="AD" userName="JENNIFER KATHERINE AVENDANO MANCERA"/>
      </t:Event>
      <t:Event id="{AEF5F8C1-F603-4845-B85E-6DC85D58C60A}" time="2024-06-21T19:17:36.392Z">
        <t:Attribution userId="S::lvbermudez@minenergia.gov.co::48ee80ac-7d06-45e9-adba-2cfd8af7f361" userProvider="AD" userName="LAURA VIVIANNE BERMUDEZ FRANCO"/>
        <t:Anchor>
          <t:Comment id="1154483335"/>
        </t:Anchor>
        <t:SetTitle title="@JENNIFER KATHERINE AVENDANO MANCERA @LUISA FERNANDA JIMENEZ MEDINA validar que la información corresponda con lo reportado en Sinergia."/>
      </t:Event>
      <t:Event id="{8DC308FB-B1F3-45A6-B3F1-693832F701A2}" time="2024-06-25T16:36:51.865Z">
        <t:Attribution userId="S::jkavendano@minenergia.gov.co::a94711fe-ab91-4984-8baa-a32b5c8312d9" userProvider="AD" userName="JENNIFER KATHERINE AVENDANO MANCERA"/>
        <t:Progress percentComplete="100"/>
      </t:Event>
    </t:History>
  </t:Task>
  <t:Task id="{EA5FC4B3-B55B-4BF2-9EC6-11857DB3583D}">
    <t:Anchor>
      <t:Comment id="305594693"/>
    </t:Anchor>
    <t:History>
      <t:Event id="{29A4161E-677A-4F54-BE30-88D9C50B73EB}" time="2024-07-09T21:26:24.48Z">
        <t:Attribution userId="S::lvbermudez@minenergia.gov.co::48ee80ac-7d06-45e9-adba-2cfd8af7f361" userProvider="AD" userName="LAURA VIVIANNE BERMUDEZ FRANCO"/>
        <t:Anchor>
          <t:Comment id="305594693"/>
        </t:Anchor>
        <t:Create/>
      </t:Event>
      <t:Event id="{FE50AD1A-4478-4ACA-BBF3-68E0007DDD2B}" time="2024-07-09T21:26:24.48Z">
        <t:Attribution userId="S::lvbermudez@minenergia.gov.co::48ee80ac-7d06-45e9-adba-2cfd8af7f361" userProvider="AD" userName="LAURA VIVIANNE BERMUDEZ FRANCO"/>
        <t:Anchor>
          <t:Comment id="305594693"/>
        </t:Anchor>
        <t:Assign userId="S::lperezr@minenergia.gov.co::01ceba92-7dfa-4386-881a-53606932b38d" userProvider="AD" userName="LORENA PEREZ RINCONES"/>
      </t:Event>
      <t:Event id="{1BEFA7AB-090A-4029-9D73-361E14BE3C3C}" time="2024-07-09T21:26:24.48Z">
        <t:Attribution userId="S::lvbermudez@minenergia.gov.co::48ee80ac-7d06-45e9-adba-2cfd8af7f361" userProvider="AD" userName="LAURA VIVIANNE BERMUDEZ FRANCO"/>
        <t:Anchor>
          <t:Comment id="305594693"/>
        </t:Anchor>
        <t:SetTitle title="@LORENA PEREZ RINCONES por favor confirmar que la cifra sea en pesos y no en dólares"/>
      </t:Event>
      <t:Event id="{0DED02CF-53DC-461A-893B-FC3F126D1805}" time="2024-07-16T14:56:38.631Z">
        <t:Attribution userId="S::lperezr@minenergia.gov.co::01ceba92-7dfa-4386-881a-53606932b38d" userProvider="AD" userName="LORENA PEREZ RINCONES"/>
        <t:Progress percentComplete="100"/>
      </t:Event>
    </t:History>
  </t:Task>
  <t:Task id="{7B5ECCF7-4240-4D26-A70A-9B0736A248B0}">
    <t:Anchor>
      <t:Comment id="1470774110"/>
    </t:Anchor>
    <t:History>
      <t:Event id="{793D21E9-78F4-4AAD-8AE6-1504082BDFD2}" time="2024-06-26T22:27:06.979Z">
        <t:Attribution userId="S::lvbermudez@minenergia.gov.co::48ee80ac-7d06-45e9-adba-2cfd8af7f361" userProvider="AD" userName="LAURA VIVIANNE BERMUDEZ FRANCO"/>
        <t:Anchor>
          <t:Comment id="1470774110"/>
        </t:Anchor>
        <t:Create/>
      </t:Event>
      <t:Event id="{F936B300-AE57-4F11-8B26-1EC13646AD1F}" time="2024-06-26T22:27:06.979Z">
        <t:Attribution userId="S::lvbermudez@minenergia.gov.co::48ee80ac-7d06-45e9-adba-2cfd8af7f361" userProvider="AD" userName="LAURA VIVIANNE BERMUDEZ FRANCO"/>
        <t:Anchor>
          <t:Comment id="1470774110"/>
        </t:Anchor>
        <t:Assign userId="S::jrgarzon@minenergia.gov.co::5b297b82-0f47-4c08-bfee-9117b38adea3" userProvider="AD" userName="JULIAN RAMIRO GARZON DELGADILLO"/>
      </t:Event>
      <t:Event id="{10D677B1-5441-4C34-A9BA-CFE62A0E7C4D}" time="2024-06-26T22:27:06.979Z">
        <t:Attribution userId="S::lvbermudez@minenergia.gov.co::48ee80ac-7d06-45e9-adba-2cfd8af7f361" userProvider="AD" userName="LAURA VIVIANNE BERMUDEZ FRANCO"/>
        <t:Anchor>
          <t:Comment id="1470774110"/>
        </t:Anchor>
        <t:SetTitle title="@JULIAN RAMIRO GARZON DELGADILLO es posible desagregar estas siglas?"/>
      </t:Event>
      <t:Event id="{46A7656B-39C6-43A1-80DF-BE238631F475}" time="2024-07-12T16:24:20.645Z">
        <t:Attribution userId="S::lvbermudez@minenergia.gov.co::48ee80ac-7d06-45e9-adba-2cfd8af7f361" userProvider="AD" userName="LAURA VIVIANNE BERMUDEZ FRANCO"/>
        <t:Progress percentComplete="100"/>
      </t:Event>
    </t:History>
  </t:Task>
  <t:Task id="{6ADC3A87-AE69-4082-9631-B4FA893518F3}">
    <t:Anchor>
      <t:Comment id="340793276"/>
    </t:Anchor>
    <t:History>
      <t:Event id="{6074AAE6-1DC7-4C00-8C6F-7F36A62A9176}" time="2024-07-10T21:02:03.46Z">
        <t:Attribution userId="S::lvbermudez@minenergia.gov.co::48ee80ac-7d06-45e9-adba-2cfd8af7f361" userProvider="AD" userName="LAURA VIVIANNE BERMUDEZ FRANCO"/>
        <t:Anchor>
          <t:Comment id="340793276"/>
        </t:Anchor>
        <t:Create/>
      </t:Event>
      <t:Event id="{785E8484-8734-47CA-A7AD-26B1D66FABB8}" time="2024-07-10T21:02:03.46Z">
        <t:Attribution userId="S::lvbermudez@minenergia.gov.co::48ee80ac-7d06-45e9-adba-2cfd8af7f361" userProvider="AD" userName="LAURA VIVIANNE BERMUDEZ FRANCO"/>
        <t:Anchor>
          <t:Comment id="340793276"/>
        </t:Anchor>
        <t:Assign userId="S::jabenavides@minenergia.gov.co::73e67762-a947-4053-8037-ebaf80c80ea8" userProvider="AD" userName="JOHANNA ANDREA BENAVIDES SANCHEZ"/>
      </t:Event>
      <t:Event id="{6071CBE6-E03F-415E-8795-E095707BEECC}" time="2024-07-10T21:02:03.46Z">
        <t:Attribution userId="S::lvbermudez@minenergia.gov.co::48ee80ac-7d06-45e9-adba-2cfd8af7f361" userProvider="AD" userName="LAURA VIVIANNE BERMUDEZ FRANCO"/>
        <t:Anchor>
          <t:Comment id="340793276"/>
        </t:Anchor>
        <t:SetTitle title="@JOHANNA ANDREA BENAVIDES SANCHEZ por favor validar que este sea el nombre del Plan"/>
      </t:Event>
    </t:History>
  </t:Task>
  <t:Task id="{A1FE8CB8-F960-46B6-9E3C-EB6985748EB8}">
    <t:Anchor>
      <t:Comment id="454728447"/>
    </t:Anchor>
    <t:History>
      <t:Event id="{8635BFCB-CE68-4AE0-9B1C-356E36F7D9E1}" time="2024-06-27T16:08:01.285Z">
        <t:Attribution userId="S::lvbermudez@minenergia.gov.co::48ee80ac-7d06-45e9-adba-2cfd8af7f361" userProvider="AD" userName="LAURA VIVIANNE BERMUDEZ FRANCO"/>
        <t:Anchor>
          <t:Comment id="454728447"/>
        </t:Anchor>
        <t:Create/>
      </t:Event>
      <t:Event id="{BF7FA378-E3A6-43E0-86B4-8F0C5B58B591}" time="2024-06-27T16:08:01.285Z">
        <t:Attribution userId="S::lvbermudez@minenergia.gov.co::48ee80ac-7d06-45e9-adba-2cfd8af7f361" userProvider="AD" userName="LAURA VIVIANNE BERMUDEZ FRANCO"/>
        <t:Anchor>
          <t:Comment id="454728447"/>
        </t:Anchor>
        <t:Assign userId="S::cfonseca@minenergia.gov.co::534e8d1e-538f-4c20-8e04-68c57b77a805" userProvider="AD" userName="CATALINA FONSECA VELANDIA"/>
      </t:Event>
      <t:Event id="{0AB7A409-17D2-45D8-B8D1-33741C5D0297}" time="2024-06-27T16:08:01.285Z">
        <t:Attribution userId="S::lvbermudez@minenergia.gov.co::48ee80ac-7d06-45e9-adba-2cfd8af7f361" userProvider="AD" userName="LAURA VIVIANNE BERMUDEZ FRANCO"/>
        <t:Anchor>
          <t:Comment id="454728447"/>
        </t:Anchor>
        <t:SetTitle title="@CATALINA FONSECA VELANDIA ¿se podría aclarar en qué programa o zonas?"/>
      </t:Event>
      <t:Event id="{CACC602A-0975-4943-B00E-531B4FAE60D1}" time="2024-07-04T22:09:25.275Z">
        <t:Attribution userId="S::lvbermudez@minenergia.gov.co::48ee80ac-7d06-45e9-adba-2cfd8af7f361" userProvider="AD" userName="LAURA VIVIANNE BERMUDEZ FRANCO"/>
        <t:Progress percentComplete="100"/>
      </t:Event>
    </t:History>
  </t:Task>
  <t:Task id="{F0675DA4-F5A2-47FA-ABC8-A71C5C976FEA}">
    <t:Anchor>
      <t:Comment id="392277990"/>
    </t:Anchor>
    <t:History>
      <t:Event id="{31070F7D-3DBE-4C2F-B44A-E0A26212CBB8}" time="2024-07-09T21:57:15.289Z">
        <t:Attribution userId="S::lvbermudez@minenergia.gov.co::48ee80ac-7d06-45e9-adba-2cfd8af7f361" userProvider="AD" userName="LAURA VIVIANNE BERMUDEZ FRANCO"/>
        <t:Anchor>
          <t:Comment id="392277990"/>
        </t:Anchor>
        <t:Create/>
      </t:Event>
      <t:Event id="{2DAFC574-B037-4812-8085-554B420DAAAB}" time="2024-07-09T21:57:15.289Z">
        <t:Attribution userId="S::lvbermudez@minenergia.gov.co::48ee80ac-7d06-45e9-adba-2cfd8af7f361" userProvider="AD" userName="LAURA VIVIANNE BERMUDEZ FRANCO"/>
        <t:Anchor>
          <t:Comment id="392277990"/>
        </t:Anchor>
        <t:Assign userId="S::jkavendano@minenergia.gov.co::a94711fe-ab91-4984-8baa-a32b5c8312d9" userProvider="AD" userName="JENNIFER KATHERINE AVENDANO MANCERA"/>
      </t:Event>
      <t:Event id="{36E82F2A-2FAB-4FF4-8571-9DA2D157B7BC}" time="2024-07-09T21:57:15.289Z">
        <t:Attribution userId="S::lvbermudez@minenergia.gov.co::48ee80ac-7d06-45e9-adba-2cfd8af7f361" userProvider="AD" userName="LAURA VIVIANNE BERMUDEZ FRANCO"/>
        <t:Anchor>
          <t:Comment id="392277990"/>
        </t:Anchor>
        <t:SetTitle title="@JENNIFER KATHERINE AVENDANO MANCERA ¿Es posible desagregar estas siglas?"/>
      </t:Event>
      <t:Event id="{4F539FCB-8FE7-4194-9270-93DD24EE86EE}" time="2024-07-10T14:30:16.494Z">
        <t:Attribution userId="S::lvbermudez@minenergia.gov.co::48ee80ac-7d06-45e9-adba-2cfd8af7f361" userProvider="AD" userName="LAURA VIVIANNE BERMUDEZ FRANCO"/>
        <t:Progress percentComplete="100"/>
      </t:Event>
    </t:History>
  </t:Task>
  <t:Task id="{D01EC437-EC9B-49AC-9163-8FC75574E912}">
    <t:Anchor>
      <t:Comment id="594943925"/>
    </t:Anchor>
    <t:History>
      <t:Event id="{D2B40EB2-C36C-455F-AC52-8F1073CC038F}" time="2024-07-09T20:39:29.501Z">
        <t:Attribution userId="S::lvbermudez@minenergia.gov.co::48ee80ac-7d06-45e9-adba-2cfd8af7f361" userProvider="AD" userName="LAURA VIVIANNE BERMUDEZ FRANCO"/>
        <t:Anchor>
          <t:Comment id="594943925"/>
        </t:Anchor>
        <t:Create/>
      </t:Event>
      <t:Event id="{59473018-6DB4-43CD-827D-AE9FCDCB480B}" time="2024-07-09T20:39:29.501Z">
        <t:Attribution userId="S::lvbermudez@minenergia.gov.co::48ee80ac-7d06-45e9-adba-2cfd8af7f361" userProvider="AD" userName="LAURA VIVIANNE BERMUDEZ FRANCO"/>
        <t:Anchor>
          <t:Comment id="594943925"/>
        </t:Anchor>
        <t:Assign userId="S::lperezr@minenergia.gov.co::01ceba92-7dfa-4386-881a-53606932b38d" userProvider="AD" userName="LORENA PEREZ RINCONES"/>
      </t:Event>
      <t:Event id="{D7EF9BF6-2859-45CE-93AC-13A1A1132DA3}" time="2024-07-09T20:39:29.501Z">
        <t:Attribution userId="S::lvbermudez@minenergia.gov.co::48ee80ac-7d06-45e9-adba-2cfd8af7f361" userProvider="AD" userName="LAURA VIVIANNE BERMUDEZ FRANCO"/>
        <t:Anchor>
          <t:Comment id="594943925"/>
        </t:Anchor>
        <t:SetTitle title="@LORENA PEREZ RINCONES por favor revisar ya que en el párrafo anterior se habla del mismo decreto, pero aquí se muestra como si fuera un tema adicional"/>
      </t:Event>
      <t:Event id="{26F37A80-C020-4500-BC99-EAC107A28A18}" time="2024-07-12T21:51:38.305Z">
        <t:Attribution userId="S::lvbermudez@minenergia.gov.co::48ee80ac-7d06-45e9-adba-2cfd8af7f361" userProvider="AD" userName="LAURA VIVIANNE BERMUDEZ FRANCO"/>
        <t:Anchor>
          <t:Comment id="1199005067"/>
        </t:Anchor>
        <t:UnassignAll/>
      </t:Event>
      <t:Event id="{C5445074-A55D-40FA-9401-F4B18D9B1369}" time="2024-07-12T21:51:38.305Z">
        <t:Attribution userId="S::lvbermudez@minenergia.gov.co::48ee80ac-7d06-45e9-adba-2cfd8af7f361" userProvider="AD" userName="LAURA VIVIANNE BERMUDEZ FRANCO"/>
        <t:Anchor>
          <t:Comment id="1199005067"/>
        </t:Anchor>
        <t:Assign userId="S::jkavendano@minenergia.gov.co::a94711fe-ab91-4984-8baa-a32b5c8312d9" userProvider="AD" userName="JENNIFER KATHERINE AVENDANO MANCERA"/>
      </t:Event>
    </t:History>
  </t:Task>
  <t:Task id="{47E14274-2125-4358-AAFD-A332E0D0F425}">
    <t:Anchor>
      <t:Comment id="619602289"/>
    </t:Anchor>
    <t:History>
      <t:Event id="{9215F361-4D49-433E-8401-E1DF0540FBE8}" time="2024-06-27T16:09:55.83Z">
        <t:Attribution userId="S::lvbermudez@minenergia.gov.co::48ee80ac-7d06-45e9-adba-2cfd8af7f361" userProvider="AD" userName="LAURA VIVIANNE BERMUDEZ FRANCO"/>
        <t:Anchor>
          <t:Comment id="619602289"/>
        </t:Anchor>
        <t:Create/>
      </t:Event>
      <t:Event id="{A8EB23F0-9EEE-42A1-8258-81771EF4777D}" time="2024-06-27T16:09:55.83Z">
        <t:Attribution userId="S::lvbermudez@minenergia.gov.co::48ee80ac-7d06-45e9-adba-2cfd8af7f361" userProvider="AD" userName="LAURA VIVIANNE BERMUDEZ FRANCO"/>
        <t:Anchor>
          <t:Comment id="619602289"/>
        </t:Anchor>
        <t:Assign userId="S::cfonseca@minenergia.gov.co::534e8d1e-538f-4c20-8e04-68c57b77a805" userProvider="AD" userName="CATALINA FONSECA VELANDIA"/>
      </t:Event>
      <t:Event id="{FCF9D594-052D-4C3F-9640-AE0FFC1B8213}" time="2024-06-27T16:09:55.83Z">
        <t:Attribution userId="S::lvbermudez@minenergia.gov.co::48ee80ac-7d06-45e9-adba-2cfd8af7f361" userProvider="AD" userName="LAURA VIVIANNE BERMUDEZ FRANCO"/>
        <t:Anchor>
          <t:Comment id="619602289"/>
        </t:Anchor>
        <t:SetTitle title="@CATALINA FONSECA VELANDIA ¿es posible desagregar las siglas en su primer uso en el texto?"/>
      </t:Event>
      <t:Event id="{0D75FA5B-2502-4CA7-BDF2-5685207A6E17}" time="2024-07-04T22:08:46.246Z">
        <t:Attribution userId="S::lvbermudez@minenergia.gov.co::48ee80ac-7d06-45e9-adba-2cfd8af7f361" userProvider="AD" userName="LAURA VIVIANNE BERMUDEZ FRANCO"/>
        <t:Progress percentComplete="100"/>
      </t:Event>
    </t:History>
  </t:Task>
  <t:Task id="{FB2D176C-D94B-489F-8EC5-DA008A9300D7}">
    <t:Anchor>
      <t:Comment id="107914884"/>
    </t:Anchor>
    <t:History>
      <t:Event id="{79F2919E-7312-47F7-8340-0CCFA173D564}" time="2024-07-08T20:18:49.782Z">
        <t:Attribution userId="S::lvbermudez@minenergia.gov.co::48ee80ac-7d06-45e9-adba-2cfd8af7f361" userProvider="AD" userName="LAURA VIVIANNE BERMUDEZ FRANCO"/>
        <t:Anchor>
          <t:Comment id="107914884"/>
        </t:Anchor>
        <t:Create/>
      </t:Event>
      <t:Event id="{2FD266B8-192B-461A-859A-5E6C5F981F11}" time="2024-07-08T20:18:49.782Z">
        <t:Attribution userId="S::lvbermudez@minenergia.gov.co::48ee80ac-7d06-45e9-adba-2cfd8af7f361" userProvider="AD" userName="LAURA VIVIANNE BERMUDEZ FRANCO"/>
        <t:Anchor>
          <t:Comment id="107914884"/>
        </t:Anchor>
        <t:Assign userId="S::cfonseca@minenergia.gov.co::534e8d1e-538f-4c20-8e04-68c57b77a805" userProvider="AD" userName="CATALINA FONSECA VELANDIA"/>
      </t:Event>
      <t:Event id="{DDF2D855-307B-45B0-8384-8C4FCEAE2ABF}" time="2024-07-08T20:18:49.782Z">
        <t:Attribution userId="S::lvbermudez@minenergia.gov.co::48ee80ac-7d06-45e9-adba-2cfd8af7f361" userProvider="AD" userName="LAURA VIVIANNE BERMUDEZ FRANCO"/>
        <t:Anchor>
          <t:Comment id="107914884"/>
        </t:Anchor>
        <t:SetTitle title="@CATALINA FONSECA VELANDIA es posible aclarar por qué se relaciona al BID en este ítem?"/>
      </t:Event>
    </t:History>
  </t:Task>
  <t:Task id="{A5DBCD33-F78B-412C-924C-0274D501A9FB}">
    <t:Anchor>
      <t:Comment id="1709446291"/>
    </t:Anchor>
    <t:History>
      <t:Event id="{27BFDED6-3033-403E-A9D3-3E39709CC85E}" time="2024-06-26T23:02:27.634Z">
        <t:Attribution userId="S::lvbermudez@minenergia.gov.co::48ee80ac-7d06-45e9-adba-2cfd8af7f361" userProvider="AD" userName="LAURA VIVIANNE BERMUDEZ FRANCO"/>
        <t:Anchor>
          <t:Comment id="1709446291"/>
        </t:Anchor>
        <t:Create/>
      </t:Event>
      <t:Event id="{D90BC2BA-0793-4C1A-B867-4663EDA468E7}" time="2024-06-26T23:02:27.634Z">
        <t:Attribution userId="S::lvbermudez@minenergia.gov.co::48ee80ac-7d06-45e9-adba-2cfd8af7f361" userProvider="AD" userName="LAURA VIVIANNE BERMUDEZ FRANCO"/>
        <t:Anchor>
          <t:Comment id="1709446291"/>
        </t:Anchor>
        <t:Assign userId="S::jrgarzon@minenergia.gov.co::5b297b82-0f47-4c08-bfee-9117b38adea3" userProvider="AD" userName="JULIAN RAMIRO GARZON DELGADILLO"/>
      </t:Event>
      <t:Event id="{6ED02221-60A7-4915-8FC4-305E37A0CB9F}" time="2024-06-26T23:02:27.634Z">
        <t:Attribution userId="S::lvbermudez@minenergia.gov.co::48ee80ac-7d06-45e9-adba-2cfd8af7f361" userProvider="AD" userName="LAURA VIVIANNE BERMUDEZ FRANCO"/>
        <t:Anchor>
          <t:Comment id="1709446291"/>
        </t:Anchor>
        <t:SetTitle title="@JULIAN RAMIRO GARZON DELGADILLO estos también son proyectos?"/>
      </t:Event>
      <t:Event id="{A19C13D9-FC9E-4821-A831-2FE7380963ED}" time="2024-07-12T16:57:41.592Z">
        <t:Attribution userId="S::lvbermudez@minenergia.gov.co::48ee80ac-7d06-45e9-adba-2cfd8af7f361" userProvider="AD" userName="LAURA VIVIANNE BERMUDEZ FRANCO"/>
        <t:Progress percentComplete="100"/>
      </t:Event>
    </t:History>
  </t:Task>
  <t:Task id="{3F95C784-03E1-4EF5-A89B-E7318102CF1A}">
    <t:Anchor>
      <t:Comment id="241085089"/>
    </t:Anchor>
    <t:History>
      <t:Event id="{2BF008B5-8072-446D-9F8F-BFCFD3C1FB9C}" time="2024-06-25T16:49:13.293Z">
        <t:Attribution userId="S::lvbermudez@minenergia.gov.co::48ee80ac-7d06-45e9-adba-2cfd8af7f361" userProvider="AD" userName="LAURA VIVIANNE BERMUDEZ FRANCO"/>
        <t:Anchor>
          <t:Comment id="241085089"/>
        </t:Anchor>
        <t:Create/>
      </t:Event>
      <t:Event id="{F5DD6401-071A-4966-97AC-7D74CA0FF831}" time="2024-06-25T16:49:13.293Z">
        <t:Attribution userId="S::lvbermudez@minenergia.gov.co::48ee80ac-7d06-45e9-adba-2cfd8af7f361" userProvider="AD" userName="LAURA VIVIANNE BERMUDEZ FRANCO"/>
        <t:Anchor>
          <t:Comment id="241085089"/>
        </t:Anchor>
        <t:Assign userId="S::jrgarzon@minenergia.gov.co::5b297b82-0f47-4c08-bfee-9117b38adea3" userProvider="AD" userName="JULIAN RAMIRO GARZON DELGADILLO"/>
      </t:Event>
      <t:Event id="{A4503621-3395-413B-8A2E-2CAF9CACE7D2}" time="2024-06-25T16:49:13.293Z">
        <t:Attribution userId="S::lvbermudez@minenergia.gov.co::48ee80ac-7d06-45e9-adba-2cfd8af7f361" userProvider="AD" userName="LAURA VIVIANNE BERMUDEZ FRANCO"/>
        <t:Anchor>
          <t:Comment id="241085089"/>
        </t:Anchor>
        <t:SetTitle title="@JULIAN RAMIRO GARZON DELGADILLO ¿verías pertinente incluir una nota a pie de página explicando este término?"/>
      </t:Event>
    </t:History>
  </t:Task>
  <t:Task id="{DF37C6BE-9084-456C-AA19-BA4E8E6A6B39}">
    <t:Anchor>
      <t:Comment id="1752214038"/>
    </t:Anchor>
    <t:History>
      <t:Event id="{3D0318C0-1638-4FDE-B3DA-9EBE80F33233}" time="2024-06-26T23:01:14.257Z">
        <t:Attribution userId="S::lvbermudez@minenergia.gov.co::48ee80ac-7d06-45e9-adba-2cfd8af7f361" userProvider="AD" userName="LAURA VIVIANNE BERMUDEZ FRANCO"/>
        <t:Anchor>
          <t:Comment id="1752214038"/>
        </t:Anchor>
        <t:Create/>
      </t:Event>
      <t:Event id="{525C917D-38A4-4331-B8C8-539C01569C5F}" time="2024-06-26T23:01:14.257Z">
        <t:Attribution userId="S::lvbermudez@minenergia.gov.co::48ee80ac-7d06-45e9-adba-2cfd8af7f361" userProvider="AD" userName="LAURA VIVIANNE BERMUDEZ FRANCO"/>
        <t:Anchor>
          <t:Comment id="1752214038"/>
        </t:Anchor>
        <t:Assign userId="S::jrgarzon@minenergia.gov.co::5b297b82-0f47-4c08-bfee-9117b38adea3" userProvider="AD" userName="JULIAN RAMIRO GARZON DELGADILLO"/>
      </t:Event>
      <t:Event id="{2C36600E-64F7-4CB0-87F3-AC014EB7B901}" time="2024-06-26T23:01:14.257Z">
        <t:Attribution userId="S::lvbermudez@minenergia.gov.co::48ee80ac-7d06-45e9-adba-2cfd8af7f361" userProvider="AD" userName="LAURA VIVIANNE BERMUDEZ FRANCO"/>
        <t:Anchor>
          <t:Comment id="1752214038"/>
        </t:Anchor>
        <t:SetTitle title="@JULIAN RAMIRO GARZON DELGADILLO son proyectos de privados?"/>
      </t:Event>
      <t:Event id="{F2B4115D-A943-4C8A-AFBA-736C84E86A3F}" time="2024-07-12T16:55:15.209Z">
        <t:Attribution userId="S::lvbermudez@minenergia.gov.co::48ee80ac-7d06-45e9-adba-2cfd8af7f361" userProvider="AD" userName="LAURA VIVIANNE BERMUDEZ FRANCO"/>
        <t:Progress percentComplete="100"/>
      </t:Event>
    </t:History>
  </t:Task>
  <t:Task id="{4EF2339C-0364-456B-A080-31B7FA7E255C}">
    <t:Anchor>
      <t:Comment id="182800533"/>
    </t:Anchor>
    <t:History>
      <t:Event id="{7FEB1737-57A8-44BD-9961-F6434809ED8E}" time="2024-06-27T17:04:06.306Z">
        <t:Attribution userId="S::lvbermudez@minenergia.gov.co::48ee80ac-7d06-45e9-adba-2cfd8af7f361" userProvider="AD" userName="LAURA VIVIANNE BERMUDEZ FRANCO"/>
        <t:Anchor>
          <t:Comment id="182800533"/>
        </t:Anchor>
        <t:Create/>
      </t:Event>
      <t:Event id="{A423C1A4-2587-4F20-B1E2-88851D0DA8E6}" time="2024-06-27T17:04:06.306Z">
        <t:Attribution userId="S::lvbermudez@minenergia.gov.co::48ee80ac-7d06-45e9-adba-2cfd8af7f361" userProvider="AD" userName="LAURA VIVIANNE BERMUDEZ FRANCO"/>
        <t:Anchor>
          <t:Comment id="182800533"/>
        </t:Anchor>
        <t:Assign userId="S::cfonseca@minenergia.gov.co::534e8d1e-538f-4c20-8e04-68c57b77a805" userProvider="AD" userName="CATALINA FONSECA VELANDIA"/>
      </t:Event>
      <t:Event id="{B9206EA9-B6A4-4523-91D6-86713F238D8D}" time="2024-06-27T17:04:06.306Z">
        <t:Attribution userId="S::lvbermudez@minenergia.gov.co::48ee80ac-7d06-45e9-adba-2cfd8af7f361" userProvider="AD" userName="LAURA VIVIANNE BERMUDEZ FRANCO"/>
        <t:Anchor>
          <t:Comment id="182800533"/>
        </t:Anchor>
        <t:SetTitle title="@CATALINA FONSECA VELANDIA ¿es posible indicar qué Ley?"/>
      </t:Event>
    </t:History>
  </t:Task>
  <t:Task id="{59124F95-7CA9-437E-86A6-9BD222A71840}">
    <t:Anchor>
      <t:Comment id="487239788"/>
    </t:Anchor>
    <t:History>
      <t:Event id="{A7A4EF2B-790D-4CEA-B4F3-FBD71EA3A977}" time="2024-06-27T16:09:40.097Z">
        <t:Attribution userId="S::lvbermudez@minenergia.gov.co::48ee80ac-7d06-45e9-adba-2cfd8af7f361" userProvider="AD" userName="LAURA VIVIANNE BERMUDEZ FRANCO"/>
        <t:Anchor>
          <t:Comment id="487239788"/>
        </t:Anchor>
        <t:Create/>
      </t:Event>
      <t:Event id="{131B63CF-E56A-457D-A474-0505E3399FF3}" time="2024-06-27T16:09:40.097Z">
        <t:Attribution userId="S::lvbermudez@minenergia.gov.co::48ee80ac-7d06-45e9-adba-2cfd8af7f361" userProvider="AD" userName="LAURA VIVIANNE BERMUDEZ FRANCO"/>
        <t:Anchor>
          <t:Comment id="487239788"/>
        </t:Anchor>
        <t:Assign userId="S::cfonseca@minenergia.gov.co::534e8d1e-538f-4c20-8e04-68c57b77a805" userProvider="AD" userName="CATALINA FONSECA VELANDIA"/>
      </t:Event>
      <t:Event id="{F52507FF-EE97-400B-A594-5A6B7390CFDD}" time="2024-06-27T16:09:40.097Z">
        <t:Attribution userId="S::lvbermudez@minenergia.gov.co::48ee80ac-7d06-45e9-adba-2cfd8af7f361" userProvider="AD" userName="LAURA VIVIANNE BERMUDEZ FRANCO"/>
        <t:Anchor>
          <t:Comment id="487239788"/>
        </t:Anchor>
        <t:SetTitle title="@CATALINA FONSECA VELANDIA ¿es posible desagregar las siglas en su primer uso en el texto?"/>
      </t:Event>
      <t:Event id="{ED10730C-A753-45B5-8C3C-D8FCDAFDAB4D}" time="2024-07-04T16:06:09.293Z">
        <t:Attribution userId="S::lvbermudez@minenergia.gov.co::48ee80ac-7d06-45e9-adba-2cfd8af7f361" userProvider="AD" userName="LAURA VIVIANNE BERMUDEZ FRANCO"/>
        <t:Progress percentComplete="100"/>
      </t:Event>
    </t:History>
  </t:Task>
  <t:Task id="{E5D8C6A3-F662-4D4A-BD2A-CFB5698F50E3}">
    <t:Anchor>
      <t:Comment id="1075624676"/>
    </t:Anchor>
    <t:History>
      <t:Event id="{801AD297-45A0-4B1F-9FA5-DC936F9EA19A}" time="2024-07-08T21:50:00.589Z">
        <t:Attribution userId="S::lvbermudez@minenergia.gov.co::48ee80ac-7d06-45e9-adba-2cfd8af7f361" userProvider="AD" userName="LAURA VIVIANNE BERMUDEZ FRANCO"/>
        <t:Anchor>
          <t:Comment id="1075624676"/>
        </t:Anchor>
        <t:Create/>
      </t:Event>
      <t:Event id="{EDBD4A3D-C2C5-4E62-B8D2-C96779F86CF9}" time="2024-07-08T21:50:00.589Z">
        <t:Attribution userId="S::lvbermudez@minenergia.gov.co::48ee80ac-7d06-45e9-adba-2cfd8af7f361" userProvider="AD" userName="LAURA VIVIANNE BERMUDEZ FRANCO"/>
        <t:Anchor>
          <t:Comment id="1075624676"/>
        </t:Anchor>
        <t:Assign userId="S::lperezr@minenergia.gov.co::01ceba92-7dfa-4386-881a-53606932b38d" userProvider="AD" userName="LORENA PEREZ RINCONES"/>
      </t:Event>
      <t:Event id="{85EF738D-DB6E-45AC-807C-A9BAEB199230}" time="2024-07-08T21:50:00.589Z">
        <t:Attribution userId="S::lvbermudez@minenergia.gov.co::48ee80ac-7d06-45e9-adba-2cfd8af7f361" userProvider="AD" userName="LAURA VIVIANNE BERMUDEZ FRANCO"/>
        <t:Anchor>
          <t:Comment id="1075624676"/>
        </t:Anchor>
        <t:SetTitle title="@LORENA PEREZ RINCONES se podría actualizar esta información con los avances recientes?"/>
      </t:Event>
      <t:Event id="{3BA074BA-F9C9-47E2-960A-174D11E60391}" time="2024-07-12T21:51:22.886Z">
        <t:Attribution userId="S::lvbermudez@minenergia.gov.co::48ee80ac-7d06-45e9-adba-2cfd8af7f361" userProvider="AD" userName="LAURA VIVIANNE BERMUDEZ FRANCO"/>
        <t:Anchor>
          <t:Comment id="24072960"/>
        </t:Anchor>
        <t:UnassignAll/>
      </t:Event>
      <t:Event id="{000C2AD4-3A82-4916-9EA5-27644ACA2E2B}" time="2024-07-12T21:51:22.886Z">
        <t:Attribution userId="S::lvbermudez@minenergia.gov.co::48ee80ac-7d06-45e9-adba-2cfd8af7f361" userProvider="AD" userName="LAURA VIVIANNE BERMUDEZ FRANCO"/>
        <t:Anchor>
          <t:Comment id="24072960"/>
        </t:Anchor>
        <t:Assign userId="S::jkavendano@minenergia.gov.co::a94711fe-ab91-4984-8baa-a32b5c8312d9" userProvider="AD" userName="JENNIFER KATHERINE AVENDANO MANCERA"/>
      </t:Event>
    </t:History>
  </t:Task>
  <t:Task id="{F0A03993-523D-4B8A-85A0-E13A8F7615DA}">
    <t:Anchor>
      <t:Comment id="183987724"/>
    </t:Anchor>
    <t:History>
      <t:Event id="{4021C8FC-489E-4C0A-909F-3449B7828EC6}" time="2024-07-08T16:57:35.73Z">
        <t:Attribution userId="S::lvbermudez@minenergia.gov.co::48ee80ac-7d06-45e9-adba-2cfd8af7f361" userProvider="AD" userName="LAURA VIVIANNE BERMUDEZ FRANCO"/>
        <t:Anchor>
          <t:Comment id="183987724"/>
        </t:Anchor>
        <t:Create/>
      </t:Event>
      <t:Event id="{21ED549C-3FE9-49E9-B37D-B9094B9C0E6C}" time="2024-07-08T16:57:35.73Z">
        <t:Attribution userId="S::lvbermudez@minenergia.gov.co::48ee80ac-7d06-45e9-adba-2cfd8af7f361" userProvider="AD" userName="LAURA VIVIANNE BERMUDEZ FRANCO"/>
        <t:Anchor>
          <t:Comment id="183987724"/>
        </t:Anchor>
        <t:Assign userId="S::cfonseca@minenergia.gov.co::534e8d1e-538f-4c20-8e04-68c57b77a805" userProvider="AD" userName="CATALINA FONSECA VELANDIA"/>
      </t:Event>
      <t:Event id="{014A4EFC-990D-4DA8-AB2F-4B64B6F6771B}" time="2024-07-08T16:57:35.73Z">
        <t:Attribution userId="S::lvbermudez@minenergia.gov.co::48ee80ac-7d06-45e9-adba-2cfd8af7f361" userProvider="AD" userName="LAURA VIVIANNE BERMUDEZ FRANCO"/>
        <t:Anchor>
          <t:Comment id="183987724"/>
        </t:Anchor>
        <t:SetTitle title="@CATALINA FONSECA VELANDIA por favor incluir la mención a esta gráfica en el párrafo y señalar la fuente"/>
      </t:Event>
      <t:Event id="{E03D7343-10DB-43A9-A4E4-0C3D2AF0B8BC}" time="2024-07-09T19:33:32.018Z">
        <t:Attribution userId="S::lvbermudez@minenergia.gov.co::48ee80ac-7d06-45e9-adba-2cfd8af7f361" userProvider="AD" userName="LAURA VIVIANNE BERMUDEZ FRANCO"/>
        <t:Progress percentComplete="100"/>
      </t:Event>
    </t:History>
  </t:Task>
  <t:Task id="{2189ADB5-8E54-495B-A70E-4C9B8A0055F5}">
    <t:Anchor>
      <t:Comment id="1858232637"/>
    </t:Anchor>
    <t:History>
      <t:Event id="{CAC9E5F6-80F2-4C14-9BD1-84AFEAC1233D}" time="2024-06-27T14:15:35.091Z">
        <t:Attribution userId="S::lvbermudez@minenergia.gov.co::48ee80ac-7d06-45e9-adba-2cfd8af7f361" userProvider="AD" userName="LAURA VIVIANNE BERMUDEZ FRANCO"/>
        <t:Anchor>
          <t:Comment id="1858232637"/>
        </t:Anchor>
        <t:Create/>
      </t:Event>
      <t:Event id="{88BA56B3-C043-4C0C-AF4A-AD0C2D5C5051}" time="2024-06-27T14:15:35.091Z">
        <t:Attribution userId="S::lvbermudez@minenergia.gov.co::48ee80ac-7d06-45e9-adba-2cfd8af7f361" userProvider="AD" userName="LAURA VIVIANNE BERMUDEZ FRANCO"/>
        <t:Anchor>
          <t:Comment id="1858232637"/>
        </t:Anchor>
        <t:Assign userId="S::lperezr@minenergia.gov.co::01ceba92-7dfa-4386-881a-53606932b38d" userProvider="AD" userName="LORENA PEREZ RINCONES"/>
      </t:Event>
      <t:Event id="{9769811C-3C7A-49A3-AECA-F21866C3817E}" time="2024-06-27T14:15:35.091Z">
        <t:Attribution userId="S::lvbermudez@minenergia.gov.co::48ee80ac-7d06-45e9-adba-2cfd8af7f361" userProvider="AD" userName="LAURA VIVIANNE BERMUDEZ FRANCO"/>
        <t:Anchor>
          <t:Comment id="1858232637"/>
        </t:Anchor>
        <t:SetTitle title="@LORENA PEREZ RINCONES dadas las indicaciones de la guía, se recomienda que esta gráfica se relacione en alguno de los párrafos previos o posteriores a su inclusión, Esto con el fin de contextualizar al lector sobre la información que aquí se da."/>
      </t:Event>
    </t:History>
  </t:Task>
  <t:Task id="{4818BDC5-8059-49BF-A94F-70C1FAAF7BA1}">
    <t:Anchor>
      <t:Comment id="396249724"/>
    </t:Anchor>
    <t:History>
      <t:Event id="{576CE995-C7EC-4D90-9FE8-20403191CB2A}" time="2024-06-26T21:38:56.881Z">
        <t:Attribution userId="S::lvbermudez@minenergia.gov.co::48ee80ac-7d06-45e9-adba-2cfd8af7f361" userProvider="AD" userName="LAURA VIVIANNE BERMUDEZ FRANCO"/>
        <t:Anchor>
          <t:Comment id="2042492233"/>
        </t:Anchor>
        <t:Create/>
      </t:Event>
      <t:Event id="{48BF0184-FBF2-4597-B14A-2202FD0103EC}" time="2024-06-26T21:38:56.881Z">
        <t:Attribution userId="S::lvbermudez@minenergia.gov.co::48ee80ac-7d06-45e9-adba-2cfd8af7f361" userProvider="AD" userName="LAURA VIVIANNE BERMUDEZ FRANCO"/>
        <t:Anchor>
          <t:Comment id="2042492233"/>
        </t:Anchor>
        <t:Assign userId="S::jabenavides@minenergia.gov.co::73e67762-a947-4053-8037-ebaf80c80ea8" userProvider="AD" userName="JOHANNA ANDREA BENAVIDES SANCHEZ"/>
      </t:Event>
      <t:Event id="{0CBB1ED3-C314-48F9-85F9-F3E1337AF29B}" time="2024-06-26T21:38:56.881Z">
        <t:Attribution userId="S::lvbermudez@minenergia.gov.co::48ee80ac-7d06-45e9-adba-2cfd8af7f361" userProvider="AD" userName="LAURA VIVIANNE BERMUDEZ FRANCO"/>
        <t:Anchor>
          <t:Comment id="2042492233"/>
        </t:Anchor>
        <t:SetTitle title="@JOHANNA ANDREA BENAVIDES SANCHEZ Esta idea no es del todo clara, sobre todo en lo que se refiere a la ultima parte &quot;acorde a sus funciones planteado en el Plan Nacional de Desarrollo&quot;"/>
      </t:Event>
      <t:Event id="{2BAC9CAF-3BB2-4569-BB73-61834F721D05}" time="2024-06-28T23:13:03.394Z">
        <t:Attribution userId="S::jabenavides@minenergia.gov.co::73e67762-a947-4053-8037-ebaf80c80ea8" userProvider="AD" userName="JOHANNA ANDREA BENAVIDES SANCHEZ"/>
        <t:Progress percentComplete="100"/>
      </t:Event>
    </t:History>
  </t:Task>
  <t:Task id="{3B2DC566-0EFC-4BDD-BFEE-DF4E2B4BC1D5}">
    <t:Anchor>
      <t:Comment id="1722441582"/>
    </t:Anchor>
    <t:History>
      <t:Event id="{95B9FB55-5DC5-4819-8B78-FEC9DDA83C22}" time="2024-06-21T19:07:25.526Z">
        <t:Attribution userId="S::lvbermudez@minenergia.gov.co::48ee80ac-7d06-45e9-adba-2cfd8af7f361" userProvider="AD" userName="LAURA VIVIANNE BERMUDEZ FRANCO"/>
        <t:Anchor>
          <t:Comment id="1722441582"/>
        </t:Anchor>
        <t:Create/>
      </t:Event>
      <t:Event id="{385B8F53-4584-4B65-A655-6B29F1F197A4}" time="2024-06-21T19:07:25.526Z">
        <t:Attribution userId="S::lvbermudez@minenergia.gov.co::48ee80ac-7d06-45e9-adba-2cfd8af7f361" userProvider="AD" userName="LAURA VIVIANNE BERMUDEZ FRANCO"/>
        <t:Anchor>
          <t:Comment id="1722441582"/>
        </t:Anchor>
        <t:Assign userId="S::jkavendano@minenergia.gov.co::a94711fe-ab91-4984-8baa-a32b5c8312d9" userProvider="AD" userName="JENNIFER KATHERINE AVENDANO MANCERA"/>
      </t:Event>
      <t:Event id="{C98758C5-77EE-4D56-BFC3-603AE1C15928}" time="2024-06-21T19:07:25.526Z">
        <t:Attribution userId="S::lvbermudez@minenergia.gov.co::48ee80ac-7d06-45e9-adba-2cfd8af7f361" userProvider="AD" userName="LAURA VIVIANNE BERMUDEZ FRANCO"/>
        <t:Anchor>
          <t:Comment id="1722441582"/>
        </t:Anchor>
        <t:SetTitle title="@JENNIFER KATHERINE AVENDANO MANCERA Recomiendo incluir un párrafo introductorio que señale cuál es la importancia de las FNCER en el marco del PND y las apuestas de gobierno. Esto puede llevar a que se resalte el tema de la matriz energética y ahí si …"/>
      </t:Event>
      <t:Event id="{DC92F1DC-1925-45ED-B16D-01F6F5E9B231}" time="2024-06-27T13:10:08.301Z">
        <t:Attribution userId="S::lvbermudez@minenergia.gov.co::48ee80ac-7d06-45e9-adba-2cfd8af7f361" userProvider="AD" userName="LAURA VIVIANNE BERMUDEZ FRANCO"/>
        <t:Progress percentComplete="100"/>
      </t:Event>
    </t:History>
  </t:Task>
  <t:Task id="{8BEA02EF-E58A-43C3-AA47-FCC9689A4F42}">
    <t:Anchor>
      <t:Comment id="68435702"/>
    </t:Anchor>
    <t:History>
      <t:Event id="{70FE7E78-DF4F-4D9A-8F10-C8A441DDCA06}" time="2024-06-26T17:37:11.061Z">
        <t:Attribution userId="S::lvbermudez@minenergia.gov.co::48ee80ac-7d06-45e9-adba-2cfd8af7f361" userProvider="AD" userName="LAURA VIVIANNE BERMUDEZ FRANCO"/>
        <t:Anchor>
          <t:Comment id="68435702"/>
        </t:Anchor>
        <t:Create/>
      </t:Event>
      <t:Event id="{DAB00D01-F642-4BE5-954D-4817B371C00F}" time="2024-06-26T17:37:11.061Z">
        <t:Attribution userId="S::lvbermudez@minenergia.gov.co::48ee80ac-7d06-45e9-adba-2cfd8af7f361" userProvider="AD" userName="LAURA VIVIANNE BERMUDEZ FRANCO"/>
        <t:Anchor>
          <t:Comment id="68435702"/>
        </t:Anchor>
        <t:Assign userId="S::jrgarzon@minenergia.gov.co::5b297b82-0f47-4c08-bfee-9117b38adea3" userProvider="AD" userName="JULIAN RAMIRO GARZON DELGADILLO"/>
      </t:Event>
      <t:Event id="{28FC2B52-F69A-4769-9156-9EFA472E66F4}" time="2024-06-26T17:37:11.061Z">
        <t:Attribution userId="S::lvbermudez@minenergia.gov.co::48ee80ac-7d06-45e9-adba-2cfd8af7f361" userProvider="AD" userName="LAURA VIVIANNE BERMUDEZ FRANCO"/>
        <t:Anchor>
          <t:Comment id="68435702"/>
        </t:Anchor>
        <t:SetTitle title="@JULIAN RAMIRO GARZON DELGADILLO Entre agosto de 2023 y 2024"/>
      </t:Event>
    </t:History>
  </t:Task>
  <t:Task id="{C34B0057-DCEE-4E35-A526-DAC1307E3A05}">
    <t:Anchor>
      <t:Comment id="420109492"/>
    </t:Anchor>
    <t:History>
      <t:Event id="{23D0EFA5-F391-4DE0-BCC6-1E8B17188C20}" time="2024-06-27T14:02:02.949Z">
        <t:Attribution userId="S::lvbermudez@minenergia.gov.co::48ee80ac-7d06-45e9-adba-2cfd8af7f361" userProvider="AD" userName="LAURA VIVIANNE BERMUDEZ FRANCO"/>
        <t:Anchor>
          <t:Comment id="420109492"/>
        </t:Anchor>
        <t:Create/>
      </t:Event>
      <t:Event id="{6316ACF5-1320-4439-A3C8-40CB6A9C6B9E}" time="2024-06-27T14:02:02.949Z">
        <t:Attribution userId="S::lvbermudez@minenergia.gov.co::48ee80ac-7d06-45e9-adba-2cfd8af7f361" userProvider="AD" userName="LAURA VIVIANNE BERMUDEZ FRANCO"/>
        <t:Anchor>
          <t:Comment id="420109492"/>
        </t:Anchor>
        <t:Assign userId="S::lperezr@minenergia.gov.co::01ceba92-7dfa-4386-881a-53606932b38d" userProvider="AD" userName="LORENA PEREZ RINCONES"/>
      </t:Event>
      <t:Event id="{D4EDECD0-AA7C-4300-AA97-53B19D40F010}" time="2024-06-27T14:02:02.949Z">
        <t:Attribution userId="S::lvbermudez@minenergia.gov.co::48ee80ac-7d06-45e9-adba-2cfd8af7f361" userProvider="AD" userName="LAURA VIVIANNE BERMUDEZ FRANCO"/>
        <t:Anchor>
          <t:Comment id="420109492"/>
        </t:Anchor>
        <t:SetTitle title="@LORENA PEREZ RINCONES Recomiendo señalar en el párrafo anterior cuántas mesas se han realizado y eliminar esta información"/>
      </t:Event>
      <t:Event id="{0F0B8B18-1D63-45DB-8414-6C5DC8B642FE}" time="2024-07-02T15:19:57.573Z">
        <t:Attribution userId="S::lperezr@minenergia.gov.co::01ceba92-7dfa-4386-881a-53606932b38d" userProvider="AD" userName="LORENA PEREZ RINCONES"/>
        <t:Progress percentComplete="100"/>
      </t:Event>
    </t:History>
  </t:Task>
  <t:Task id="{005520FC-6DE3-400A-B0D9-6B0FD7EA1F91}">
    <t:Anchor>
      <t:Comment id="1773291"/>
    </t:Anchor>
    <t:History>
      <t:Event id="{DBE9C110-EED2-4B5E-B1C5-ACD170F8518D}" time="2024-06-26T22:16:47.292Z">
        <t:Attribution userId="S::lvbermudez@minenergia.gov.co::48ee80ac-7d06-45e9-adba-2cfd8af7f361" userProvider="AD" userName="LAURA VIVIANNE BERMUDEZ FRANCO"/>
        <t:Anchor>
          <t:Comment id="1773291"/>
        </t:Anchor>
        <t:Create/>
      </t:Event>
      <t:Event id="{EAEB330B-D876-449A-AA13-605152C54558}" time="2024-06-26T22:16:47.292Z">
        <t:Attribution userId="S::lvbermudez@minenergia.gov.co::48ee80ac-7d06-45e9-adba-2cfd8af7f361" userProvider="AD" userName="LAURA VIVIANNE BERMUDEZ FRANCO"/>
        <t:Anchor>
          <t:Comment id="1773291"/>
        </t:Anchor>
        <t:Assign userId="S::jabenavides@minenergia.gov.co::73e67762-a947-4053-8037-ebaf80c80ea8" userProvider="AD" userName="JOHANNA ANDREA BENAVIDES SANCHEZ"/>
      </t:Event>
      <t:Event id="{4092BAD9-2AD7-47E6-A1FB-BC8F28EFD302}" time="2024-06-26T22:16:47.292Z">
        <t:Attribution userId="S::lvbermudez@minenergia.gov.co::48ee80ac-7d06-45e9-adba-2cfd8af7f361" userProvider="AD" userName="LAURA VIVIANNE BERMUDEZ FRANCO"/>
        <t:Anchor>
          <t:Comment id="1773291"/>
        </t:Anchor>
        <t:SetTitle title="@JOHANNA ANDREA BENAVIDES SANCHEZ se recomienda eliminar esta información"/>
      </t:Event>
    </t:History>
  </t:Task>
  <t:Task id="{CA831A06-255B-4C87-A189-3F3D47BCD1D4}">
    <t:Anchor>
      <t:Comment id="286281265"/>
    </t:Anchor>
    <t:History>
      <t:Event id="{4131B8D5-8427-4090-8D7D-AFD6CEBDA34A}" time="2024-07-10T23:02:08.645Z">
        <t:Attribution userId="S::lvbermudez@minenergia.gov.co::48ee80ac-7d06-45e9-adba-2cfd8af7f361" userProvider="AD" userName="LAURA VIVIANNE BERMUDEZ FRANCO"/>
        <t:Anchor>
          <t:Comment id="286281265"/>
        </t:Anchor>
        <t:Create/>
      </t:Event>
      <t:Event id="{23D09A3D-EE55-4176-8F70-00DD16102DED}" time="2024-07-10T23:02:08.645Z">
        <t:Attribution userId="S::lvbermudez@minenergia.gov.co::48ee80ac-7d06-45e9-adba-2cfd8af7f361" userProvider="AD" userName="LAURA VIVIANNE BERMUDEZ FRANCO"/>
        <t:Anchor>
          <t:Comment id="286281265"/>
        </t:Anchor>
        <t:Assign userId="S::cfonseca@minenergia.gov.co::534e8d1e-538f-4c20-8e04-68c57b77a805" userProvider="AD" userName="CATALINA FONSECA VELANDIA"/>
      </t:Event>
      <t:Event id="{76966AFC-8127-49FC-B888-5415B9BFEAC5}" time="2024-07-10T23:02:08.645Z">
        <t:Attribution userId="S::lvbermudez@minenergia.gov.co::48ee80ac-7d06-45e9-adba-2cfd8af7f361" userProvider="AD" userName="LAURA VIVIANNE BERMUDEZ FRANCO"/>
        <t:Anchor>
          <t:Comment id="286281265"/>
        </t:Anchor>
        <t:SetTitle title="@CATALINA FONSECA VELANDIA dado que el informe saldrá en agosto, se podría revisar si es pertinente incluir esta información"/>
      </t:Event>
      <t:Event id="{60A2FDC1-8F45-4373-B181-80A0A115A43D}" time="2024-07-12T15:26:30.135Z">
        <t:Attribution userId="S::lvbermudez@minenergia.gov.co::48ee80ac-7d06-45e9-adba-2cfd8af7f361" userProvider="AD" userName="LAURA VIVIANNE BERMUDEZ FRANCO"/>
        <t:Progress percentComplete="100"/>
      </t:Event>
    </t:History>
  </t:Task>
  <t:Task id="{C636EE06-5A9A-484A-87C6-CCC811A4F716}">
    <t:Anchor>
      <t:Comment id="337097761"/>
    </t:Anchor>
    <t:History>
      <t:Event id="{23584923-73B4-40B7-98A5-33B78122E5BA}" time="2024-06-26T20:26:11.851Z">
        <t:Attribution userId="S::lvbermudez@minenergia.gov.co::48ee80ac-7d06-45e9-adba-2cfd8af7f361" userProvider="AD" userName="LAURA VIVIANNE BERMUDEZ FRANCO"/>
        <t:Anchor>
          <t:Comment id="337097761"/>
        </t:Anchor>
        <t:Create/>
      </t:Event>
      <t:Event id="{CA07B208-310D-4F79-A775-C0225D6B0510}" time="2024-06-26T20:26:11.851Z">
        <t:Attribution userId="S::lvbermudez@minenergia.gov.co::48ee80ac-7d06-45e9-adba-2cfd8af7f361" userProvider="AD" userName="LAURA VIVIANNE BERMUDEZ FRANCO"/>
        <t:Anchor>
          <t:Comment id="337097761"/>
        </t:Anchor>
        <t:Assign userId="S::jabenavides@minenergia.gov.co::73e67762-a947-4053-8037-ebaf80c80ea8" userProvider="AD" userName="JOHANNA ANDREA BENAVIDES SANCHEZ"/>
      </t:Event>
      <t:Event id="{5F7B9FFA-008D-4986-8243-9D9D55CAB203}" time="2024-06-26T20:26:11.851Z">
        <t:Attribution userId="S::lvbermudez@minenergia.gov.co::48ee80ac-7d06-45e9-adba-2cfd8af7f361" userProvider="AD" userName="LAURA VIVIANNE BERMUDEZ FRANCO"/>
        <t:Anchor>
          <t:Comment id="337097761"/>
        </t:Anchor>
        <t:SetTitle title="@JOHANNA ANDREA BENAVIDES SANCHEZ Por favor incluir el link de la referencia como rta a este comentario."/>
      </t:Event>
      <t:Event id="{CAC8BF39-2B4A-45E6-ADA8-BA9A8645D901}" time="2024-06-27T19:31:20.207Z">
        <t:Attribution userId="S::jabenavides@minenergia.gov.co::73e67762-a947-4053-8037-ebaf80c80ea8" userProvider="AD" userName="JOHANNA ANDREA BENAVIDES SANCHEZ"/>
        <t:Progress percentComplete="100"/>
      </t:Event>
    </t:History>
  </t:Task>
  <t:Task id="{DBF09D42-C3D8-40A6-B8C5-3A3A922F24E0}">
    <t:Anchor>
      <t:Comment id="1950954044"/>
    </t:Anchor>
    <t:History>
      <t:Event id="{CF1B0C90-9C42-4D13-BEF0-AC5882F19B4F}" time="2024-06-27T14:06:24.357Z">
        <t:Attribution userId="S::lvbermudez@minenergia.gov.co::48ee80ac-7d06-45e9-adba-2cfd8af7f361" userProvider="AD" userName="LAURA VIVIANNE BERMUDEZ FRANCO"/>
        <t:Anchor>
          <t:Comment id="1950954044"/>
        </t:Anchor>
        <t:Create/>
      </t:Event>
      <t:Event id="{D3A095FC-28C7-4100-8121-839193704F59}" time="2024-06-27T14:06:24.357Z">
        <t:Attribution userId="S::lvbermudez@minenergia.gov.co::48ee80ac-7d06-45e9-adba-2cfd8af7f361" userProvider="AD" userName="LAURA VIVIANNE BERMUDEZ FRANCO"/>
        <t:Anchor>
          <t:Comment id="1950954044"/>
        </t:Anchor>
        <t:Assign userId="S::lperezr@minenergia.gov.co::01ceba92-7dfa-4386-881a-53606932b38d" userProvider="AD" userName="LORENA PEREZ RINCONES"/>
      </t:Event>
      <t:Event id="{8904EFD8-C5D9-4400-98A4-CD1959558436}" time="2024-06-27T14:06:24.357Z">
        <t:Attribution userId="S::lvbermudez@minenergia.gov.co::48ee80ac-7d06-45e9-adba-2cfd8af7f361" userProvider="AD" userName="LAURA VIVIANNE BERMUDEZ FRANCO"/>
        <t:Anchor>
          <t:Comment id="1950954044"/>
        </t:Anchor>
        <t:SetTitle title="@LORENA PEREZ RINCONES recomiendo validar con @ANA MILENA LOPEZ BOTIA la pertinencia de incluir esta información tan detallada en el informe, ya que, si bien se indica que son propuestas que van a ser evaluadas, se podrían generar confusiones."/>
      </t:Event>
      <t:Event id="{3B7D38BD-8143-48CD-AF59-3232756C6A06}" time="2024-07-02T15:20:36.737Z">
        <t:Attribution userId="S::lperezr@minenergia.gov.co::01ceba92-7dfa-4386-881a-53606932b38d" userProvider="AD" userName="LORENA PEREZ RINCONES"/>
        <t:Progress percentComplete="100"/>
      </t:Event>
    </t:History>
  </t:Task>
  <t:Task id="{09EFC575-618D-4B9C-92A5-0DF8A9C9C2D8}">
    <t:Anchor>
      <t:Comment id="1615272526"/>
    </t:Anchor>
    <t:History>
      <t:Event id="{9D21BF91-7A39-4121-9716-B675E8489AA9}" time="2024-07-08T16:56:41.149Z">
        <t:Attribution userId="S::lvbermudez@minenergia.gov.co::48ee80ac-7d06-45e9-adba-2cfd8af7f361" userProvider="AD" userName="LAURA VIVIANNE BERMUDEZ FRANCO"/>
        <t:Anchor>
          <t:Comment id="1615272526"/>
        </t:Anchor>
        <t:Create/>
      </t:Event>
      <t:Event id="{57975E31-2DB5-4690-9755-959DE80D9051}" time="2024-07-08T16:56:41.149Z">
        <t:Attribution userId="S::lvbermudez@minenergia.gov.co::48ee80ac-7d06-45e9-adba-2cfd8af7f361" userProvider="AD" userName="LAURA VIVIANNE BERMUDEZ FRANCO"/>
        <t:Anchor>
          <t:Comment id="1615272526"/>
        </t:Anchor>
        <t:Assign userId="S::cfonseca@minenergia.gov.co::534e8d1e-538f-4c20-8e04-68c57b77a805" userProvider="AD" userName="CATALINA FONSECA VELANDIA"/>
      </t:Event>
      <t:Event id="{CCF52FDF-CD07-4B6D-A362-9D6489B14ED2}" time="2024-07-08T16:56:41.149Z">
        <t:Attribution userId="S::lvbermudez@minenergia.gov.co::48ee80ac-7d06-45e9-adba-2cfd8af7f361" userProvider="AD" userName="LAURA VIVIANNE BERMUDEZ FRANCO"/>
        <t:Anchor>
          <t:Comment id="1615272526"/>
        </t:Anchor>
        <t:SetTitle title="@CATALINA FONSECA VELANDIA Por favor referenciar esta gráfica en el párrafo (como se muestra en la gráfica 3) e incluir la fuente"/>
      </t:Event>
      <t:Event id="{AA56C255-7B38-406B-A9C2-5BF694CEF2FA}" time="2024-07-09T19:32:37.548Z">
        <t:Attribution userId="S::lvbermudez@minenergia.gov.co::48ee80ac-7d06-45e9-adba-2cfd8af7f361" userProvider="AD" userName="LAURA VIVIANNE BERMUDEZ FRANCO"/>
        <t:Progress percentComplete="100"/>
      </t:Event>
    </t:History>
  </t:Task>
  <t:Task id="{96A90B3A-F490-43DC-83B6-3937E8B68A80}">
    <t:Anchor>
      <t:Comment id="597848774"/>
    </t:Anchor>
    <t:History>
      <t:Event id="{04884B76-77DB-47B5-B563-C224BF10F5D7}" time="2024-06-26T20:26:55.683Z">
        <t:Attribution userId="S::lvbermudez@minenergia.gov.co::48ee80ac-7d06-45e9-adba-2cfd8af7f361" userProvider="AD" userName="LAURA VIVIANNE BERMUDEZ FRANCO"/>
        <t:Anchor>
          <t:Comment id="597848774"/>
        </t:Anchor>
        <t:Create/>
      </t:Event>
      <t:Event id="{8B913335-448D-45DF-A57A-2C9303F779E8}" time="2024-06-26T20:26:55.683Z">
        <t:Attribution userId="S::lvbermudez@minenergia.gov.co::48ee80ac-7d06-45e9-adba-2cfd8af7f361" userProvider="AD" userName="LAURA VIVIANNE BERMUDEZ FRANCO"/>
        <t:Anchor>
          <t:Comment id="597848774"/>
        </t:Anchor>
        <t:Assign userId="S::jabenavides@minenergia.gov.co::73e67762-a947-4053-8037-ebaf80c80ea8" userProvider="AD" userName="JOHANNA ANDREA BENAVIDES SANCHEZ"/>
      </t:Event>
      <t:Event id="{8A37D824-8F1F-4737-9383-868BF2BE4121}" time="2024-06-26T20:26:55.683Z">
        <t:Attribution userId="S::lvbermudez@minenergia.gov.co::48ee80ac-7d06-45e9-adba-2cfd8af7f361" userProvider="AD" userName="LAURA VIVIANNE BERMUDEZ FRANCO"/>
        <t:Anchor>
          <t:Comment id="597848774"/>
        </t:Anchor>
        <t:SetTitle title="@JOHANNA ANDREA BENAVIDES SANCHEZ ¿se pone entre comillas porque se cita del Decreto?"/>
      </t:Event>
      <t:Event id="{32D4612C-D5A9-47AF-969D-47E0D5A4BE58}" time="2024-06-27T15:51:37.636Z">
        <t:Attribution userId="S::jabenavides@minenergia.gov.co::73e67762-a947-4053-8037-ebaf80c80ea8" userProvider="AD" userName="JOHANNA ANDREA BENAVIDES SANCHEZ"/>
        <t:Progress percentComplete="100"/>
      </t:Event>
    </t:History>
  </t:Task>
  <t:Task id="{AF30D1FE-8B6C-43A1-9472-C0BEAF1E5539}">
    <t:Anchor>
      <t:Comment id="1883723598"/>
    </t:Anchor>
    <t:History>
      <t:Event id="{B692EA1C-A33E-4309-A47A-0D1CF9B5FBA6}" time="2024-07-18T19:22:11.763Z">
        <t:Attribution userId="S::lvbermudez@minenergia.gov.co::48ee80ac-7d06-45e9-adba-2cfd8af7f361" userProvider="AD" userName="LAURA VIVIANNE BERMUDEZ FRANCO"/>
        <t:Anchor>
          <t:Comment id="1883723598"/>
        </t:Anchor>
        <t:Create/>
      </t:Event>
      <t:Event id="{4CEAAFD7-5840-495E-830B-E52D908427BC}" time="2024-07-18T19:22:11.763Z">
        <t:Attribution userId="S::lvbermudez@minenergia.gov.co::48ee80ac-7d06-45e9-adba-2cfd8af7f361" userProvider="AD" userName="LAURA VIVIANNE BERMUDEZ FRANCO"/>
        <t:Anchor>
          <t:Comment id="1883723598"/>
        </t:Anchor>
        <t:Assign userId="S::jrgarzon@minenergia.gov.co::5b297b82-0f47-4c08-bfee-9117b38adea3" userProvider="AD" userName="JULIAN RAMIRO GARZON DELGADILLO"/>
      </t:Event>
      <t:Event id="{AAB2705B-B6B4-4FAC-B798-CEA1D4E8737C}" time="2024-07-18T19:22:11.763Z">
        <t:Attribution userId="S::lvbermudez@minenergia.gov.co::48ee80ac-7d06-45e9-adba-2cfd8af7f361" userProvider="AD" userName="LAURA VIVIANNE BERMUDEZ FRANCO"/>
        <t:Anchor>
          <t:Comment id="1883723598"/>
        </t:Anchor>
        <t:SetTitle title="@JULIAN RAMIRO GARZON DELGADILLO por favor actualizar esta fecha y la información derivada"/>
      </t:Event>
      <t:Event id="{B24AB17D-F92A-4B66-A281-5C77282B9C9E}" time="2024-07-18T19:27:45.424Z">
        <t:Attribution userId="S::jrgarzon@minenergia.gov.co::5b297b82-0f47-4c08-bfee-9117b38adea3" userProvider="AD" userName="JULIAN RAMIRO GARZON DELGADILLO"/>
        <t:Progress percentComplete="100"/>
      </t:Event>
    </t:History>
  </t:Task>
  <t:Task id="{E6290128-652E-497E-8FB5-A1DC04388070}">
    <t:Anchor>
      <t:Comment id="1478489990"/>
    </t:Anchor>
    <t:History>
      <t:Event id="{7CA457DA-223A-4A32-8B68-F3DC8EA58E13}" time="2024-06-26T22:21:36.911Z">
        <t:Attribution userId="S::lvbermudez@minenergia.gov.co::48ee80ac-7d06-45e9-adba-2cfd8af7f361" userProvider="AD" userName="LAURA VIVIANNE BERMUDEZ FRANCO"/>
        <t:Anchor>
          <t:Comment id="1478489990"/>
        </t:Anchor>
        <t:Create/>
      </t:Event>
      <t:Event id="{C90F31D0-C999-4069-BA1C-1366A30642D0}" time="2024-06-26T22:21:36.911Z">
        <t:Attribution userId="S::lvbermudez@minenergia.gov.co::48ee80ac-7d06-45e9-adba-2cfd8af7f361" userProvider="AD" userName="LAURA VIVIANNE BERMUDEZ FRANCO"/>
        <t:Anchor>
          <t:Comment id="1478489990"/>
        </t:Anchor>
        <t:Assign userId="S::jrgarzon@minenergia.gov.co::5b297b82-0f47-4c08-bfee-9117b38adea3" userProvider="AD" userName="JULIAN RAMIRO GARZON DELGADILLO"/>
      </t:Event>
      <t:Event id="{E59C58DF-C9C5-4BAC-8B1A-4310E9C16CE4}" time="2024-06-26T22:21:36.911Z">
        <t:Attribution userId="S::lvbermudez@minenergia.gov.co::48ee80ac-7d06-45e9-adba-2cfd8af7f361" userProvider="AD" userName="LAURA VIVIANNE BERMUDEZ FRANCO"/>
        <t:Anchor>
          <t:Comment id="1478489990"/>
        </t:Anchor>
        <t:SetTitle title="@JULIAN RAMIRO GARZON DELGADILLO se podría indicar si esto ha representado un aumento o una disminución?"/>
      </t:Event>
      <t:Event id="{294C1341-2768-4505-8721-DE41B1D6C671}" time="2024-07-12T16:23:15.691Z">
        <t:Attribution userId="S::lvbermudez@minenergia.gov.co::48ee80ac-7d06-45e9-adba-2cfd8af7f361" userProvider="AD" userName="LAURA VIVIANNE BERMUDEZ FRANCO"/>
        <t:Progress percentComplete="100"/>
      </t:Event>
    </t:History>
  </t:Task>
  <t:Task id="{B2634EDD-3DCA-4C88-9D86-AF64448F361E}">
    <t:Anchor>
      <t:Comment id="85704191"/>
    </t:Anchor>
    <t:History>
      <t:Event id="{B0C92B93-53B5-4ACE-B85D-71AC36C74D57}" time="2024-07-20T23:59:05.461Z">
        <t:Attribution userId="S::mlbernal@minenergia.gov.co::f51f6f60-2699-40f5-afc5-82117d321cf4" userProvider="AD" userName="MARTHA LUCIA BERNAL SUAREZ"/>
        <t:Anchor>
          <t:Comment id="85704191"/>
        </t:Anchor>
        <t:Create/>
      </t:Event>
      <t:Event id="{7F3006A6-1659-4DB3-8A22-C5C3E0D7DDB2}" time="2024-07-20T23:59:05.461Z">
        <t:Attribution userId="S::mlbernal@minenergia.gov.co::f51f6f60-2699-40f5-afc5-82117d321cf4" userProvider="AD" userName="MARTHA LUCIA BERNAL SUAREZ"/>
        <t:Anchor>
          <t:Comment id="85704191"/>
        </t:Anchor>
        <t:Assign userId="S::cfonseca@minenergia.gov.co::534e8d1e-538f-4c20-8e04-68c57b77a805" userProvider="AD" userName="CATALINA FONSECA VELANDIA"/>
      </t:Event>
      <t:Event id="{FB1C7A08-19BE-434C-B644-1F11FCA00CC0}" time="2024-07-20T23:59:05.461Z">
        <t:Attribution userId="S::mlbernal@minenergia.gov.co::f51f6f60-2699-40f5-afc5-82117d321cf4" userProvider="AD" userName="MARTHA LUCIA BERNAL SUAREZ"/>
        <t:Anchor>
          <t:Comment id="85704191"/>
        </t:Anchor>
        <t:SetTitle title="@CATALINA FONSECA VELANDIA no es clara la frase, qué se quiere decir???"/>
      </t:Event>
      <t:Event id="{047BF9D6-22D2-480F-8C42-9FBFB558EE2A}" time="2024-07-23T20:28:40.643Z">
        <t:Attribution userId="S::lvbermudez@minenergia.gov.co::48ee80ac-7d06-45e9-adba-2cfd8af7f361" userProvider="AD" userName="LAURA VIVIANNE BERMUDEZ FRANCO"/>
        <t:Progress percentComplete="100"/>
      </t:Event>
    </t:History>
  </t:Task>
  <t:Task id="{CBB18020-83B3-454D-AF65-F053D66FCB22}">
    <t:Anchor>
      <t:Comment id="585712075"/>
    </t:Anchor>
    <t:History>
      <t:Event id="{C1B24A4F-42FA-4640-B9F0-FF60F7755833}" time="2024-07-08T20:16:37.756Z">
        <t:Attribution userId="S::lvbermudez@minenergia.gov.co::48ee80ac-7d06-45e9-adba-2cfd8af7f361" userProvider="AD" userName="LAURA VIVIANNE BERMUDEZ FRANCO"/>
        <t:Anchor>
          <t:Comment id="585712075"/>
        </t:Anchor>
        <t:Create/>
      </t:Event>
      <t:Event id="{898E2119-809E-49F2-994E-53242227032C}" time="2024-07-08T20:16:37.756Z">
        <t:Attribution userId="S::lvbermudez@minenergia.gov.co::48ee80ac-7d06-45e9-adba-2cfd8af7f361" userProvider="AD" userName="LAURA VIVIANNE BERMUDEZ FRANCO"/>
        <t:Anchor>
          <t:Comment id="585712075"/>
        </t:Anchor>
        <t:Assign userId="S::cfonseca@minenergia.gov.co::534e8d1e-538f-4c20-8e04-68c57b77a805" userProvider="AD" userName="CATALINA FONSECA VELANDIA"/>
      </t:Event>
      <t:Event id="{0BDC68F1-3BA1-4AF4-BB49-EE7D059C7BAE}" time="2024-07-08T20:16:37.756Z">
        <t:Attribution userId="S::lvbermudez@minenergia.gov.co::48ee80ac-7d06-45e9-adba-2cfd8af7f361" userProvider="AD" userName="LAURA VIVIANNE BERMUDEZ FRANCO"/>
        <t:Anchor>
          <t:Comment id="585712075"/>
        </t:Anchor>
        <t:SetTitle title="@CATALINA FONSECA VELANDIA es posible aclarar por qué se relaciona al BID en este ítem?"/>
      </t:Event>
    </t:History>
  </t:Task>
  <t:Task id="{2DAA1DAF-CAF0-4052-B520-2C2B84E69FB2}">
    <t:Anchor>
      <t:Comment id="556887887"/>
    </t:Anchor>
    <t:History>
      <t:Event id="{136B4584-9D31-49B6-AB13-43E956FE7EC1}" time="2024-06-26T21:40:38.399Z">
        <t:Attribution userId="S::lvbermudez@minenergia.gov.co::48ee80ac-7d06-45e9-adba-2cfd8af7f361" userProvider="AD" userName="LAURA VIVIANNE BERMUDEZ FRANCO"/>
        <t:Anchor>
          <t:Comment id="556887887"/>
        </t:Anchor>
        <t:Create/>
      </t:Event>
      <t:Event id="{A8B3FBCE-FF3E-4A24-91E9-452ADDB139EC}" time="2024-06-26T21:40:38.399Z">
        <t:Attribution userId="S::lvbermudez@minenergia.gov.co::48ee80ac-7d06-45e9-adba-2cfd8af7f361" userProvider="AD" userName="LAURA VIVIANNE BERMUDEZ FRANCO"/>
        <t:Anchor>
          <t:Comment id="556887887"/>
        </t:Anchor>
        <t:Assign userId="S::jabenavides@minenergia.gov.co::73e67762-a947-4053-8037-ebaf80c80ea8" userProvider="AD" userName="JOHANNA ANDREA BENAVIDES SANCHEZ"/>
      </t:Event>
      <t:Event id="{5D5D9F53-4350-4DC8-9D0E-A4343F1FCC97}" time="2024-06-26T21:40:38.399Z">
        <t:Attribution userId="S::lvbermudez@minenergia.gov.co::48ee80ac-7d06-45e9-adba-2cfd8af7f361" userProvider="AD" userName="LAURA VIVIANNE BERMUDEZ FRANCO"/>
        <t:Anchor>
          <t:Comment id="556887887"/>
        </t:Anchor>
        <t:SetTitle title="@JOHANNA ANDREA BENAVIDES SANCHEZ ¿es posible contextualizar mejor este proceso? Entiendo que de la convocatoria, 33 entidades respondieron, y estas tuvieron que llenar un formulario (cuál era el propósito del formulario? Cuál era la información que se …"/>
      </t:Event>
      <t:Event id="{65639B04-7018-4822-AF95-0A6680D5ED9C}" time="2024-06-28T23:13:13.551Z">
        <t:Attribution userId="S::jabenavides@minenergia.gov.co::73e67762-a947-4053-8037-ebaf80c80ea8" userProvider="AD" userName="JOHANNA ANDREA BENAVIDES SANCHEZ"/>
        <t:Progress percentComplete="100"/>
      </t:Event>
    </t:History>
  </t:Task>
  <t:Task id="{93928A6F-9588-4B84-8FDE-DF4B7F63D3AC}">
    <t:Anchor>
      <t:Comment id="875762935"/>
    </t:Anchor>
    <t:History>
      <t:Event id="{028756CA-5ED6-45DE-B8CA-EDFD468A751A}" time="2024-06-26T22:59:29.486Z">
        <t:Attribution userId="S::lvbermudez@minenergia.gov.co::48ee80ac-7d06-45e9-adba-2cfd8af7f361" userProvider="AD" userName="LAURA VIVIANNE BERMUDEZ FRANCO"/>
        <t:Anchor>
          <t:Comment id="875762935"/>
        </t:Anchor>
        <t:Create/>
      </t:Event>
      <t:Event id="{A5F782FB-3C79-4906-A4F8-138A3F9E0388}" time="2024-06-26T22:59:29.486Z">
        <t:Attribution userId="S::lvbermudez@minenergia.gov.co::48ee80ac-7d06-45e9-adba-2cfd8af7f361" userProvider="AD" userName="LAURA VIVIANNE BERMUDEZ FRANCO"/>
        <t:Anchor>
          <t:Comment id="875762935"/>
        </t:Anchor>
        <t:Assign userId="S::jrgarzon@minenergia.gov.co::5b297b82-0f47-4c08-bfee-9117b38adea3" userProvider="AD" userName="JULIAN RAMIRO GARZON DELGADILLO"/>
      </t:Event>
      <t:Event id="{BEE11617-261B-4F31-9FF8-C0D99D740DC2}" time="2024-06-26T22:59:29.486Z">
        <t:Attribution userId="S::lvbermudez@minenergia.gov.co::48ee80ac-7d06-45e9-adba-2cfd8af7f361" userProvider="AD" userName="LAURA VIVIANNE BERMUDEZ FRANCO"/>
        <t:Anchor>
          <t:Comment id="875762935"/>
        </t:Anchor>
        <t:SetTitle title="@JULIAN RAMIRO GARZON DELGADILLO es posible profundizar un poco más en esta información?"/>
      </t:Event>
    </t:History>
  </t:Task>
  <t:Task id="{BEDFD4AE-0D17-4FD0-9BC7-2EE469E57605}">
    <t:Anchor>
      <t:Comment id="607697455"/>
    </t:Anchor>
    <t:History>
      <t:Event id="{0E8E3F67-A16B-4564-A0C9-96859A51069E}" time="2024-06-24T18:33:51.531Z">
        <t:Attribution userId="S::lvbermudez@minenergia.gov.co::48ee80ac-7d06-45e9-adba-2cfd8af7f361" userProvider="AD" userName="LAURA VIVIANNE BERMUDEZ FRANCO"/>
        <t:Anchor>
          <t:Comment id="607697455"/>
        </t:Anchor>
        <t:Create/>
      </t:Event>
      <t:Event id="{1D45B234-D083-4388-BC07-F82CB0FBD385}" time="2024-06-24T18:33:51.531Z">
        <t:Attribution userId="S::lvbermudez@minenergia.gov.co::48ee80ac-7d06-45e9-adba-2cfd8af7f361" userProvider="AD" userName="LAURA VIVIANNE BERMUDEZ FRANCO"/>
        <t:Anchor>
          <t:Comment id="607697455"/>
        </t:Anchor>
        <t:Assign userId="S::jabenavides@minenergia.gov.co::73e67762-a947-4053-8037-ebaf80c80ea8" userProvider="AD" userName="JOHANNA ANDREA BENAVIDES SANCHEZ"/>
      </t:Event>
      <t:Event id="{AF037170-94F8-4A6A-A1B0-AA0E22FB3E8B}" time="2024-06-24T18:33:51.531Z">
        <t:Attribution userId="S::lvbermudez@minenergia.gov.co::48ee80ac-7d06-45e9-adba-2cfd8af7f361" userProvider="AD" userName="LAURA VIVIANNE BERMUDEZ FRANCO"/>
        <t:Anchor>
          <t:Comment id="607697455"/>
        </t:Anchor>
        <t:SetTitle title="@JOHANNA ANDREA BENAVIDES SANCHEZ ¿es posible detallar un poco más este logro?"/>
      </t:Event>
      <t:Event id="{602AFE15-F0AB-488D-86D2-C7BFF2D119FC}" time="2024-06-25T17:13:25.214Z">
        <t:Attribution userId="S::jabenavides@minenergia.gov.co::73e67762-a947-4053-8037-ebaf80c80ea8" userProvider="AD" userName="JOHANNA ANDREA BENAVIDES SANCHEZ"/>
        <t:Progress percentComplete="100"/>
      </t:Event>
    </t:History>
  </t:Task>
  <t:Task id="{4685788B-22AD-4D9D-A53D-90DA0B3A0426}">
    <t:Anchor>
      <t:Comment id="1445912996"/>
    </t:Anchor>
    <t:History>
      <t:Event id="{5467A75A-E44F-4055-9BD8-90B7866BC243}" time="2024-06-21T21:30:01.487Z">
        <t:Attribution userId="S::lvbermudez@minenergia.gov.co::48ee80ac-7d06-45e9-adba-2cfd8af7f361" userProvider="AD" userName="LAURA VIVIANNE BERMUDEZ FRANCO"/>
        <t:Anchor>
          <t:Comment id="1445912996"/>
        </t:Anchor>
        <t:Create/>
      </t:Event>
      <t:Event id="{EFE4F058-9190-45EF-88AB-4D4384B8225A}" time="2024-06-21T21:30:01.487Z">
        <t:Attribution userId="S::lvbermudez@minenergia.gov.co::48ee80ac-7d06-45e9-adba-2cfd8af7f361" userProvider="AD" userName="LAURA VIVIANNE BERMUDEZ FRANCO"/>
        <t:Anchor>
          <t:Comment id="1445912996"/>
        </t:Anchor>
        <t:Assign userId="S::jkavendano@minenergia.gov.co::a94711fe-ab91-4984-8baa-a32b5c8312d9" userProvider="AD" userName="JENNIFER KATHERINE AVENDANO MANCERA"/>
      </t:Event>
      <t:Event id="{C2E833E4-D720-4EF9-BFA2-DA67CC6F1935}" time="2024-06-21T21:30:01.487Z">
        <t:Attribution userId="S::lvbermudez@minenergia.gov.co::48ee80ac-7d06-45e9-adba-2cfd8af7f361" userProvider="AD" userName="LAURA VIVIANNE BERMUDEZ FRANCO"/>
        <t:Anchor>
          <t:Comment id="1445912996"/>
        </t:Anchor>
        <t:SetTitle title="@JENNIFER KATHERINE AVENDANO MANCERA Si bien es una prioridad nueva, entiendo que se ha hecho un diagnóstico en territorio que ha arrojado hallazgos importantes. ¿Sería pertinente incluir esto?"/>
      </t:Event>
    </t:History>
  </t:Task>
  <t:Task id="{C6D4F655-60B7-4DFE-ACC5-4E6973D19F97}">
    <t:Anchor>
      <t:Comment id="1773819723"/>
    </t:Anchor>
    <t:History>
      <t:Event id="{4E8081B5-3F30-45B0-B4C7-AAF4F4135217}" time="2024-06-21T19:49:40.009Z">
        <t:Attribution userId="S::lvbermudez@minenergia.gov.co::48ee80ac-7d06-45e9-adba-2cfd8af7f361" userProvider="AD" userName="LAURA VIVIANNE BERMUDEZ FRANCO"/>
        <t:Anchor>
          <t:Comment id="1773819723"/>
        </t:Anchor>
        <t:Create/>
      </t:Event>
      <t:Event id="{5A009FD0-9D85-487E-8812-D7E341C115BD}" time="2024-06-21T19:49:40.009Z">
        <t:Attribution userId="S::lvbermudez@minenergia.gov.co::48ee80ac-7d06-45e9-adba-2cfd8af7f361" userProvider="AD" userName="LAURA VIVIANNE BERMUDEZ FRANCO"/>
        <t:Anchor>
          <t:Comment id="1773819723"/>
        </t:Anchor>
        <t:Assign userId="S::jkavendano@minenergia.gov.co::a94711fe-ab91-4984-8baa-a32b5c8312d9" userProvider="AD" userName="JENNIFER KATHERINE AVENDANO MANCERA"/>
      </t:Event>
      <t:Event id="{7335C935-397E-488E-8D88-0E36CAC9F89C}" time="2024-06-21T19:49:40.009Z">
        <t:Attribution userId="S::lvbermudez@minenergia.gov.co::48ee80ac-7d06-45e9-adba-2cfd8af7f361" userProvider="AD" userName="LAURA VIVIANNE BERMUDEZ FRANCO"/>
        <t:Anchor>
          <t:Comment id="1773819723"/>
        </t:Anchor>
        <t:SetTitle title="@JENNIFER KATHERINE AVENDANO MANCERA revisar"/>
      </t:Event>
      <t:Event id="{9821CAEF-A3D1-4E12-A7B5-3412D9996DBF}" time="2024-06-27T13:18:56.946Z">
        <t:Attribution userId="S::lvbermudez@minenergia.gov.co::48ee80ac-7d06-45e9-adba-2cfd8af7f361" userProvider="AD" userName="LAURA VIVIANNE BERMUDEZ FRANCO"/>
        <t:Progress percentComplete="100"/>
      </t:Event>
    </t:History>
  </t:Task>
  <t:Task id="{709DFE5B-204C-4102-A6C1-CBCEB988D992}">
    <t:Anchor>
      <t:Comment id="804798412"/>
    </t:Anchor>
    <t:History>
      <t:Event id="{3489988D-2142-4BB7-AD2D-65F6B041C839}" time="2024-06-21T19:48:16.897Z">
        <t:Attribution userId="S::lvbermudez@minenergia.gov.co::48ee80ac-7d06-45e9-adba-2cfd8af7f361" userProvider="AD" userName="LAURA VIVIANNE BERMUDEZ FRANCO"/>
        <t:Anchor>
          <t:Comment id="804798412"/>
        </t:Anchor>
        <t:Create/>
      </t:Event>
      <t:Event id="{CBF0D203-DCA0-4745-B59B-A16E9BAEA5B9}" time="2024-06-21T19:48:16.897Z">
        <t:Attribution userId="S::lvbermudez@minenergia.gov.co::48ee80ac-7d06-45e9-adba-2cfd8af7f361" userProvider="AD" userName="LAURA VIVIANNE BERMUDEZ FRANCO"/>
        <t:Anchor>
          <t:Comment id="804798412"/>
        </t:Anchor>
        <t:Assign userId="S::jkavendano@minenergia.gov.co::a94711fe-ab91-4984-8baa-a32b5c8312d9" userProvider="AD" userName="JENNIFER KATHERINE AVENDANO MANCERA"/>
      </t:Event>
      <t:Event id="{65F2B156-6C17-4CA3-A203-DD9E95580730}" time="2024-06-21T19:48:16.897Z">
        <t:Attribution userId="S::lvbermudez@minenergia.gov.co::48ee80ac-7d06-45e9-adba-2cfd8af7f361" userProvider="AD" userName="LAURA VIVIANNE BERMUDEZ FRANCO"/>
        <t:Anchor>
          <t:Comment id="804798412"/>
        </t:Anchor>
        <t:SetTitle title="@JENNIFER KATHERINE AVENDANO MANCERA Por favor aclarar si la información se concluye a partir de lo mencionado anteriormente o de la tabla que sigue."/>
      </t:Event>
    </t:History>
  </t:Task>
  <t:Task id="{2582ABBC-AD38-4650-9CEA-D15E5ABC1227}">
    <t:Anchor>
      <t:Comment id="952293275"/>
    </t:Anchor>
    <t:History>
      <t:Event id="{D1ED8C00-2DCA-44A9-A8F9-C739DBCA76EB}" time="2026-05-21T15:35:05.314Z">
        <t:Attribution userId="S::jcagreda@minenergia.gov.co::1de69eb4-2346-493b-a0cb-fe4c7fef7632" userProvider="AD" userName="JUAN CARLOS AGREDA BOTINA"/>
        <t:Anchor>
          <t:Comment id="952293275"/>
        </t:Anchor>
        <t:Create/>
      </t:Event>
      <t:Event id="{8D0CBCE0-6FDE-469D-9D46-D87D691C5539}" time="2026-05-21T15:35:05.314Z">
        <t:Attribution userId="S::jcagreda@minenergia.gov.co::1de69eb4-2346-493b-a0cb-fe4c7fef7632" userProvider="AD" userName="JUAN CARLOS AGREDA BOTINA"/>
        <t:Anchor>
          <t:Comment id="952293275"/>
        </t:Anchor>
        <t:Assign userId="S::mgurbina@minenergia.gov.co::2174509c-225d-48ab-8600-8274674f4abf" userProvider="AD" userName="MARLY GINNETH URBINA ARIAS"/>
      </t:Event>
      <t:Event id="{64B7439E-8BEA-415D-90BC-36922F8257E0}" time="2026-05-21T15:35:05.314Z">
        <t:Attribution userId="S::jcagreda@minenergia.gov.co::1de69eb4-2346-493b-a0cb-fe4c7fef7632" userProvider="AD" userName="JUAN CARLOS AGREDA BOTINA"/>
        <t:Anchor>
          <t:Comment id="952293275"/>
        </t:Anchor>
        <t:SetTitle title="@MARLY GINNETH URBINA ARIAS Por favor desarrollar todo el avance en materia social, caracterizaciones, asistencias, visistas etc. Muchas gracias"/>
      </t:Event>
      <t:Event id="{6B7FC3BB-011C-4C50-A933-426FBB89DF12}" time="2026-05-25T21:57:50.034Z">
        <t:Attribution userId="S::mgurbina@minenergia.gov.co::2174509c-225d-48ab-8600-8274674f4abf" userProvider="AD" userName="MARLY GINNETH URBINA ARIAS"/>
        <t:Anchor>
          <t:Comment id="2001866085"/>
        </t:Anchor>
        <t:UnassignAll/>
      </t:Event>
      <t:Event id="{9559079B-E018-407E-9CEC-C5BFD2AD0CE9}" time="2026-05-25T21:57:50.034Z">
        <t:Attribution userId="S::mgurbina@minenergia.gov.co::2174509c-225d-48ab-8600-8274674f4abf" userProvider="AD" userName="MARLY GINNETH URBINA ARIAS"/>
        <t:Anchor>
          <t:Comment id="2001866085"/>
        </t:Anchor>
        <t:Assign userId="S::lmortiz@minenergia.gov.co::a83ce087-74f0-45c6-98c6-b584419c0399" userProvider="AD" userName="LUISA MARIA ORTIZ RUIZ"/>
      </t:Event>
    </t:History>
  </t:Task>
  <t:Task id="{479BB3FD-14FB-4AB7-8BB4-5F74BD304054}">
    <t:Anchor>
      <t:Comment id="351365799"/>
    </t:Anchor>
    <t:History>
      <t:Event id="{57E83129-0479-43A0-9ECA-B06E5C604119}" time="2024-06-24T19:57:55.304Z">
        <t:Attribution userId="S::lvbermudez@minenergia.gov.co::48ee80ac-7d06-45e9-adba-2cfd8af7f361" userProvider="AD" userName="LAURA VIVIANNE BERMUDEZ FRANCO"/>
        <t:Anchor>
          <t:Comment id="351365799"/>
        </t:Anchor>
        <t:Create/>
      </t:Event>
      <t:Event id="{99895540-599C-4004-A5A5-4D3F253C4E33}" time="2024-06-24T19:57:55.304Z">
        <t:Attribution userId="S::lvbermudez@minenergia.gov.co::48ee80ac-7d06-45e9-adba-2cfd8af7f361" userProvider="AD" userName="LAURA VIVIANNE BERMUDEZ FRANCO"/>
        <t:Anchor>
          <t:Comment id="351365799"/>
        </t:Anchor>
        <t:Assign userId="S::cfonseca@minenergia.gov.co::534e8d1e-538f-4c20-8e04-68c57b77a805" userProvider="AD" userName="CATALINA FONSECA VELANDIA"/>
      </t:Event>
      <t:Event id="{2CB6F98D-111F-40D2-956A-F0B57B21657B}" time="2024-06-24T19:57:55.304Z">
        <t:Attribution userId="S::lvbermudez@minenergia.gov.co::48ee80ac-7d06-45e9-adba-2cfd8af7f361" userProvider="AD" userName="LAURA VIVIANNE BERMUDEZ FRANCO"/>
        <t:Anchor>
          <t:Comment id="351365799"/>
        </t:Anchor>
        <t:SetTitle title="@CATALINA FONSECA VELANDIA ¿es posible contextualizar un poco más este reporte? ¿Cuándo se elaboró? ¿Ya está publicado? etc."/>
      </t:Event>
    </t:History>
  </t:Task>
  <t:Task id="{A14BA16E-750A-40E4-B877-76A0D27CFE94}">
    <t:Anchor>
      <t:Comment id="1465043456"/>
    </t:Anchor>
    <t:History>
      <t:Event id="{86A72092-CFB8-47A2-8680-E31DA7C17E15}" time="2024-06-26T22:40:11.22Z">
        <t:Attribution userId="S::lvbermudez@minenergia.gov.co::48ee80ac-7d06-45e9-adba-2cfd8af7f361" userProvider="AD" userName="LAURA VIVIANNE BERMUDEZ FRANCO"/>
        <t:Anchor>
          <t:Comment id="1465043456"/>
        </t:Anchor>
        <t:Create/>
      </t:Event>
      <t:Event id="{421B6597-2FD4-4868-B121-85B5CA63A2E1}" time="2024-06-26T22:40:11.22Z">
        <t:Attribution userId="S::lvbermudez@minenergia.gov.co::48ee80ac-7d06-45e9-adba-2cfd8af7f361" userProvider="AD" userName="LAURA VIVIANNE BERMUDEZ FRANCO"/>
        <t:Anchor>
          <t:Comment id="1465043456"/>
        </t:Anchor>
        <t:Assign userId="S::jrgarzon@minenergia.gov.co::5b297b82-0f47-4c08-bfee-9117b38adea3" userProvider="AD" userName="JULIAN RAMIRO GARZON DELGADILLO"/>
      </t:Event>
      <t:Event id="{1688CC07-172B-431B-8053-17E5BF796FF0}" time="2024-06-26T22:40:11.22Z">
        <t:Attribution userId="S::lvbermudez@minenergia.gov.co::48ee80ac-7d06-45e9-adba-2cfd8af7f361" userProvider="AD" userName="LAURA VIVIANNE BERMUDEZ FRANCO"/>
        <t:Anchor>
          <t:Comment id="1465043456"/>
        </t:Anchor>
        <t:SetTitle title="@JULIAN RAMIRO GARZON DELGADILLO por favor aclarar esta idea"/>
      </t:Event>
      <t:Event id="{67A680EF-D880-4B63-B8B0-763450C24B82}" time="2024-07-12T16:28:08.587Z">
        <t:Attribution userId="S::lvbermudez@minenergia.gov.co::48ee80ac-7d06-45e9-adba-2cfd8af7f361" userProvider="AD" userName="LAURA VIVIANNE BERMUDEZ FRANCO"/>
        <t:Progress percentComplete="100"/>
      </t:Event>
    </t:History>
  </t:Task>
  <t:Task id="{4595BB6F-B540-4D9F-A9C8-89BAA6F8B479}">
    <t:Anchor>
      <t:Comment id="204431930"/>
    </t:Anchor>
    <t:History>
      <t:Event id="{EFC6FFA3-4407-41B1-989A-4D2EFF29526F}" time="2024-07-21T00:09:15.179Z">
        <t:Attribution userId="S::mlbernal@minenergia.gov.co::f51f6f60-2699-40f5-afc5-82117d321cf4" userProvider="AD" userName="MARTHA LUCIA BERNAL SUAREZ"/>
        <t:Anchor>
          <t:Comment id="204431930"/>
        </t:Anchor>
        <t:Create/>
      </t:Event>
      <t:Event id="{7C8F2982-3B76-41FD-B192-90752E0D2B70}" time="2024-07-21T00:09:15.179Z">
        <t:Attribution userId="S::mlbernal@minenergia.gov.co::f51f6f60-2699-40f5-afc5-82117d321cf4" userProvider="AD" userName="MARTHA LUCIA BERNAL SUAREZ"/>
        <t:Anchor>
          <t:Comment id="204431930"/>
        </t:Anchor>
        <t:Assign userId="S::cfonseca@minenergia.gov.co::534e8d1e-538f-4c20-8e04-68c57b77a805" userProvider="AD" userName="CATALINA FONSECA VELANDIA"/>
      </t:Event>
      <t:Event id="{B1EFA93E-DDA7-47C7-9367-B89003BF5520}" time="2024-07-21T00:09:15.179Z">
        <t:Attribution userId="S::mlbernal@minenergia.gov.co::f51f6f60-2699-40f5-afc5-82117d321cf4" userProvider="AD" userName="MARTHA LUCIA BERNAL SUAREZ"/>
        <t:Anchor>
          <t:Comment id="204431930"/>
        </t:Anchor>
        <t:SetTitle title="@CATALINA FONSECA VELANDIA Esto hace parte del pacto??"/>
      </t:Event>
      <t:Event id="{3BCBBDA4-F32E-4E34-A657-132F7FC3EDEF}" time="2024-07-23T20:28:58.418Z">
        <t:Attribution userId="S::lvbermudez@minenergia.gov.co::48ee80ac-7d06-45e9-adba-2cfd8af7f361" userProvider="AD" userName="LAURA VIVIANNE BERMUDEZ FRANCO"/>
        <t:Progress percentComplete="100"/>
      </t:Event>
    </t:History>
  </t:Task>
  <t:Task id="{0A75D97C-AE4D-464C-B4BC-ADED76AF15D4}">
    <t:Anchor>
      <t:Comment id="72721328"/>
    </t:Anchor>
    <t:History>
      <t:Event id="{EEFA1748-7CA4-42BE-AFDC-039385CC5E0C}" time="2024-06-21T19:15:06.365Z">
        <t:Attribution userId="S::lvbermudez@minenergia.gov.co::48ee80ac-7d06-45e9-adba-2cfd8af7f361" userProvider="AD" userName="LAURA VIVIANNE BERMUDEZ FRANCO"/>
        <t:Anchor>
          <t:Comment id="72721328"/>
        </t:Anchor>
        <t:Create/>
      </t:Event>
      <t:Event id="{EA4B336C-FF5B-46FF-B672-410D51A346CF}" time="2024-06-21T19:15:06.365Z">
        <t:Attribution userId="S::lvbermudez@minenergia.gov.co::48ee80ac-7d06-45e9-adba-2cfd8af7f361" userProvider="AD" userName="LAURA VIVIANNE BERMUDEZ FRANCO"/>
        <t:Anchor>
          <t:Comment id="72721328"/>
        </t:Anchor>
        <t:Assign userId="S::jkavendano@minenergia.gov.co::a94711fe-ab91-4984-8baa-a32b5c8312d9" userProvider="AD" userName="JENNIFER KATHERINE AVENDANO MANCERA"/>
      </t:Event>
      <t:Event id="{DFB4C183-A629-443C-B7A6-9B8DB67C05C7}" time="2024-06-21T19:15:06.365Z">
        <t:Attribution userId="S::lvbermudez@minenergia.gov.co::48ee80ac-7d06-45e9-adba-2cfd8af7f361" userProvider="AD" userName="LAURA VIVIANNE BERMUDEZ FRANCO"/>
        <t:Anchor>
          <t:Comment id="72721328"/>
        </t:Anchor>
        <t:SetTitle title="@JENNIFER KATHERINE AVENDANO MANCERA ¿aquellos proyectos?"/>
      </t:Event>
    </t:History>
  </t:Task>
  <t:Task id="{1573DC6F-CA49-495C-8AF9-7B6E58C55EDF}">
    <t:Anchor>
      <t:Comment id="1273273469"/>
    </t:Anchor>
    <t:History>
      <t:Event id="{C8AD9242-6C0C-4750-AF35-889416F9D954}" time="2024-06-26T17:18:35.198Z">
        <t:Attribution userId="S::lvbermudez@minenergia.gov.co::48ee80ac-7d06-45e9-adba-2cfd8af7f361" userProvider="AD" userName="LAURA VIVIANNE BERMUDEZ FRANCO"/>
        <t:Anchor>
          <t:Comment id="1273273469"/>
        </t:Anchor>
        <t:Create/>
      </t:Event>
      <t:Event id="{E47BAD00-662E-4B55-9B06-5A9D7D74EB7C}" time="2024-06-26T17:18:35.198Z">
        <t:Attribution userId="S::lvbermudez@minenergia.gov.co::48ee80ac-7d06-45e9-adba-2cfd8af7f361" userProvider="AD" userName="LAURA VIVIANNE BERMUDEZ FRANCO"/>
        <t:Anchor>
          <t:Comment id="1273273469"/>
        </t:Anchor>
        <t:Assign userId="S::jrgarzon@minenergia.gov.co::5b297b82-0f47-4c08-bfee-9117b38adea3" userProvider="AD" userName="JULIAN RAMIRO GARZON DELGADILLO"/>
      </t:Event>
      <t:Event id="{DCCDDC33-55C3-4D7A-838C-A5C88C6EB338}" time="2024-06-26T17:18:35.198Z">
        <t:Attribution userId="S::lvbermudez@minenergia.gov.co::48ee80ac-7d06-45e9-adba-2cfd8af7f361" userProvider="AD" userName="LAURA VIVIANNE BERMUDEZ FRANCO"/>
        <t:Anchor>
          <t:Comment id="1273273469"/>
        </t:Anchor>
        <t:SetTitle title="@JULIAN RAMIRO GARZON DELGADILLO es posible mencionar cuál es la que ya está finalizada? Se pueden detallar los logros o conclusiones de esta?"/>
      </t:Event>
      <t:Event id="{50220D2A-A493-4B0A-9E9D-76108DA7C5B1}" time="2024-07-12T16:35:42.47Z">
        <t:Attribution userId="S::lvbermudez@minenergia.gov.co::48ee80ac-7d06-45e9-adba-2cfd8af7f361" userProvider="AD" userName="LAURA VIVIANNE BERMUDEZ FRANCO"/>
        <t:Progress percentComplete="100"/>
      </t:Event>
    </t:History>
  </t:Task>
  <t:Task id="{F7DBEBC9-CC69-4921-9B10-A553F0E44473}">
    <t:Anchor>
      <t:Comment id="1903480534"/>
    </t:Anchor>
    <t:History>
      <t:Event id="{79AABCF2-AD0C-4AC6-BC00-DD6A25838517}" time="2024-07-08T19:46:07.138Z">
        <t:Attribution userId="S::lvbermudez@minenergia.gov.co::48ee80ac-7d06-45e9-adba-2cfd8af7f361" userProvider="AD" userName="LAURA VIVIANNE BERMUDEZ FRANCO"/>
        <t:Anchor>
          <t:Comment id="1903480534"/>
        </t:Anchor>
        <t:Create/>
      </t:Event>
      <t:Event id="{B660C023-6BCD-4BCC-9F7C-D2A5C5C1D9F7}" time="2024-07-08T19:46:07.138Z">
        <t:Attribution userId="S::lvbermudez@minenergia.gov.co::48ee80ac-7d06-45e9-adba-2cfd8af7f361" userProvider="AD" userName="LAURA VIVIANNE BERMUDEZ FRANCO"/>
        <t:Anchor>
          <t:Comment id="1903480534"/>
        </t:Anchor>
        <t:Assign userId="S::cfonseca@minenergia.gov.co::534e8d1e-538f-4c20-8e04-68c57b77a805" userProvider="AD" userName="CATALINA FONSECA VELANDIA"/>
      </t:Event>
      <t:Event id="{D4282578-BD34-4CAC-85F7-0971A3AB3151}" time="2024-07-08T19:46:07.138Z">
        <t:Attribution userId="S::lvbermudez@minenergia.gov.co::48ee80ac-7d06-45e9-adba-2cfd8af7f361" userProvider="AD" userName="LAURA VIVIANNE BERMUDEZ FRANCO"/>
        <t:Anchor>
          <t:Comment id="1903480534"/>
        </t:Anchor>
        <t:SetTitle title="@CATALINA FONSECA VELANDIA ¿es posible modificar esta expresión?"/>
      </t:Event>
    </t:History>
  </t:Task>
  <t:Task id="{F7E7F7FB-93FB-4DBA-9046-BA3BAB0F3DDA}">
    <t:Anchor>
      <t:Comment id="667428381"/>
    </t:Anchor>
    <t:History>
      <t:Event id="{EA4FF28D-B847-46EF-BA3B-29FA1AAE1A53}" time="2024-06-27T13:38:53.686Z">
        <t:Attribution userId="S::lvbermudez@minenergia.gov.co::48ee80ac-7d06-45e9-adba-2cfd8af7f361" userProvider="AD" userName="LAURA VIVIANNE BERMUDEZ FRANCO"/>
        <t:Anchor>
          <t:Comment id="667428381"/>
        </t:Anchor>
        <t:Create/>
      </t:Event>
      <t:Event id="{08DF3748-A254-4D43-B430-2E5BABA4DA40}" time="2024-06-27T13:38:53.686Z">
        <t:Attribution userId="S::lvbermudez@minenergia.gov.co::48ee80ac-7d06-45e9-adba-2cfd8af7f361" userProvider="AD" userName="LAURA VIVIANNE BERMUDEZ FRANCO"/>
        <t:Anchor>
          <t:Comment id="667428381"/>
        </t:Anchor>
        <t:Assign userId="S::lperezr@minenergia.gov.co::01ceba92-7dfa-4386-881a-53606932b38d" userProvider="AD" userName="LORENA PEREZ RINCONES"/>
      </t:Event>
      <t:Event id="{7A30EE9D-A7A7-4606-984D-2F718F99CABD}" time="2024-06-27T13:38:53.686Z">
        <t:Attribution userId="S::lvbermudez@minenergia.gov.co::48ee80ac-7d06-45e9-adba-2cfd8af7f361" userProvider="AD" userName="LAURA VIVIANNE BERMUDEZ FRANCO"/>
        <t:Anchor>
          <t:Comment id="667428381"/>
        </t:Anchor>
        <t:SetTitle title="@LORENA PEREZ RINCONES por favor aclarar la relación entre la expedición de las tarifas y la identificación de los temas inflacionarios."/>
      </t:Event>
    </t:History>
  </t:Task>
  <t:Task id="{C89850EA-34F8-453D-9969-106BAC0C3751}">
    <t:Anchor>
      <t:Comment id="1092659980"/>
    </t:Anchor>
    <t:History>
      <t:Event id="{CFF6FDBD-AF87-48DB-A89D-E64E27AA85B2}" time="2024-06-24T18:34:33.499Z">
        <t:Attribution userId="S::lvbermudez@minenergia.gov.co::48ee80ac-7d06-45e9-adba-2cfd8af7f361" userProvider="AD" userName="LAURA VIVIANNE BERMUDEZ FRANCO"/>
        <t:Anchor>
          <t:Comment id="1092659980"/>
        </t:Anchor>
        <t:Create/>
      </t:Event>
      <t:Event id="{6B32A8B8-9D8F-418D-9B6A-BF19AFA07E14}" time="2024-06-24T18:34:33.499Z">
        <t:Attribution userId="S::lvbermudez@minenergia.gov.co::48ee80ac-7d06-45e9-adba-2cfd8af7f361" userProvider="AD" userName="LAURA VIVIANNE BERMUDEZ FRANCO"/>
        <t:Anchor>
          <t:Comment id="1092659980"/>
        </t:Anchor>
        <t:Assign userId="S::jabenavides@minenergia.gov.co::73e67762-a947-4053-8037-ebaf80c80ea8" userProvider="AD" userName="JOHANNA ANDREA BENAVIDES SANCHEZ"/>
      </t:Event>
      <t:Event id="{BF1C1F81-C8C4-4BBB-95FE-C2124CAFE6AC}" time="2024-06-24T18:34:33.499Z">
        <t:Attribution userId="S::lvbermudez@minenergia.gov.co::48ee80ac-7d06-45e9-adba-2cfd8af7f361" userProvider="AD" userName="LAURA VIVIANNE BERMUDEZ FRANCO"/>
        <t:Anchor>
          <t:Comment id="1092659980"/>
        </t:Anchor>
        <t:SetTitle title="@JOHANNA ANDREA BENAVIDES SANCHEZ ¿Es posible detallar un poco más esta información?"/>
      </t:Event>
      <t:Event id="{4C677CAF-2E7C-46C9-8B3D-7AAB1446B0B7}" time="2024-06-25T17:00:37.751Z">
        <t:Attribution userId="S::jabenavides@minenergia.gov.co::73e67762-a947-4053-8037-ebaf80c80ea8" userProvider="AD" userName="JOHANNA ANDREA BENAVIDES SANCHEZ"/>
        <t:Progress percentComplete="100"/>
      </t:Event>
    </t:History>
  </t:Task>
  <t:Task id="{639A32A4-9A08-4D15-9832-3DEEC1EB131E}">
    <t:Anchor>
      <t:Comment id="29579645"/>
    </t:Anchor>
    <t:History>
      <t:Event id="{228ED38A-6332-4BD1-957C-5D80249C484B}" time="2024-07-16T15:07:09.308Z">
        <t:Attribution userId="S::lvbermudez@minenergia.gov.co::48ee80ac-7d06-45e9-adba-2cfd8af7f361" userProvider="AD" userName="LAURA VIVIANNE BERMUDEZ FRANCO"/>
        <t:Anchor>
          <t:Comment id="29579645"/>
        </t:Anchor>
        <t:Create/>
      </t:Event>
      <t:Event id="{B927969D-664A-4418-9F16-F90AC3BF26BE}" time="2024-07-16T15:07:09.308Z">
        <t:Attribution userId="S::lvbermudez@minenergia.gov.co::48ee80ac-7d06-45e9-adba-2cfd8af7f361" userProvider="AD" userName="LAURA VIVIANNE BERMUDEZ FRANCO"/>
        <t:Anchor>
          <t:Comment id="29579645"/>
        </t:Anchor>
        <t:Assign userId="S::lperezr@minenergia.gov.co::01ceba92-7dfa-4386-881a-53606932b38d" userProvider="AD" userName="LORENA PEREZ RINCONES"/>
      </t:Event>
      <t:Event id="{B7F8280E-5F35-46D3-B36B-B4EF0209146B}" time="2024-07-16T15:07:09.308Z">
        <t:Attribution userId="S::lvbermudez@minenergia.gov.co::48ee80ac-7d06-45e9-adba-2cfd8af7f361" userProvider="AD" userName="LAURA VIVIANNE BERMUDEZ FRANCO"/>
        <t:Anchor>
          <t:Comment id="29579645"/>
        </t:Anchor>
        <t:SetTitle title="@LORENA PEREZ RINCONES por favor incluir imagen en PNG en la carpeta (Link en el comentario anterior)"/>
      </t:Event>
    </t:History>
  </t:Task>
  <t:Task id="{EFF0F29A-A50E-449D-97D7-242EA9E9A0A8}">
    <t:Anchor>
      <t:Comment id="963211348"/>
    </t:Anchor>
    <t:History>
      <t:Event id="{712BBE63-6BEA-45B0-84AC-91E72D810633}" time="2024-07-19T14:10:55.823Z">
        <t:Attribution userId="S::amlopezb@minenergia.gov.co::da52cd72-96ad-41c0-a784-2df3f1dce0f5" userProvider="AD" userName="ANA MILENA LOPEZ BOTIA"/>
        <t:Anchor>
          <t:Comment id="963211348"/>
        </t:Anchor>
        <t:Create/>
      </t:Event>
      <t:Event id="{1742306E-AB30-4C22-9283-FE6B4B64B2BE}" time="2024-07-19T14:10:55.823Z">
        <t:Attribution userId="S::amlopezb@minenergia.gov.co::da52cd72-96ad-41c0-a784-2df3f1dce0f5" userProvider="AD" userName="ANA MILENA LOPEZ BOTIA"/>
        <t:Anchor>
          <t:Comment id="963211348"/>
        </t:Anchor>
        <t:Assign userId="S::jabenavides@minenergia.gov.co::73e67762-a947-4053-8037-ebaf80c80ea8" userProvider="AD" userName="JOHANNA ANDREA BENAVIDES SANCHEZ"/>
      </t:Event>
      <t:Event id="{9CE35273-BDD2-49A0-90D9-5FFDDA781DC2}" time="2024-07-19T14:10:55.823Z">
        <t:Attribution userId="S::amlopezb@minenergia.gov.co::da52cd72-96ad-41c0-a784-2df3f1dce0f5" userProvider="AD" userName="ANA MILENA LOPEZ BOTIA"/>
        <t:Anchor>
          <t:Comment id="963211348"/>
        </t:Anchor>
        <t:SetTitle title="@JOHANNA ANDREA BENAVIDES SANCHEZ Andre de acuerdo con lo que dijo el ministro yo quitaría esta parte. "/>
      </t:Event>
      <t:Event id="{6B8A48D2-8F27-4D31-8E5C-B3D97EB03209}" time="2024-07-19T14:36:39.142Z">
        <t:Attribution userId="S::jabenavides@minenergia.gov.co::73e67762-a947-4053-8037-ebaf80c80ea8" userProvider="AD" userName="JOHANNA ANDREA BENAVIDES SANCHEZ"/>
        <t:Progress percentComplete="100"/>
      </t:Event>
    </t:History>
  </t:Task>
  <t:Task id="{ECC3261B-541D-4527-B37D-6D79D37F2F2B}">
    <t:Anchor>
      <t:Comment id="981526610"/>
    </t:Anchor>
    <t:History>
      <t:Event id="{F7D425A4-0140-479E-806A-9367E12C6CAB}" time="2024-06-24T18:39:39.317Z">
        <t:Attribution userId="S::lvbermudez@minenergia.gov.co::48ee80ac-7d06-45e9-adba-2cfd8af7f361" userProvider="AD" userName="LAURA VIVIANNE BERMUDEZ FRANCO"/>
        <t:Anchor>
          <t:Comment id="981526610"/>
        </t:Anchor>
        <t:Create/>
      </t:Event>
      <t:Event id="{A5D8B7AD-B259-4107-89D4-1CAF14DA7202}" time="2024-06-24T18:39:39.317Z">
        <t:Attribution userId="S::lvbermudez@minenergia.gov.co::48ee80ac-7d06-45e9-adba-2cfd8af7f361" userProvider="AD" userName="LAURA VIVIANNE BERMUDEZ FRANCO"/>
        <t:Anchor>
          <t:Comment id="981526610"/>
        </t:Anchor>
        <t:Assign userId="S::jabenavides@minenergia.gov.co::73e67762-a947-4053-8037-ebaf80c80ea8" userProvider="AD" userName="JOHANNA ANDREA BENAVIDES SANCHEZ"/>
      </t:Event>
      <t:Event id="{EA4FCC67-F30A-4373-AABD-08436DB13902}" time="2024-06-24T18:39:39.317Z">
        <t:Attribution userId="S::lvbermudez@minenergia.gov.co::48ee80ac-7d06-45e9-adba-2cfd8af7f361" userProvider="AD" userName="LAURA VIVIANNE BERMUDEZ FRANCO"/>
        <t:Anchor>
          <t:Comment id="981526610"/>
        </t:Anchor>
        <t:SetTitle title="@JOHANNA ANDREA BENAVIDES SANCHEZ es pertinente explicar la gráfica en el apartado correspondiente y mencionarla para que el lector tenga mayor contexto"/>
      </t:Event>
      <t:Event id="{8257AA20-DE2F-410E-9210-2527150655AD}" time="2024-06-27T15:45:51.194Z">
        <t:Attribution userId="S::jabenavides@minenergia.gov.co::73e67762-a947-4053-8037-ebaf80c80ea8" userProvider="AD" userName="JOHANNA ANDREA BENAVIDES SANCHEZ"/>
        <t:Progress percentComplete="100"/>
      </t:Event>
    </t:History>
  </t:Task>
  <t:Task id="{F51CFE99-4D50-45CF-8454-20C3025BC4FC}">
    <t:Anchor>
      <t:Comment id="501566423"/>
    </t:Anchor>
    <t:History>
      <t:Event id="{721FC84A-1F2E-472C-A3EB-3486CC675256}" time="2024-06-26T17:12:46.968Z">
        <t:Attribution userId="S::lvbermudez@minenergia.gov.co::48ee80ac-7d06-45e9-adba-2cfd8af7f361" userProvider="AD" userName="LAURA VIVIANNE BERMUDEZ FRANCO"/>
        <t:Anchor>
          <t:Comment id="501566423"/>
        </t:Anchor>
        <t:Create/>
      </t:Event>
      <t:Event id="{24CBC468-8F92-4B81-BF09-5EC03AFACA92}" time="2024-06-26T17:12:46.968Z">
        <t:Attribution userId="S::lvbermudez@minenergia.gov.co::48ee80ac-7d06-45e9-adba-2cfd8af7f361" userProvider="AD" userName="LAURA VIVIANNE BERMUDEZ FRANCO"/>
        <t:Anchor>
          <t:Comment id="501566423"/>
        </t:Anchor>
        <t:Assign userId="S::jrgarzon@minenergia.gov.co::5b297b82-0f47-4c08-bfee-9117b38adea3" userProvider="AD" userName="JULIAN RAMIRO GARZON DELGADILLO"/>
      </t:Event>
      <t:Event id="{53DF020C-FDA8-4E79-B780-1A0A91B99B5E}" time="2024-06-26T17:12:46.968Z">
        <t:Attribution userId="S::lvbermudez@minenergia.gov.co::48ee80ac-7d06-45e9-adba-2cfd8af7f361" userProvider="AD" userName="LAURA VIVIANNE BERMUDEZ FRANCO"/>
        <t:Anchor>
          <t:Comment id="501566423"/>
        </t:Anchor>
        <t:SetTitle title="@JULIAN RAMIRO GARZON DELGADILLO se recomienda emitir las fechas en los reportes de avances"/>
      </t:Event>
    </t:History>
  </t:Task>
  <t:Task id="{36C80072-9D76-407D-8E9E-6F4E75856B0F}">
    <t:Anchor>
      <t:Comment id="253638399"/>
    </t:Anchor>
    <t:History>
      <t:Event id="{07F688E2-5D6D-4858-BC14-DDE48304154B}" time="2024-06-27T13:59:44.228Z">
        <t:Attribution userId="S::lvbermudez@minenergia.gov.co::48ee80ac-7d06-45e9-adba-2cfd8af7f361" userProvider="AD" userName="LAURA VIVIANNE BERMUDEZ FRANCO"/>
        <t:Anchor>
          <t:Comment id="253638399"/>
        </t:Anchor>
        <t:Create/>
      </t:Event>
      <t:Event id="{44AE03DD-B1C0-4844-A9E5-E6A0F6247B50}" time="2024-06-27T13:59:44.228Z">
        <t:Attribution userId="S::lvbermudez@minenergia.gov.co::48ee80ac-7d06-45e9-adba-2cfd8af7f361" userProvider="AD" userName="LAURA VIVIANNE BERMUDEZ FRANCO"/>
        <t:Anchor>
          <t:Comment id="253638399"/>
        </t:Anchor>
        <t:Assign userId="S::lperezr@minenergia.gov.co::01ceba92-7dfa-4386-881a-53606932b38d" userProvider="AD" userName="LORENA PEREZ RINCONES"/>
      </t:Event>
      <t:Event id="{58F75BD5-EEC6-48CA-A734-3BD2C135F5F2}" time="2024-06-27T13:59:44.228Z">
        <t:Attribution userId="S::lvbermudez@minenergia.gov.co::48ee80ac-7d06-45e9-adba-2cfd8af7f361" userProvider="AD" userName="LAURA VIVIANNE BERMUDEZ FRANCO"/>
        <t:Anchor>
          <t:Comment id="253638399"/>
        </t:Anchor>
        <t:SetTitle title="@LORENA PEREZ RINCONES recomiendo completar la información indicando qué ha sucedido después de la recepción de comentarios, y cuál sería la proyección"/>
      </t:Event>
      <t:Event id="{AAE63423-0563-4CF6-AEC7-6BB90C03634F}" time="2024-07-02T15:18:40.204Z">
        <t:Attribution userId="S::lperezr@minenergia.gov.co::01ceba92-7dfa-4386-881a-53606932b38d" userProvider="AD" userName="LORENA PEREZ RINCONES"/>
        <t:Progress percentComplete="100"/>
      </t:Event>
    </t:History>
  </t:Task>
  <t:Task id="{5DE046B6-B942-4EB9-9401-3D679086620F}">
    <t:Anchor>
      <t:Comment id="248679340"/>
    </t:Anchor>
    <t:History>
      <t:Event id="{9DECB459-7904-4686-AC5D-0CB5CB093BE0}" time="2024-07-16T15:09:41.425Z">
        <t:Attribution userId="S::lvbermudez@minenergia.gov.co::48ee80ac-7d06-45e9-adba-2cfd8af7f361" userProvider="AD" userName="LAURA VIVIANNE BERMUDEZ FRANCO"/>
        <t:Anchor>
          <t:Comment id="1997266477"/>
        </t:Anchor>
        <t:Create/>
      </t:Event>
      <t:Event id="{B0449F94-E8DD-4A0E-A36F-19B962F30B90}" time="2024-07-16T15:09:41.425Z">
        <t:Attribution userId="S::lvbermudez@minenergia.gov.co::48ee80ac-7d06-45e9-adba-2cfd8af7f361" userProvider="AD" userName="LAURA VIVIANNE BERMUDEZ FRANCO"/>
        <t:Anchor>
          <t:Comment id="1997266477"/>
        </t:Anchor>
        <t:Assign userId="S::lperezr@minenergia.gov.co::01ceba92-7dfa-4386-881a-53606932b38d" userProvider="AD" userName="LORENA PEREZ RINCONES"/>
      </t:Event>
      <t:Event id="{DD668A67-6B86-4596-A20F-B7EF1602B60F}" time="2024-07-16T15:09:41.425Z">
        <t:Attribution userId="S::lvbermudez@minenergia.gov.co::48ee80ac-7d06-45e9-adba-2cfd8af7f361" userProvider="AD" userName="LAURA VIVIANNE BERMUDEZ FRANCO"/>
        <t:Anchor>
          <t:Comment id="1997266477"/>
        </t:Anchor>
        <t:SetTitle title="@LORENA PEREZ RINCONES"/>
      </t:Event>
    </t:History>
  </t:Task>
  <t:Task id="{BB0FDD19-34C7-4B4D-85F9-C32EE15C4454}">
    <t:Anchor>
      <t:Comment id="2083589382"/>
    </t:Anchor>
    <t:History>
      <t:Event id="{D77C9A6B-8C8F-45CC-9721-FC8B5F764372}" time="2024-06-26T22:57:19.555Z">
        <t:Attribution userId="S::lvbermudez@minenergia.gov.co::48ee80ac-7d06-45e9-adba-2cfd8af7f361" userProvider="AD" userName="LAURA VIVIANNE BERMUDEZ FRANCO"/>
        <t:Anchor>
          <t:Comment id="2083589382"/>
        </t:Anchor>
        <t:Create/>
      </t:Event>
      <t:Event id="{1A378A66-0DF0-4AF3-AA49-F473EC646385}" time="2024-06-26T22:57:19.555Z">
        <t:Attribution userId="S::lvbermudez@minenergia.gov.co::48ee80ac-7d06-45e9-adba-2cfd8af7f361" userProvider="AD" userName="LAURA VIVIANNE BERMUDEZ FRANCO"/>
        <t:Anchor>
          <t:Comment id="2083589382"/>
        </t:Anchor>
        <t:Assign userId="S::jrgarzon@minenergia.gov.co::5b297b82-0f47-4c08-bfee-9117b38adea3" userProvider="AD" userName="JULIAN RAMIRO GARZON DELGADILLO"/>
      </t:Event>
      <t:Event id="{28A2C311-3AA2-4C69-9E14-400E64036E91}" time="2024-06-26T22:57:19.555Z">
        <t:Attribution userId="S::lvbermudez@minenergia.gov.co::48ee80ac-7d06-45e9-adba-2cfd8af7f361" userProvider="AD" userName="LAURA VIVIANNE BERMUDEZ FRANCO"/>
        <t:Anchor>
          <t:Comment id="2083589382"/>
        </t:Anchor>
        <t:SetTitle title="@JULIAN RAMIRO GARZON DELGADILLO es posible saber cuántas consultorías son exactamente?"/>
      </t:Event>
    </t:History>
  </t:Task>
  <t:Task id="{E347C838-7222-46B3-A000-1970A1BB3E78}">
    <t:Anchor>
      <t:Comment id="1119249561"/>
    </t:Anchor>
    <t:History>
      <t:Event id="{A2BC3BF8-95DF-4610-BD32-960E50F16E54}" time="2024-06-21T19:14:23.286Z">
        <t:Attribution userId="S::lvbermudez@minenergia.gov.co::48ee80ac-7d06-45e9-adba-2cfd8af7f361" userProvider="AD" userName="LAURA VIVIANNE BERMUDEZ FRANCO"/>
        <t:Anchor>
          <t:Comment id="1119249561"/>
        </t:Anchor>
        <t:Create/>
      </t:Event>
      <t:Event id="{B1DD2163-7EC1-42A7-953F-16897EB0D531}" time="2024-06-21T19:14:23.286Z">
        <t:Attribution userId="S::lvbermudez@minenergia.gov.co::48ee80ac-7d06-45e9-adba-2cfd8af7f361" userProvider="AD" userName="LAURA VIVIANNE BERMUDEZ FRANCO"/>
        <t:Anchor>
          <t:Comment id="1119249561"/>
        </t:Anchor>
        <t:Assign userId="S::jkavendano@minenergia.gov.co::a94711fe-ab91-4984-8baa-a32b5c8312d9" userProvider="AD" userName="JENNIFER KATHERINE AVENDANO MANCERA"/>
      </t:Event>
      <t:Event id="{E46B5D78-686B-44E9-98B2-76AABCAD5CC5}" time="2024-06-21T19:14:23.286Z">
        <t:Attribution userId="S::lvbermudez@minenergia.gov.co::48ee80ac-7d06-45e9-adba-2cfd8af7f361" userProvider="AD" userName="LAURA VIVIANNE BERMUDEZ FRANCO"/>
        <t:Anchor>
          <t:Comment id="1119249561"/>
        </t:Anchor>
        <t:SetTitle title="@JENNIFER KATHERINE AVENDANO MANCERA revisar redacción. Se agregaron las palabras &quot; en esta se&quot;, sin embargo, no sé si corresponda con la idea que se desea plantear"/>
      </t:Event>
      <t:Event id="{E50175DA-74FE-48F5-AFA9-AF643108B587}" time="2024-06-25T16:35:08.678Z">
        <t:Attribution userId="S::jkavendano@minenergia.gov.co::a94711fe-ab91-4984-8baa-a32b5c8312d9" userProvider="AD" userName="JENNIFER KATHERINE AVENDANO MANCERA"/>
        <t:Progress percentComplete="100"/>
      </t:Event>
    </t:History>
  </t:Task>
  <t:Task id="{72E786BB-7C47-4068-99E3-2E0AAB80FF94}">
    <t:Anchor>
      <t:Comment id="774680319"/>
    </t:Anchor>
    <t:History>
      <t:Event id="{25FD3F8E-15F3-4EF3-BE7B-848071E323B9}" time="2024-06-27T16:09:40.097Z">
        <t:Attribution userId="S::lvbermudez@minenergia.gov.co::48ee80ac-7d06-45e9-adba-2cfd8af7f361" userProvider="AD" userName="LAURA VIVIANNE BERMUDEZ FRANCO"/>
        <t:Anchor>
          <t:Comment id="774680319"/>
        </t:Anchor>
        <t:Create/>
      </t:Event>
      <t:Event id="{99AFBC89-90F4-4936-9C0A-F51533071DDF}" time="2024-06-27T16:09:40.097Z">
        <t:Attribution userId="S::lvbermudez@minenergia.gov.co::48ee80ac-7d06-45e9-adba-2cfd8af7f361" userProvider="AD" userName="LAURA VIVIANNE BERMUDEZ FRANCO"/>
        <t:Anchor>
          <t:Comment id="774680319"/>
        </t:Anchor>
        <t:Assign userId="S::cfonseca@minenergia.gov.co::534e8d1e-538f-4c20-8e04-68c57b77a805" userProvider="AD" userName="CATALINA FONSECA VELANDIA"/>
      </t:Event>
      <t:Event id="{9648A907-4686-4FD2-9F85-2F332B3274FF}" time="2024-06-27T16:09:40.097Z">
        <t:Attribution userId="S::lvbermudez@minenergia.gov.co::48ee80ac-7d06-45e9-adba-2cfd8af7f361" userProvider="AD" userName="LAURA VIVIANNE BERMUDEZ FRANCO"/>
        <t:Anchor>
          <t:Comment id="774680319"/>
        </t:Anchor>
        <t:SetTitle title="@CATALINA FONSECA VELANDIA ¿es posible desagregar las siglas en su primer uso en el texto?"/>
      </t:Event>
      <t:Event id="{F94BFC53-70CE-4E06-97C9-A54E4814B021}" time="2024-07-04T16:06:09.293Z">
        <t:Attribution userId="S::lvbermudez@minenergia.gov.co::48ee80ac-7d06-45e9-adba-2cfd8af7f361" userProvider="AD" userName="LAURA VIVIANNE BERMUDEZ FRANCO"/>
        <t:Progress percentComplete="100"/>
      </t:Event>
    </t:History>
  </t:Task>
  <t:Task id="{64E8ABE7-195E-4E37-B895-3C2BD9C3B543}">
    <t:Anchor>
      <t:Comment id="1338163068"/>
    </t:Anchor>
    <t:History>
      <t:Event id="{A6903459-7E2D-417B-8EFC-2A6B61AD69ED}" time="2024-06-26T13:43:10.544Z">
        <t:Attribution userId="S::lvbermudez@minenergia.gov.co::48ee80ac-7d06-45e9-adba-2cfd8af7f361" userProvider="AD" userName="LAURA VIVIANNE BERMUDEZ FRANCO"/>
        <t:Anchor>
          <t:Comment id="1338163068"/>
        </t:Anchor>
        <t:Create/>
      </t:Event>
      <t:Event id="{02A79731-9406-4651-8FCB-263627320280}" time="2024-06-26T13:43:10.544Z">
        <t:Attribution userId="S::lvbermudez@minenergia.gov.co::48ee80ac-7d06-45e9-adba-2cfd8af7f361" userProvider="AD" userName="LAURA VIVIANNE BERMUDEZ FRANCO"/>
        <t:Anchor>
          <t:Comment id="1338163068"/>
        </t:Anchor>
        <t:Assign userId="S::jrgarzon@minenergia.gov.co::5b297b82-0f47-4c08-bfee-9117b38adea3" userProvider="AD" userName="JULIAN RAMIRO GARZON DELGADILLO"/>
      </t:Event>
      <t:Event id="{D3D2B2E6-06A8-4252-A0BE-CD241781D19C}" time="2024-06-26T13:43:10.544Z">
        <t:Attribution userId="S::lvbermudez@minenergia.gov.co::48ee80ac-7d06-45e9-adba-2cfd8af7f361" userProvider="AD" userName="LAURA VIVIANNE BERMUDEZ FRANCO"/>
        <t:Anchor>
          <t:Comment id="1338163068"/>
        </t:Anchor>
        <t:SetTitle title="@JULIAN RAMIRO GARZON DELGADILLO creo que esta idea queda cortada"/>
      </t:Event>
    </t:History>
  </t:Task>
  <t:Task id="{685C3C28-1839-4D87-8427-3DD102D32317}">
    <t:Anchor>
      <t:Comment id="1091144292"/>
    </t:Anchor>
    <t:History>
      <t:Event id="{D37D3DDE-5818-48AC-81A1-B64E8A8AA6D3}" time="2024-06-26T17:36:20.965Z">
        <t:Attribution userId="S::lvbermudez@minenergia.gov.co::48ee80ac-7d06-45e9-adba-2cfd8af7f361" userProvider="AD" userName="LAURA VIVIANNE BERMUDEZ FRANCO"/>
        <t:Anchor>
          <t:Comment id="1091144292"/>
        </t:Anchor>
        <t:Create/>
      </t:Event>
      <t:Event id="{12F68755-BFC6-476B-BC79-6620577B3E69}" time="2024-06-26T17:36:20.965Z">
        <t:Attribution userId="S::lvbermudez@minenergia.gov.co::48ee80ac-7d06-45e9-adba-2cfd8af7f361" userProvider="AD" userName="LAURA VIVIANNE BERMUDEZ FRANCO"/>
        <t:Anchor>
          <t:Comment id="1091144292"/>
        </t:Anchor>
        <t:Assign userId="S::jrgarzon@minenergia.gov.co::5b297b82-0f47-4c08-bfee-9117b38adea3" userProvider="AD" userName="JULIAN RAMIRO GARZON DELGADILLO"/>
      </t:Event>
      <t:Event id="{FAAECA84-C7E5-4CD2-97AD-62373180BFBB}" time="2024-06-26T17:36:20.965Z">
        <t:Attribution userId="S::lvbermudez@minenergia.gov.co::48ee80ac-7d06-45e9-adba-2cfd8af7f361" userProvider="AD" userName="LAURA VIVIANNE BERMUDEZ FRANCO"/>
        <t:Anchor>
          <t:Comment id="1091144292"/>
        </t:Anchor>
        <t:SetTitle title="@JULIAN RAMIRO GARZON DELGADILLO recomiendo hacer referencia a esta figura en los párrafos anteriores o en uno posterior."/>
      </t:Event>
    </t:History>
  </t:Task>
  <t:Task id="{03321CDE-0038-4B63-9A01-46068FFC3308}">
    <t:Anchor>
      <t:Comment id="1197013800"/>
    </t:Anchor>
    <t:History>
      <t:Event id="{ADE7DD9A-8467-4141-B6A1-0A3ED914B404}" time="2024-06-26T20:49:04.209Z">
        <t:Attribution userId="S::lvbermudez@minenergia.gov.co::48ee80ac-7d06-45e9-adba-2cfd8af7f361" userProvider="AD" userName="LAURA VIVIANNE BERMUDEZ FRANCO"/>
        <t:Anchor>
          <t:Comment id="1197013800"/>
        </t:Anchor>
        <t:Create/>
      </t:Event>
      <t:Event id="{A6DAE4C2-0385-4DAD-A11F-AB7838012C27}" time="2024-06-26T20:49:04.209Z">
        <t:Attribution userId="S::lvbermudez@minenergia.gov.co::48ee80ac-7d06-45e9-adba-2cfd8af7f361" userProvider="AD" userName="LAURA VIVIANNE BERMUDEZ FRANCO"/>
        <t:Anchor>
          <t:Comment id="1197013800"/>
        </t:Anchor>
        <t:Assign userId="S::jabenavides@minenergia.gov.co::73e67762-a947-4053-8037-ebaf80c80ea8" userProvider="AD" userName="JOHANNA ANDREA BENAVIDES SANCHEZ"/>
      </t:Event>
      <t:Event id="{7B83D973-AB42-4C45-9656-E76BB48648CB}" time="2024-06-26T20:49:04.209Z">
        <t:Attribution userId="S::lvbermudez@minenergia.gov.co::48ee80ac-7d06-45e9-adba-2cfd8af7f361" userProvider="AD" userName="LAURA VIVIANNE BERMUDEZ FRANCO"/>
        <t:Anchor>
          <t:Comment id="1197013800"/>
        </t:Anchor>
        <t:SetTitle title="@JOHANNA ANDREA BENAVIDES SANCHEZ es posible profundizar sobre qué poblaciones se hizo el diagnóstico y caracterización?"/>
      </t:Event>
      <t:Event id="{8E34EF85-006D-4172-9042-4D407F821842}" time="2024-07-16T15:42:13.761Z">
        <t:Attribution userId="S::jabenavides@minenergia.gov.co::73e67762-a947-4053-8037-ebaf80c80ea8" userProvider="AD" userName="JOHANNA ANDREA BENAVIDES SANCHEZ"/>
        <t:Progress percentComplete="100"/>
      </t:Event>
    </t:History>
  </t:Task>
  <t:Task id="{7C38B5E9-D0B7-47FD-9E4C-70F23CE06738}">
    <t:Anchor>
      <t:Comment id="1733055618"/>
    </t:Anchor>
    <t:History>
      <t:Event id="{471EF988-1696-4FEA-8937-3EF5A847D96E}" time="2024-06-21T19:48:16.897Z">
        <t:Attribution userId="S::lvbermudez@minenergia.gov.co::48ee80ac-7d06-45e9-adba-2cfd8af7f361" userProvider="AD" userName="LAURA VIVIANNE BERMUDEZ FRANCO"/>
        <t:Anchor>
          <t:Comment id="1733055618"/>
        </t:Anchor>
        <t:Create/>
      </t:Event>
      <t:Event id="{8E5069B1-D6EC-4425-BA36-279AD09A1EB9}" time="2024-06-21T19:48:16.897Z">
        <t:Attribution userId="S::lvbermudez@minenergia.gov.co::48ee80ac-7d06-45e9-adba-2cfd8af7f361" userProvider="AD" userName="LAURA VIVIANNE BERMUDEZ FRANCO"/>
        <t:Anchor>
          <t:Comment id="1733055618"/>
        </t:Anchor>
        <t:Assign userId="S::jkavendano@minenergia.gov.co::a94711fe-ab91-4984-8baa-a32b5c8312d9" userProvider="AD" userName="JENNIFER KATHERINE AVENDANO MANCERA"/>
      </t:Event>
      <t:Event id="{E7E28097-4D41-4910-9B8B-315AD83A00EF}" time="2024-06-21T19:48:16.897Z">
        <t:Attribution userId="S::lvbermudez@minenergia.gov.co::48ee80ac-7d06-45e9-adba-2cfd8af7f361" userProvider="AD" userName="LAURA VIVIANNE BERMUDEZ FRANCO"/>
        <t:Anchor>
          <t:Comment id="1733055618"/>
        </t:Anchor>
        <t:SetTitle title="@JENNIFER KATHERINE AVENDANO MANCERA Por favor aclarar si la información se concluye a partir de lo mencionado anteriormente o de la tabla que sigue."/>
      </t:Event>
    </t:History>
  </t:Task>
  <t:Task id="{337628B1-CA8F-448B-BE96-A55B7D9EEF57}">
    <t:Anchor>
      <t:Comment id="830548314"/>
    </t:Anchor>
    <t:History>
      <t:Event id="{12AFEE6C-C244-4D4B-88B9-98AF800DB449}" time="2024-06-26T17:41:02.454Z">
        <t:Attribution userId="S::lvbermudez@minenergia.gov.co::48ee80ac-7d06-45e9-adba-2cfd8af7f361" userProvider="AD" userName="LAURA VIVIANNE BERMUDEZ FRANCO"/>
        <t:Anchor>
          <t:Comment id="830548314"/>
        </t:Anchor>
        <t:Create/>
      </t:Event>
      <t:Event id="{682E0D79-BC6B-4D41-8920-C0DE1447FAED}" time="2024-06-26T17:41:02.454Z">
        <t:Attribution userId="S::lvbermudez@minenergia.gov.co::48ee80ac-7d06-45e9-adba-2cfd8af7f361" userProvider="AD" userName="LAURA VIVIANNE BERMUDEZ FRANCO"/>
        <t:Anchor>
          <t:Comment id="830548314"/>
        </t:Anchor>
        <t:Assign userId="S::jrgarzon@minenergia.gov.co::5b297b82-0f47-4c08-bfee-9117b38adea3" userProvider="AD" userName="JULIAN RAMIRO GARZON DELGADILLO"/>
      </t:Event>
      <t:Event id="{CC39DA01-2AE5-4960-923C-8181085A0809}" time="2024-06-26T17:41:02.454Z">
        <t:Attribution userId="S::lvbermudez@minenergia.gov.co::48ee80ac-7d06-45e9-adba-2cfd8af7f361" userProvider="AD" userName="LAURA VIVIANNE BERMUDEZ FRANCO"/>
        <t:Anchor>
          <t:Comment id="830548314"/>
        </t:Anchor>
        <t:SetTitle title="@JULIAN RAMIRO GARZON DELGADILLO No sé si esto pueda ser contradictorio con lo que se planteó en la introducción"/>
      </t:Event>
      <t:Event id="{0026639A-B327-4DD8-ACBC-9690C6E53E66}" time="2024-07-12T16:48:43.312Z">
        <t:Attribution userId="S::lvbermudez@minenergia.gov.co::48ee80ac-7d06-45e9-adba-2cfd8af7f361" userProvider="AD" userName="LAURA VIVIANNE BERMUDEZ FRANCO"/>
        <t:Progress percentComplete="100"/>
      </t:Event>
    </t:History>
  </t:Task>
  <t:Task id="{E7C23342-AD00-4306-A523-E5846F2107FB}">
    <t:Anchor>
      <t:Comment id="1625014751"/>
    </t:Anchor>
    <t:History>
      <t:Event id="{611D2976-4C85-49B9-871F-3A76B38530D8}" time="2024-06-26T20:44:48.562Z">
        <t:Attribution userId="S::lvbermudez@minenergia.gov.co::48ee80ac-7d06-45e9-adba-2cfd8af7f361" userProvider="AD" userName="LAURA VIVIANNE BERMUDEZ FRANCO"/>
        <t:Anchor>
          <t:Comment id="1625014751"/>
        </t:Anchor>
        <t:Create/>
      </t:Event>
      <t:Event id="{C2A33340-4A79-4FF3-BCA7-C6F78C59B31C}" time="2024-06-26T20:44:48.562Z">
        <t:Attribution userId="S::lvbermudez@minenergia.gov.co::48ee80ac-7d06-45e9-adba-2cfd8af7f361" userProvider="AD" userName="LAURA VIVIANNE BERMUDEZ FRANCO"/>
        <t:Anchor>
          <t:Comment id="1625014751"/>
        </t:Anchor>
        <t:Assign userId="S::jabenavides@minenergia.gov.co::73e67762-a947-4053-8037-ebaf80c80ea8" userProvider="AD" userName="JOHANNA ANDREA BENAVIDES SANCHEZ"/>
      </t:Event>
      <t:Event id="{7DCF2B87-4F1F-4EB6-A98C-436F944D2F4C}" time="2024-06-26T20:44:48.562Z">
        <t:Attribution userId="S::lvbermudez@minenergia.gov.co::48ee80ac-7d06-45e9-adba-2cfd8af7f361" userProvider="AD" userName="LAURA VIVIANNE BERMUDEZ FRANCO"/>
        <t:Anchor>
          <t:Comment id="1625014751"/>
        </t:Anchor>
        <t:SetTitle title="@JOHANNA ANDREA BENAVIDES SANCHEZ recomiendo incluir cuándo se publicó a comentarios de la ciudadanía, y omitir la fecha de rta a comentarios para estandarizar el reporte con lo que se presentó del artículo 24."/>
      </t:Event>
      <t:Event id="{B0F97596-C7DA-4AD0-A9A7-AB49000C7919}" time="2024-06-27T19:31:43.447Z">
        <t:Attribution userId="S::jabenavides@minenergia.gov.co::73e67762-a947-4053-8037-ebaf80c80ea8" userProvider="AD" userName="JOHANNA ANDREA BENAVIDES SANCHEZ"/>
        <t:Progress percentComplete="100"/>
      </t:Event>
    </t:History>
  </t:Task>
  <t:Task id="{1A8D394F-F116-482A-9435-65C62D5FFD95}">
    <t:Anchor>
      <t:Comment id="1943994788"/>
    </t:Anchor>
    <t:History>
      <t:Event id="{6FA4B4B1-1239-4ECA-9D8A-210A986FD3CA}" time="2024-07-12T16:16:44.405Z">
        <t:Attribution userId="S::lvbermudez@minenergia.gov.co::48ee80ac-7d06-45e9-adba-2cfd8af7f361" userProvider="AD" userName="LAURA VIVIANNE BERMUDEZ FRANCO"/>
        <t:Anchor>
          <t:Comment id="1943994788"/>
        </t:Anchor>
        <t:Create/>
      </t:Event>
      <t:Event id="{E7ABD7E7-469E-4122-A55D-2B549FA78464}" time="2024-07-12T16:16:44.405Z">
        <t:Attribution userId="S::lvbermudez@minenergia.gov.co::48ee80ac-7d06-45e9-adba-2cfd8af7f361" userProvider="AD" userName="LAURA VIVIANNE BERMUDEZ FRANCO"/>
        <t:Anchor>
          <t:Comment id="1943994788"/>
        </t:Anchor>
        <t:Assign userId="S::jabenavides@minenergia.gov.co::73e67762-a947-4053-8037-ebaf80c80ea8" userProvider="AD" userName="JOHANNA ANDREA BENAVIDES SANCHEZ"/>
      </t:Event>
      <t:Event id="{0D05FC02-E51C-4C23-9AC9-F15D4E6DAE30}" time="2024-07-12T16:16:44.405Z">
        <t:Attribution userId="S::lvbermudez@minenergia.gov.co::48ee80ac-7d06-45e9-adba-2cfd8af7f361" userProvider="AD" userName="LAURA VIVIANNE BERMUDEZ FRANCO"/>
        <t:Anchor>
          <t:Comment id="1943994788"/>
        </t:Anchor>
        <t:SetTitle title="@JOHANNA ANDREA BENAVIDES SANCHEZ revisar qué tan relevante es incluir esta información porque puede ser un poco confusa para quienes no tienen el conocimiento técnico"/>
      </t:Event>
      <t:Event id="{029A3AFF-606A-466E-BA04-327DED43AA94}" time="2024-07-16T15:42:52.072Z">
        <t:Attribution userId="S::jabenavides@minenergia.gov.co::73e67762-a947-4053-8037-ebaf80c80ea8" userProvider="AD" userName="JOHANNA ANDREA BENAVIDES SANCHEZ"/>
        <t:Progress percentComplete="100"/>
      </t:Event>
    </t:History>
  </t:Task>
  <t:Task id="{5731B414-BB52-496A-8D8E-5250A0C2598C}">
    <t:Anchor>
      <t:Comment id="28805105"/>
    </t:Anchor>
    <t:History>
      <t:Event id="{0CC9E1D0-57E7-40C3-9A9D-537EFB9A2742}" time="2024-06-24T18:35:42.773Z">
        <t:Attribution userId="S::lvbermudez@minenergia.gov.co::48ee80ac-7d06-45e9-adba-2cfd8af7f361" userProvider="AD" userName="LAURA VIVIANNE BERMUDEZ FRANCO"/>
        <t:Anchor>
          <t:Comment id="28805105"/>
        </t:Anchor>
        <t:Create/>
      </t:Event>
      <t:Event id="{065CFFC7-F011-41B1-BC53-C947AD0C300F}" time="2024-06-24T18:35:42.773Z">
        <t:Attribution userId="S::lvbermudez@minenergia.gov.co::48ee80ac-7d06-45e9-adba-2cfd8af7f361" userProvider="AD" userName="LAURA VIVIANNE BERMUDEZ FRANCO"/>
        <t:Anchor>
          <t:Comment id="28805105"/>
        </t:Anchor>
        <t:Assign userId="S::jabenavides@minenergia.gov.co::73e67762-a947-4053-8037-ebaf80c80ea8" userProvider="AD" userName="JOHANNA ANDREA BENAVIDES SANCHEZ"/>
      </t:Event>
      <t:Event id="{5975370E-9478-48B7-BEC8-4A2F612E613F}" time="2024-06-24T18:35:42.773Z">
        <t:Attribution userId="S::lvbermudez@minenergia.gov.co::48ee80ac-7d06-45e9-adba-2cfd8af7f361" userProvider="AD" userName="LAURA VIVIANNE BERMUDEZ FRANCO"/>
        <t:Anchor>
          <t:Comment id="28805105"/>
        </t:Anchor>
        <t:SetTitle title="@JOHANNA ANDREA BENAVIDES SANCHEZ ¿es posible detallar un poco más esta información?"/>
      </t:Event>
      <t:Event id="{DB9B3318-1BFE-4E83-9E3B-AF07CB6112DB}" time="2024-06-25T16:50:36.176Z">
        <t:Attribution userId="S::jabenavides@minenergia.gov.co::73e67762-a947-4053-8037-ebaf80c80ea8" userProvider="AD" userName="JOHANNA ANDREA BENAVIDES SANCHEZ"/>
        <t:Progress percentComplete="100"/>
      </t:Event>
    </t:History>
  </t:Task>
  <t:Task id="{595440A3-2A99-4975-B659-8CC1929729A9}">
    <t:Anchor>
      <t:Comment id="1311900405"/>
    </t:Anchor>
    <t:History>
      <t:Event id="{7C98F7C7-AE4F-4A0E-8DE0-C78490B4073A}" time="2024-06-27T13:44:15.666Z">
        <t:Attribution userId="S::lvbermudez@minenergia.gov.co::48ee80ac-7d06-45e9-adba-2cfd8af7f361" userProvider="AD" userName="LAURA VIVIANNE BERMUDEZ FRANCO"/>
        <t:Anchor>
          <t:Comment id="1311900405"/>
        </t:Anchor>
        <t:Create/>
      </t:Event>
      <t:Event id="{28D78853-C242-4636-9A72-54CD81A276AA}" time="2024-06-27T13:44:15.666Z">
        <t:Attribution userId="S::lvbermudez@minenergia.gov.co::48ee80ac-7d06-45e9-adba-2cfd8af7f361" userProvider="AD" userName="LAURA VIVIANNE BERMUDEZ FRANCO"/>
        <t:Anchor>
          <t:Comment id="1311900405"/>
        </t:Anchor>
        <t:Assign userId="S::lperezr@minenergia.gov.co::01ceba92-7dfa-4386-881a-53606932b38d" userProvider="AD" userName="LORENA PEREZ RINCONES"/>
      </t:Event>
      <t:Event id="{9AAE42DF-7333-4C06-B65B-6CF98B0139C5}" time="2024-06-27T13:44:15.666Z">
        <t:Attribution userId="S::lvbermudez@minenergia.gov.co::48ee80ac-7d06-45e9-adba-2cfd8af7f361" userProvider="AD" userName="LAURA VIVIANNE BERMUDEZ FRANCO"/>
        <t:Anchor>
          <t:Comment id="1311900405"/>
        </t:Anchor>
        <t:SetTitle title="@LORENA PEREZ RINCONES ¿es posible añadir datos 2023?"/>
      </t:Event>
    </t:History>
  </t:Task>
  <t:Task id="{53D68AD9-FB74-4BD9-87CE-5DD03D96627F}">
    <t:Anchor>
      <t:Comment id="940292663"/>
    </t:Anchor>
    <t:History>
      <t:Event id="{D6DE9057-49DB-45DD-BCD1-773EDBD49285}" time="2024-06-24T18:32:16.055Z">
        <t:Attribution userId="S::lvbermudez@minenergia.gov.co::48ee80ac-7d06-45e9-adba-2cfd8af7f361" userProvider="AD" userName="LAURA VIVIANNE BERMUDEZ FRANCO"/>
        <t:Anchor>
          <t:Comment id="940292663"/>
        </t:Anchor>
        <t:Create/>
      </t:Event>
      <t:Event id="{77CB86C0-924D-4F45-B322-23A361D15F75}" time="2024-06-24T18:32:16.055Z">
        <t:Attribution userId="S::lvbermudez@minenergia.gov.co::48ee80ac-7d06-45e9-adba-2cfd8af7f361" userProvider="AD" userName="LAURA VIVIANNE BERMUDEZ FRANCO"/>
        <t:Anchor>
          <t:Comment id="940292663"/>
        </t:Anchor>
        <t:Assign userId="S::jabenavides@minenergia.gov.co::73e67762-a947-4053-8037-ebaf80c80ea8" userProvider="AD" userName="JOHANNA ANDREA BENAVIDES SANCHEZ"/>
      </t:Event>
      <t:Event id="{A1871C53-7F65-470E-BCB4-F166DD699B18}" time="2024-06-24T18:32:16.055Z">
        <t:Attribution userId="S::lvbermudez@minenergia.gov.co::48ee80ac-7d06-45e9-adba-2cfd8af7f361" userProvider="AD" userName="LAURA VIVIANNE BERMUDEZ FRANCO"/>
        <t:Anchor>
          <t:Comment id="940292663"/>
        </t:Anchor>
        <t:SetTitle title="@JOHANNA ANDREA BENAVIDES SANCHEZ ¿es posible desagregar un poco más esta idea?"/>
      </t:Event>
      <t:Event id="{9185E599-03C7-42F7-A2F1-B1C7D85B48E1}" time="2024-06-25T16:26:47.777Z">
        <t:Attribution userId="S::jabenavides@minenergia.gov.co::73e67762-a947-4053-8037-ebaf80c80ea8" userProvider="AD" userName="JOHANNA ANDREA BENAVIDES SANCHEZ"/>
        <t:Progress percentComplete="100"/>
      </t:Event>
    </t:History>
  </t:Task>
  <t:Task id="{D86A40EF-4CFB-4071-9E0F-ED84AAE44120}">
    <t:Anchor>
      <t:Comment id="314572389"/>
    </t:Anchor>
    <t:History>
      <t:Event id="{917D51E5-C74A-4188-B62B-2DF14FAC8DBE}" time="2024-06-21T19:18:26.353Z">
        <t:Attribution userId="S::lvbermudez@minenergia.gov.co::48ee80ac-7d06-45e9-adba-2cfd8af7f361" userProvider="AD" userName="LAURA VIVIANNE BERMUDEZ FRANCO"/>
        <t:Anchor>
          <t:Comment id="314572389"/>
        </t:Anchor>
        <t:Create/>
      </t:Event>
      <t:Event id="{41BD1152-499D-41E3-9B7B-B0ABDD471AB5}" time="2024-06-21T19:18:26.353Z">
        <t:Attribution userId="S::lvbermudez@minenergia.gov.co::48ee80ac-7d06-45e9-adba-2cfd8af7f361" userProvider="AD" userName="LAURA VIVIANNE BERMUDEZ FRANCO"/>
        <t:Anchor>
          <t:Comment id="314572389"/>
        </t:Anchor>
        <t:Assign userId="S::jkavendano@minenergia.gov.co::a94711fe-ab91-4984-8baa-a32b5c8312d9" userProvider="AD" userName="JENNIFER KATHERINE AVENDANO MANCERA"/>
      </t:Event>
      <t:Event id="{BF9F4C7F-EEEE-40B5-A459-877DD92617FA}" time="2024-06-21T19:18:26.353Z">
        <t:Attribution userId="S::lvbermudez@minenergia.gov.co::48ee80ac-7d06-45e9-adba-2cfd8af7f361" userProvider="AD" userName="LAURA VIVIANNE BERMUDEZ FRANCO"/>
        <t:Anchor>
          <t:Comment id="314572389"/>
        </t:Anchor>
        <t:SetTitle title="@JENNIFER KATHERINE AVENDANO MANCERA se podría ampliar la información a mayo 2023 o agosto 2022?"/>
      </t:Event>
    </t:History>
  </t:Task>
  <t:Task id="{F98A3B78-85CF-47C7-9EB0-A4D0749EFC1F}">
    <t:Anchor>
      <t:Comment id="890122759"/>
    </t:Anchor>
    <t:History>
      <t:Event id="{4B798B46-1BDB-44FD-B81F-D8A3BDEBFF6E}" time="2024-07-21T00:30:19.991Z">
        <t:Attribution userId="S::mlbernal@minenergia.gov.co::f51f6f60-2699-40f5-afc5-82117d321cf4" userProvider="AD" userName="MARTHA LUCIA BERNAL SUAREZ"/>
        <t:Anchor>
          <t:Comment id="890122759"/>
        </t:Anchor>
        <t:Create/>
      </t:Event>
      <t:Event id="{FCD5E83F-9978-40B2-8942-7F27E40C33A8}" time="2024-07-21T00:30:19.991Z">
        <t:Attribution userId="S::mlbernal@minenergia.gov.co::f51f6f60-2699-40f5-afc5-82117d321cf4" userProvider="AD" userName="MARTHA LUCIA BERNAL SUAREZ"/>
        <t:Anchor>
          <t:Comment id="890122759"/>
        </t:Anchor>
        <t:Assign userId="S::cfonseca@minenergia.gov.co::534e8d1e-538f-4c20-8e04-68c57b77a805" userProvider="AD" userName="CATALINA FONSECA VELANDIA"/>
      </t:Event>
      <t:Event id="{AE120512-E086-457E-B6D0-84A4E3240E7C}" time="2024-07-21T00:30:19.991Z">
        <t:Attribution userId="S::mlbernal@minenergia.gov.co::f51f6f60-2699-40f5-afc5-82117d321cf4" userProvider="AD" userName="MARTHA LUCIA BERNAL SUAREZ"/>
        <t:Anchor>
          <t:Comment id="890122759"/>
        </t:Anchor>
        <t:SetTitle title="@CATALINA FONSECA VELANDIA este apartado hace referencia al corredor de vida del cesar y la guajira, ponerlo antes de los distritos de la zona andina"/>
      </t:Event>
      <t:Event id="{C1DE18FC-9B9E-46E1-8A33-14E0CD4DDBE8}" time="2024-07-23T20:29:19.799Z">
        <t:Attribution userId="S::lvbermudez@minenergia.gov.co::48ee80ac-7d06-45e9-adba-2cfd8af7f361" userProvider="AD" userName="LAURA VIVIANNE BERMUDEZ FRANCO"/>
        <t:Progress percentComplete="100"/>
      </t:Event>
    </t:History>
  </t:Task>
  <t:Task id="{D87975DE-6D6F-4946-9B98-38F0FA0DD3A3}">
    <t:Anchor>
      <t:Comment id="289503421"/>
    </t:Anchor>
    <t:History>
      <t:Event id="{B82E9BC9-CB80-4FC7-9801-8C5630D0929F}" time="2024-06-27T16:47:54.405Z">
        <t:Attribution userId="S::lvbermudez@minenergia.gov.co::48ee80ac-7d06-45e9-adba-2cfd8af7f361" userProvider="AD" userName="LAURA VIVIANNE BERMUDEZ FRANCO"/>
        <t:Anchor>
          <t:Comment id="289503421"/>
        </t:Anchor>
        <t:Create/>
      </t:Event>
      <t:Event id="{13D60F6B-D663-4693-9B0C-6AA124A84A87}" time="2024-06-27T16:47:54.405Z">
        <t:Attribution userId="S::lvbermudez@minenergia.gov.co::48ee80ac-7d06-45e9-adba-2cfd8af7f361" userProvider="AD" userName="LAURA VIVIANNE BERMUDEZ FRANCO"/>
        <t:Anchor>
          <t:Comment id="289503421"/>
        </t:Anchor>
        <t:Assign userId="S::cfonseca@minenergia.gov.co::534e8d1e-538f-4c20-8e04-68c57b77a805" userProvider="AD" userName="CATALINA FONSECA VELANDIA"/>
      </t:Event>
      <t:Event id="{B3797C27-F2EA-4502-B7A5-71DBBB65E529}" time="2024-06-27T16:47:54.405Z">
        <t:Attribution userId="S::lvbermudez@minenergia.gov.co::48ee80ac-7d06-45e9-adba-2cfd8af7f361" userProvider="AD" userName="LAURA VIVIANNE BERMUDEZ FRANCO"/>
        <t:Anchor>
          <t:Comment id="289503421"/>
        </t:Anchor>
        <t:SetTitle title="@CATALINA FONSECA VELANDIA es posible señalar el objetivo de esta modificación al DUR?"/>
      </t:Event>
      <t:Event id="{987E8B7E-4776-4FFC-9A4F-106CECCBC302}" time="2024-07-08T15:28:31.309Z">
        <t:Attribution userId="S::lvbermudez@minenergia.gov.co::48ee80ac-7d06-45e9-adba-2cfd8af7f361" userProvider="AD" userName="LAURA VIVIANNE BERMUDEZ FRANCO"/>
        <t:Progress percentComplete="100"/>
      </t:Event>
    </t:History>
  </t:Task>
  <t:Task id="{9CEDF154-26FD-4861-B6E4-C0CADC85D837}">
    <t:Anchor>
      <t:Comment id="783550068"/>
    </t:Anchor>
    <t:History>
      <t:Event id="{8FE57E4D-53AF-4924-A34C-B46D16ED02CC}" time="2024-06-26T22:25:22.751Z">
        <t:Attribution userId="S::lvbermudez@minenergia.gov.co::48ee80ac-7d06-45e9-adba-2cfd8af7f361" userProvider="AD" userName="LAURA VIVIANNE BERMUDEZ FRANCO"/>
        <t:Anchor>
          <t:Comment id="783550068"/>
        </t:Anchor>
        <t:Create/>
      </t:Event>
      <t:Event id="{A21E7047-7EC8-4AFD-A50B-D494EACB8503}" time="2024-06-26T22:25:22.751Z">
        <t:Attribution userId="S::lvbermudez@minenergia.gov.co::48ee80ac-7d06-45e9-adba-2cfd8af7f361" userProvider="AD" userName="LAURA VIVIANNE BERMUDEZ FRANCO"/>
        <t:Anchor>
          <t:Comment id="783550068"/>
        </t:Anchor>
        <t:Assign userId="S::jrgarzon@minenergia.gov.co::5b297b82-0f47-4c08-bfee-9117b38adea3" userProvider="AD" userName="JULIAN RAMIRO GARZON DELGADILLO"/>
      </t:Event>
      <t:Event id="{1A587884-65FF-4A41-BF5D-CE38B6C20B6A}" time="2024-06-26T22:25:22.751Z">
        <t:Attribution userId="S::lvbermudez@minenergia.gov.co::48ee80ac-7d06-45e9-adba-2cfd8af7f361" userProvider="AD" userName="LAURA VIVIANNE BERMUDEZ FRANCO"/>
        <t:Anchor>
          <t:Comment id="783550068"/>
        </t:Anchor>
        <t:SetTitle title="@JULIAN RAMIRO GARZON DELGADILLO validar esta fecha"/>
      </t:Event>
    </t:History>
  </t:Task>
  <t:Task id="{B416E6F5-22F6-42E4-9854-2E61881B96BC}">
    <t:Anchor>
      <t:Comment id="104097686"/>
    </t:Anchor>
    <t:History>
      <t:Event id="{AE0C07FB-9C03-4EDA-B776-D2161F352938}" time="2024-06-26T17:20:26.415Z">
        <t:Attribution userId="S::lvbermudez@minenergia.gov.co::48ee80ac-7d06-45e9-adba-2cfd8af7f361" userProvider="AD" userName="LAURA VIVIANNE BERMUDEZ FRANCO"/>
        <t:Anchor>
          <t:Comment id="104097686"/>
        </t:Anchor>
        <t:Create/>
      </t:Event>
      <t:Event id="{ED0B16E9-85E5-43D0-9063-4A90C0D248B6}" time="2024-06-26T17:20:26.415Z">
        <t:Attribution userId="S::lvbermudez@minenergia.gov.co::48ee80ac-7d06-45e9-adba-2cfd8af7f361" userProvider="AD" userName="LAURA VIVIANNE BERMUDEZ FRANCO"/>
        <t:Anchor>
          <t:Comment id="104097686"/>
        </t:Anchor>
        <t:Assign userId="S::jrgarzon@minenergia.gov.co::5b297b82-0f47-4c08-bfee-9117b38adea3" userProvider="AD" userName="JULIAN RAMIRO GARZON DELGADILLO"/>
      </t:Event>
      <t:Event id="{687ABFFF-E093-4217-8F45-483C8E5C0E55}" time="2024-06-26T17:20:26.415Z">
        <t:Attribution userId="S::lvbermudez@minenergia.gov.co::48ee80ac-7d06-45e9-adba-2cfd8af7f361" userProvider="AD" userName="LAURA VIVIANNE BERMUDEZ FRANCO"/>
        <t:Anchor>
          <t:Comment id="104097686"/>
        </t:Anchor>
        <t:SetTitle title="@JULIAN RAMIRO GARZON DELGADILLO es posible señalar por qué se afirma que tiene ese potencial? Habría algunas cifras o datos calve?"/>
      </t:Event>
      <t:Event id="{530F3307-E63A-44E0-946F-B242AAC33F91}" time="2024-07-12T16:38:14.749Z">
        <t:Attribution userId="S::lvbermudez@minenergia.gov.co::48ee80ac-7d06-45e9-adba-2cfd8af7f361" userProvider="AD" userName="LAURA VIVIANNE BERMUDEZ FRANCO"/>
        <t:Progress percentComplete="100"/>
      </t:Event>
    </t:History>
  </t:Task>
  <t:Task id="{1D5DE099-C53A-4133-BDC3-82EB456B2B7D}">
    <t:Anchor>
      <t:Comment id="1712873317"/>
    </t:Anchor>
    <t:History>
      <t:Event id="{F417AD54-4A07-4FFD-927A-1CAE2EC74AEE}" time="2024-06-24T20:04:41.626Z">
        <t:Attribution userId="S::lvbermudez@minenergia.gov.co::48ee80ac-7d06-45e9-adba-2cfd8af7f361" userProvider="AD" userName="LAURA VIVIANNE BERMUDEZ FRANCO"/>
        <t:Anchor>
          <t:Comment id="1712873317"/>
        </t:Anchor>
        <t:Create/>
      </t:Event>
      <t:Event id="{61668497-C28B-455B-87CD-08B4E4EC9145}" time="2024-06-24T20:04:41.626Z">
        <t:Attribution userId="S::lvbermudez@minenergia.gov.co::48ee80ac-7d06-45e9-adba-2cfd8af7f361" userProvider="AD" userName="LAURA VIVIANNE BERMUDEZ FRANCO"/>
        <t:Anchor>
          <t:Comment id="1712873317"/>
        </t:Anchor>
        <t:Assign userId="S::cfonseca@minenergia.gov.co::534e8d1e-538f-4c20-8e04-68c57b77a805" userProvider="AD" userName="CATALINA FONSECA VELANDIA"/>
      </t:Event>
      <t:Event id="{BAA96150-6E5F-49A8-BFE4-D6F5759237C6}" time="2024-06-24T20:04:41.626Z">
        <t:Attribution userId="S::lvbermudez@minenergia.gov.co::48ee80ac-7d06-45e9-adba-2cfd8af7f361" userProvider="AD" userName="LAURA VIVIANNE BERMUDEZ FRANCO"/>
        <t:Anchor>
          <t:Comment id="1712873317"/>
        </t:Anchor>
        <t:SetTitle title="@CATALINA FONSECA VELANDIA ¿se hace referencia a la tabla 3? Si es así, sería bueno hacer explicito esto"/>
      </t:Event>
    </t:History>
  </t:Task>
  <t:Task id="{E6A4A02F-664A-4FDD-B8EB-CBA30AC9BB6B}">
    <t:Anchor>
      <t:Comment id="1003668486"/>
    </t:Anchor>
    <t:History>
      <t:Event id="{3B8DB19D-A275-4288-B241-B34671DAE6D8}" time="2024-07-20T23:16:17.139Z">
        <t:Attribution userId="S::mlbernal@minenergia.gov.co::f51f6f60-2699-40f5-afc5-82117d321cf4" userProvider="AD" userName="MARTHA LUCIA BERNAL SUAREZ"/>
        <t:Anchor>
          <t:Comment id="1003668486"/>
        </t:Anchor>
        <t:Create/>
      </t:Event>
      <t:Event id="{29FE8339-3417-48AC-955F-76EBCCB0EB20}" time="2024-07-20T23:16:17.139Z">
        <t:Attribution userId="S::mlbernal@minenergia.gov.co::f51f6f60-2699-40f5-afc5-82117d321cf4" userProvider="AD" userName="MARTHA LUCIA BERNAL SUAREZ"/>
        <t:Anchor>
          <t:Comment id="1003668486"/>
        </t:Anchor>
        <t:Assign userId="S::jabenavides@minenergia.gov.co::73e67762-a947-4053-8037-ebaf80c80ea8" userProvider="AD" userName="JOHANNA ANDREA BENAVIDES SANCHEZ"/>
      </t:Event>
      <t:Event id="{7B0565C8-B40C-48DA-8153-98AE0DA8E04E}" time="2024-07-20T23:16:17.139Z">
        <t:Attribution userId="S::mlbernal@minenergia.gov.co::f51f6f60-2699-40f5-afc5-82117d321cf4" userProvider="AD" userName="MARTHA LUCIA BERNAL SUAREZ"/>
        <t:Anchor>
          <t:Comment id="1003668486"/>
        </t:Anchor>
        <t:SetTitle title="@JOHANNA ANDREA BENAVIDES SANCHEZ no se comprende esta frase."/>
      </t:Event>
    </t:History>
  </t:Task>
  <t:Task id="{999B338E-F2D1-498D-A647-549757F4AAF7}">
    <t:Anchor>
      <t:Comment id="2060105638"/>
    </t:Anchor>
    <t:History>
      <t:Event id="{FEAFAF2A-02F7-4B41-A197-7FB7D2B31493}" time="2024-07-20T23:18:11.587Z">
        <t:Attribution userId="S::mlbernal@minenergia.gov.co::f51f6f60-2699-40f5-afc5-82117d321cf4" userProvider="AD" userName="MARTHA LUCIA BERNAL SUAREZ"/>
        <t:Anchor>
          <t:Comment id="2060105638"/>
        </t:Anchor>
        <t:Create/>
      </t:Event>
      <t:Event id="{00662F91-1DFF-413E-8F26-4430D5C23067}" time="2024-07-20T23:18:11.587Z">
        <t:Attribution userId="S::mlbernal@minenergia.gov.co::f51f6f60-2699-40f5-afc5-82117d321cf4" userProvider="AD" userName="MARTHA LUCIA BERNAL SUAREZ"/>
        <t:Anchor>
          <t:Comment id="2060105638"/>
        </t:Anchor>
        <t:Assign userId="S::jabenavides@minenergia.gov.co::73e67762-a947-4053-8037-ebaf80c80ea8" userProvider="AD" userName="JOHANNA ANDREA BENAVIDES SANCHEZ"/>
      </t:Event>
      <t:Event id="{ADE55E68-4B76-4AF9-B3A2-2F31FB1C5520}" time="2024-07-20T23:18:11.587Z">
        <t:Attribution userId="S::mlbernal@minenergia.gov.co::f51f6f60-2699-40f5-afc5-82117d321cf4" userProvider="AD" userName="MARTHA LUCIA BERNAL SUAREZ"/>
        <t:Anchor>
          <t:Comment id="2060105638"/>
        </t:Anchor>
        <t:SetTitle title="@JOHANNA ANDREA BENAVIDES SANCHEZ este párrafo está mal escrito. No se entiende."/>
      </t:Event>
      <t:Event id="{EF9BCED4-55EF-44AB-B746-DA93F147F1BE}" time="2024-07-22T19:23:53.902Z">
        <t:Attribution userId="S::jabenavides@minenergia.gov.co::73e67762-a947-4053-8037-ebaf80c80ea8" userProvider="AD" userName="JOHANNA ANDREA BENAVIDES SANCHEZ"/>
        <t:Progress percentComplete="100"/>
      </t:Event>
    </t:History>
  </t:Task>
  <t:Task id="{49106901-EFD4-448B-B8D3-5DEAFD6C6772}">
    <t:Anchor>
      <t:Comment id="1362966590"/>
    </t:Anchor>
    <t:History>
      <t:Event id="{DC184764-AA1D-4265-B2B2-05764AD82F0D}" time="2024-06-21T19:07:52.933Z">
        <t:Attribution userId="S::lvbermudez@minenergia.gov.co::48ee80ac-7d06-45e9-adba-2cfd8af7f361" userProvider="AD" userName="LAURA VIVIANNE BERMUDEZ FRANCO"/>
        <t:Anchor>
          <t:Comment id="1362966590"/>
        </t:Anchor>
        <t:Create/>
      </t:Event>
      <t:Event id="{3FCD7A25-A1DC-4512-807C-E30B7810EF13}" time="2024-06-21T19:07:52.933Z">
        <t:Attribution userId="S::lvbermudez@minenergia.gov.co::48ee80ac-7d06-45e9-adba-2cfd8af7f361" userProvider="AD" userName="LAURA VIVIANNE BERMUDEZ FRANCO"/>
        <t:Anchor>
          <t:Comment id="1362966590"/>
        </t:Anchor>
        <t:Assign userId="S::jkavendano@minenergia.gov.co::a94711fe-ab91-4984-8baa-a32b5c8312d9" userProvider="AD" userName="JENNIFER KATHERINE AVENDANO MANCERA"/>
      </t:Event>
      <t:Event id="{3E9AB351-F9B0-45EB-A14B-6053E9BFCEA5}" time="2024-06-21T19:07:52.933Z">
        <t:Attribution userId="S::lvbermudez@minenergia.gov.co::48ee80ac-7d06-45e9-adba-2cfd8af7f361" userProvider="AD" userName="LAURA VIVIANNE BERMUDEZ FRANCO"/>
        <t:Anchor>
          <t:Comment id="1362966590"/>
        </t:Anchor>
        <t:SetTitle title="@JENNIFER KATHERINE AVENDANO MANCERA ¿Es posible explicar cómo se llega a esta conclusión?"/>
      </t:Event>
      <t:Event id="{88E269DE-8791-4841-A14E-A6AC27B00AC0}" time="2024-06-25T16:25:53.036Z">
        <t:Attribution userId="S::jkavendano@minenergia.gov.co::a94711fe-ab91-4984-8baa-a32b5c8312d9" userProvider="AD" userName="JENNIFER KATHERINE AVENDANO MANCERA"/>
        <t:Progress percentComplete="100"/>
      </t:Event>
    </t:History>
  </t:Task>
  <t:Task id="{4E550001-958E-4F6E-AC83-7C88FC829139}">
    <t:Anchor>
      <t:Comment id="1937754287"/>
    </t:Anchor>
    <t:History>
      <t:Event id="{1836FEE8-3C21-427A-9A2D-151784A7AD7E}" time="2024-06-27T17:31:41.39Z">
        <t:Attribution userId="S::lvbermudez@minenergia.gov.co::48ee80ac-7d06-45e9-adba-2cfd8af7f361" userProvider="AD" userName="LAURA VIVIANNE BERMUDEZ FRANCO"/>
        <t:Anchor>
          <t:Comment id="1937754287"/>
        </t:Anchor>
        <t:Create/>
      </t:Event>
      <t:Event id="{E73D630B-E59E-49CD-ADCA-1A16FDA1FB5F}" time="2024-06-27T17:31:41.39Z">
        <t:Attribution userId="S::lvbermudez@minenergia.gov.co::48ee80ac-7d06-45e9-adba-2cfd8af7f361" userProvider="AD" userName="LAURA VIVIANNE BERMUDEZ FRANCO"/>
        <t:Anchor>
          <t:Comment id="1937754287"/>
        </t:Anchor>
        <t:Assign userId="S::cfonseca@minenergia.gov.co::534e8d1e-538f-4c20-8e04-68c57b77a805" userProvider="AD" userName="CATALINA FONSECA VELANDIA"/>
      </t:Event>
      <t:Event id="{5FEDFF49-6755-4155-A6EA-E4694D37A005}" time="2024-06-27T17:31:41.39Z">
        <t:Attribution userId="S::lvbermudez@minenergia.gov.co::48ee80ac-7d06-45e9-adba-2cfd8af7f361" userProvider="AD" userName="LAURA VIVIANNE BERMUDEZ FRANCO"/>
        <t:Anchor>
          <t:Comment id="1937754287"/>
        </t:Anchor>
        <t:SetTitle title="@CATALINA FONSECA VELANDIA Tanto para la gráfica 1 y 2 por favor incluir la fuente y enviar en editable (Ver guía en word)"/>
      </t:Event>
      <t:Event id="{02A21C6A-04A2-4387-8354-F1028F915C8F}" time="2024-07-08T19:43:01.552Z">
        <t:Attribution userId="S::lvbermudez@minenergia.gov.co::48ee80ac-7d06-45e9-adba-2cfd8af7f361" userProvider="AD" userName="LAURA VIVIANNE BERMUDEZ FRANCO"/>
        <t:Progress percentComplete="100"/>
      </t:Event>
    </t:History>
  </t:Task>
  <t:Task id="{CE3BD38E-B619-4E50-B80F-41BCC6FA4107}">
    <t:Anchor>
      <t:Comment id="265700422"/>
    </t:Anchor>
    <t:History>
      <t:Event id="{BF11F611-D478-4A6C-80ED-2B8BE3FFC2A2}" time="2024-06-21T19:49:09.528Z">
        <t:Attribution userId="S::lvbermudez@minenergia.gov.co::48ee80ac-7d06-45e9-adba-2cfd8af7f361" userProvider="AD" userName="LAURA VIVIANNE BERMUDEZ FRANCO"/>
        <t:Anchor>
          <t:Comment id="265700422"/>
        </t:Anchor>
        <t:Create/>
      </t:Event>
      <t:Event id="{8ABF424C-6C4B-47CF-96DB-37D179005356}" time="2024-06-21T19:49:09.528Z">
        <t:Attribution userId="S::lvbermudez@minenergia.gov.co::48ee80ac-7d06-45e9-adba-2cfd8af7f361" userProvider="AD" userName="LAURA VIVIANNE BERMUDEZ FRANCO"/>
        <t:Anchor>
          <t:Comment id="265700422"/>
        </t:Anchor>
        <t:Assign userId="S::jkavendano@minenergia.gov.co::a94711fe-ab91-4984-8baa-a32b5c8312d9" userProvider="AD" userName="JENNIFER KATHERINE AVENDANO MANCERA"/>
      </t:Event>
      <t:Event id="{7099C99D-5C3A-4203-BB30-79B998B4CDEE}" time="2024-06-21T19:49:09.528Z">
        <t:Attribution userId="S::lvbermudez@minenergia.gov.co::48ee80ac-7d06-45e9-adba-2cfd8af7f361" userProvider="AD" userName="LAURA VIVIANNE BERMUDEZ FRANCO"/>
        <t:Anchor>
          <t:Comment id="265700422"/>
        </t:Anchor>
        <t:SetTitle title="@JENNIFER KATHERINE AVENDANO MANCERA por favor ajustar redacción, puede ser un poco confuso"/>
      </t:Event>
      <t:Event id="{31D30175-5523-40EA-AB9A-F267DE911965}" time="2024-06-25T16:42:11.39Z">
        <t:Attribution userId="S::jkavendano@minenergia.gov.co::a94711fe-ab91-4984-8baa-a32b5c8312d9" userProvider="AD" userName="JENNIFER KATHERINE AVENDANO MANCERA"/>
        <t:Progress percentComplete="100"/>
      </t:Event>
    </t:History>
  </t:Task>
  <t:Task id="{F86506CB-74F9-48F4-8172-D45B1956D6D0}">
    <t:Anchor>
      <t:Comment id="540126029"/>
    </t:Anchor>
    <t:History>
      <t:Event id="{10EB2670-8B60-495A-8E3E-337C17BD1DB5}" time="2024-06-27T13:51:49.99Z">
        <t:Attribution userId="S::lvbermudez@minenergia.gov.co::48ee80ac-7d06-45e9-adba-2cfd8af7f361" userProvider="AD" userName="LAURA VIVIANNE BERMUDEZ FRANCO"/>
        <t:Anchor>
          <t:Comment id="540126029"/>
        </t:Anchor>
        <t:Create/>
      </t:Event>
      <t:Event id="{C897C7D0-815E-4206-943B-737E3F8BE6D4}" time="2024-06-27T13:51:49.99Z">
        <t:Attribution userId="S::lvbermudez@minenergia.gov.co::48ee80ac-7d06-45e9-adba-2cfd8af7f361" userProvider="AD" userName="LAURA VIVIANNE BERMUDEZ FRANCO"/>
        <t:Anchor>
          <t:Comment id="540126029"/>
        </t:Anchor>
        <t:Assign userId="S::lperezr@minenergia.gov.co::01ceba92-7dfa-4386-881a-53606932b38d" userProvider="AD" userName="LORENA PEREZ RINCONES"/>
      </t:Event>
      <t:Event id="{2488CBF5-2BA6-459F-9331-17F63B88129F}" time="2024-06-27T13:51:49.99Z">
        <t:Attribution userId="S::lvbermudez@minenergia.gov.co::48ee80ac-7d06-45e9-adba-2cfd8af7f361" userProvider="AD" userName="LAURA VIVIANNE BERMUDEZ FRANCO"/>
        <t:Anchor>
          <t:Comment id="540126029"/>
        </t:Anchor>
        <t:SetTitle title="@LORENA PEREZ RINCONES ¿esta información hace referencia al decreto 0920 expedido? Si es así, sugeriría eliminar esta información pues es más de gestión y el logro es la expedición misma."/>
      </t:Event>
    </t:History>
  </t:Task>
  <t:Task id="{7DEE1588-CE96-4A78-9E89-A23896D3D988}">
    <t:Anchor>
      <t:Comment id="1100231945"/>
    </t:Anchor>
    <t:History>
      <t:Event id="{2A73EB3B-4529-42E0-92FE-AAD54F6F7E28}" time="2024-06-26T17:16:35.047Z">
        <t:Attribution userId="S::lvbermudez@minenergia.gov.co::48ee80ac-7d06-45e9-adba-2cfd8af7f361" userProvider="AD" userName="LAURA VIVIANNE BERMUDEZ FRANCO"/>
        <t:Anchor>
          <t:Comment id="1100231945"/>
        </t:Anchor>
        <t:Create/>
      </t:Event>
      <t:Event id="{39098631-A56D-4C5A-9A6E-15D99E0AA738}" time="2024-06-26T17:16:35.047Z">
        <t:Attribution userId="S::lvbermudez@minenergia.gov.co::48ee80ac-7d06-45e9-adba-2cfd8af7f361" userProvider="AD" userName="LAURA VIVIANNE BERMUDEZ FRANCO"/>
        <t:Anchor>
          <t:Comment id="1100231945"/>
        </t:Anchor>
        <t:Assign userId="S::jrgarzon@minenergia.gov.co::5b297b82-0f47-4c08-bfee-9117b38adea3" userProvider="AD" userName="JULIAN RAMIRO GARZON DELGADILLO"/>
      </t:Event>
      <t:Event id="{B447D640-0A29-4CF3-AABF-A6C85F4ECE4D}" time="2024-06-26T17:16:35.047Z">
        <t:Attribution userId="S::lvbermudez@minenergia.gov.co::48ee80ac-7d06-45e9-adba-2cfd8af7f361" userProvider="AD" userName="LAURA VIVIANNE BERMUDEZ FRANCO"/>
        <t:Anchor>
          <t:Comment id="1100231945"/>
        </t:Anchor>
        <t:SetTitle title="@JULIAN RAMIRO GARZON DELGADILLO recomiendo priorizar los logros mencionados resaltando solo aquellos que se acerquen más a productos/resultados o que sean importantes para alcanzar esos logros."/>
      </t:Event>
    </t:History>
  </t:Task>
  <t:Task id="{FA15FF16-92EF-4B96-84D2-A5EC4864A20A}">
    <t:Anchor>
      <t:Comment id="1258147651"/>
    </t:Anchor>
    <t:History>
      <t:Event id="{A807D3B6-3FB8-448D-AEEE-D79E6BA24D64}" time="2024-06-27T16:47:54.405Z">
        <t:Attribution userId="S::lvbermudez@minenergia.gov.co::48ee80ac-7d06-45e9-adba-2cfd8af7f361" userProvider="AD" userName="LAURA VIVIANNE BERMUDEZ FRANCO"/>
        <t:Anchor>
          <t:Comment id="1258147651"/>
        </t:Anchor>
        <t:Create/>
      </t:Event>
      <t:Event id="{F96D61DB-91B4-48E7-9118-059E56B1C102}" time="2024-06-27T16:47:54.405Z">
        <t:Attribution userId="S::lvbermudez@minenergia.gov.co::48ee80ac-7d06-45e9-adba-2cfd8af7f361" userProvider="AD" userName="LAURA VIVIANNE BERMUDEZ FRANCO"/>
        <t:Anchor>
          <t:Comment id="1258147651"/>
        </t:Anchor>
        <t:Assign userId="S::cfonseca@minenergia.gov.co::534e8d1e-538f-4c20-8e04-68c57b77a805" userProvider="AD" userName="CATALINA FONSECA VELANDIA"/>
      </t:Event>
      <t:Event id="{201E096D-85FE-4A51-BBB2-1090450C6A57}" time="2024-06-27T16:47:54.405Z">
        <t:Attribution userId="S::lvbermudez@minenergia.gov.co::48ee80ac-7d06-45e9-adba-2cfd8af7f361" userProvider="AD" userName="LAURA VIVIANNE BERMUDEZ FRANCO"/>
        <t:Anchor>
          <t:Comment id="1258147651"/>
        </t:Anchor>
        <t:SetTitle title="@CATALINA FONSECA VELANDIA es posible señalar el objetivo de esta modificación al DUR?"/>
      </t:Event>
      <t:Event id="{BB94D98B-3B5B-45C2-850B-774F7A07F0A7}" time="2024-07-08T15:28:31.309Z">
        <t:Attribution userId="S::lvbermudez@minenergia.gov.co::48ee80ac-7d06-45e9-adba-2cfd8af7f361" userProvider="AD" userName="LAURA VIVIANNE BERMUDEZ FRANCO"/>
        <t:Progress percentComplete="100"/>
      </t:Event>
    </t:History>
  </t:Task>
  <t:Task id="{8671C1B7-64CE-41CB-9725-5FFD5B117941}">
    <t:Anchor>
      <t:Comment id="1506528790"/>
    </t:Anchor>
    <t:History>
      <t:Event id="{F9A59CE8-6712-44C6-8AFD-81D97575F8AE}" time="2024-06-21T19:08:30.112Z">
        <t:Attribution userId="S::lvbermudez@minenergia.gov.co::48ee80ac-7d06-45e9-adba-2cfd8af7f361" userProvider="AD" userName="LAURA VIVIANNE BERMUDEZ FRANCO"/>
        <t:Anchor>
          <t:Comment id="1506528790"/>
        </t:Anchor>
        <t:Create/>
      </t:Event>
      <t:Event id="{E426C8A8-110E-4DD4-8E4E-EDBDBC47008A}" time="2024-06-21T19:08:30.112Z">
        <t:Attribution userId="S::lvbermudez@minenergia.gov.co::48ee80ac-7d06-45e9-adba-2cfd8af7f361" userProvider="AD" userName="LAURA VIVIANNE BERMUDEZ FRANCO"/>
        <t:Anchor>
          <t:Comment id="1506528790"/>
        </t:Anchor>
        <t:Assign userId="S::jkavendano@minenergia.gov.co::a94711fe-ab91-4984-8baa-a32b5c8312d9" userProvider="AD" userName="JENNIFER KATHERINE AVENDANO MANCERA"/>
      </t:Event>
      <t:Event id="{8CCB2458-E315-4C5F-938B-56AC9BD86660}" time="2024-06-21T19:08:30.112Z">
        <t:Attribution userId="S::lvbermudez@minenergia.gov.co::48ee80ac-7d06-45e9-adba-2cfd8af7f361" userProvider="AD" userName="LAURA VIVIANNE BERMUDEZ FRANCO"/>
        <t:Anchor>
          <t:Comment id="1506528790"/>
        </t:Anchor>
        <t:SetTitle title="@JENNIFER KATHERINE AVENDANO MANCERA ¿es posible incluir algunas ideas que permitan entender por qué se ha dado ese aumento?"/>
      </t:Event>
      <t:Event id="{ACB9F3A2-9E6B-42B0-8377-50C614355BF7}" time="2024-06-25T16:31:03.405Z">
        <t:Attribution userId="S::jkavendano@minenergia.gov.co::a94711fe-ab91-4984-8baa-a32b5c8312d9" userProvider="AD" userName="JENNIFER KATHERINE AVENDANO MANCERA"/>
        <t:Progress percentComplete="100"/>
      </t:Event>
    </t:History>
  </t:Task>
  <t:Task id="{223CF409-D107-4584-958D-796937DC1BBE}">
    <t:Anchor>
      <t:Comment id="392694356"/>
    </t:Anchor>
    <t:History>
      <t:Event id="{D46A21C8-6504-4F1F-A458-A857E0CE094E}" time="2024-07-08T17:00:35.774Z">
        <t:Attribution userId="S::lvbermudez@minenergia.gov.co::48ee80ac-7d06-45e9-adba-2cfd8af7f361" userProvider="AD" userName="LAURA VIVIANNE BERMUDEZ FRANCO"/>
        <t:Anchor>
          <t:Comment id="392694356"/>
        </t:Anchor>
        <t:Create/>
      </t:Event>
      <t:Event id="{2AC15064-ED42-4351-822C-0AFACE863F9B}" time="2024-07-08T17:00:35.774Z">
        <t:Attribution userId="S::lvbermudez@minenergia.gov.co::48ee80ac-7d06-45e9-adba-2cfd8af7f361" userProvider="AD" userName="LAURA VIVIANNE BERMUDEZ FRANCO"/>
        <t:Anchor>
          <t:Comment id="392694356"/>
        </t:Anchor>
        <t:Assign userId="S::cfonseca@minenergia.gov.co::534e8d1e-538f-4c20-8e04-68c57b77a805" userProvider="AD" userName="CATALINA FONSECA VELANDIA"/>
      </t:Event>
      <t:Event id="{361DF6CE-5C39-4E95-950D-904D1A62E8E2}" time="2024-07-08T17:00:35.774Z">
        <t:Attribution userId="S::lvbermudez@minenergia.gov.co::48ee80ac-7d06-45e9-adba-2cfd8af7f361" userProvider="AD" userName="LAURA VIVIANNE BERMUDEZ FRANCO"/>
        <t:Anchor>
          <t:Comment id="392694356"/>
        </t:Anchor>
        <t:SetTitle title="@CATALINA FONSECA VELANDIA por favor hacer referencia a las gráficas dentro del texto. Valdría la pena aclarar la diferencia entre &quot;nuevos&quot; y en &quot;en ajustes&quot;. Incluir fuente en las dos gráficas"/>
      </t:Event>
      <t:Event id="{E088CEAF-BF67-41F5-84B8-AE3BDBB6FB8F}" time="2024-07-09T19:34:43.448Z">
        <t:Attribution userId="S::lvbermudez@minenergia.gov.co::48ee80ac-7d06-45e9-adba-2cfd8af7f361" userProvider="AD" userName="LAURA VIVIANNE BERMUDEZ FRANCO"/>
        <t:Progress percentComplete="100"/>
      </t:Event>
    </t:History>
  </t:Task>
  <t:Task id="{6FF9678E-ECC3-4AA4-A8E2-2281C8DF7702}">
    <t:Anchor>
      <t:Comment id="1417047642"/>
    </t:Anchor>
    <t:History>
      <t:Event id="{09A9DBC2-9AEB-4D1A-9FEA-245610A24278}" time="2024-06-26T17:33:00.03Z">
        <t:Attribution userId="S::lvbermudez@minenergia.gov.co::48ee80ac-7d06-45e9-adba-2cfd8af7f361" userProvider="AD" userName="LAURA VIVIANNE BERMUDEZ FRANCO"/>
        <t:Anchor>
          <t:Comment id="1417047642"/>
        </t:Anchor>
        <t:Create/>
      </t:Event>
      <t:Event id="{B21B2527-D9B8-4227-BBA4-39AA2001A0A4}" time="2024-06-26T17:33:00.03Z">
        <t:Attribution userId="S::lvbermudez@minenergia.gov.co::48ee80ac-7d06-45e9-adba-2cfd8af7f361" userProvider="AD" userName="LAURA VIVIANNE BERMUDEZ FRANCO"/>
        <t:Anchor>
          <t:Comment id="1417047642"/>
        </t:Anchor>
        <t:Assign userId="S::jrgarzon@minenergia.gov.co::5b297b82-0f47-4c08-bfee-9117b38adea3" userProvider="AD" userName="JULIAN RAMIRO GARZON DELGADILLO"/>
      </t:Event>
      <t:Event id="{38998705-7278-44ED-9E75-4949A04E8E7D}" time="2024-06-26T17:33:00.03Z">
        <t:Attribution userId="S::lvbermudez@minenergia.gov.co::48ee80ac-7d06-45e9-adba-2cfd8af7f361" userProvider="AD" userName="LAURA VIVIANNE BERMUDEZ FRANCO"/>
        <t:Anchor>
          <t:Comment id="1417047642"/>
        </t:Anchor>
        <t:SetTitle title="@JULIAN RAMIRO GARZON DELGADILLO es posible indicar datos concretos sobre los proyectos materializados en este gobierno?"/>
      </t:Event>
      <t:Event id="{1E144E57-EF25-44F9-B83A-642FFC80C6E2}" time="2024-07-12T16:44:01.862Z">
        <t:Attribution userId="S::lvbermudez@minenergia.gov.co::48ee80ac-7d06-45e9-adba-2cfd8af7f361" userProvider="AD" userName="LAURA VIVIANNE BERMUDEZ FRANCO"/>
        <t:Progress percentComplete="100"/>
      </t:Event>
    </t:History>
  </t:Task>
  <t:Task id="{6CBF985E-6302-4563-840C-6A119F923A50}">
    <t:Anchor>
      <t:Comment id="927539263"/>
    </t:Anchor>
    <t:History>
      <t:Event id="{B666DEDB-7587-4260-9645-914ABF251470}" time="2024-06-26T22:24:31.963Z">
        <t:Attribution userId="S::lvbermudez@minenergia.gov.co::48ee80ac-7d06-45e9-adba-2cfd8af7f361" userProvider="AD" userName="LAURA VIVIANNE BERMUDEZ FRANCO"/>
        <t:Anchor>
          <t:Comment id="927539263"/>
        </t:Anchor>
        <t:Create/>
      </t:Event>
      <t:Event id="{7CD5AA26-0680-4D24-A704-5AD9E930B3C4}" time="2024-06-26T22:24:31.963Z">
        <t:Attribution userId="S::lvbermudez@minenergia.gov.co::48ee80ac-7d06-45e9-adba-2cfd8af7f361" userProvider="AD" userName="LAURA VIVIANNE BERMUDEZ FRANCO"/>
        <t:Anchor>
          <t:Comment id="927539263"/>
        </t:Anchor>
        <t:Assign userId="S::jrgarzon@minenergia.gov.co::5b297b82-0f47-4c08-bfee-9117b38adea3" userProvider="AD" userName="JULIAN RAMIRO GARZON DELGADILLO"/>
      </t:Event>
      <t:Event id="{66D4CFFD-5793-413A-B1B4-E94AF908EB5B}" time="2024-06-26T22:24:31.963Z">
        <t:Attribution userId="S::lvbermudez@minenergia.gov.co::48ee80ac-7d06-45e9-adba-2cfd8af7f361" userProvider="AD" userName="LAURA VIVIANNE BERMUDEZ FRANCO"/>
        <t:Anchor>
          <t:Comment id="927539263"/>
        </t:Anchor>
        <t:SetTitle title="@JULIAN RAMIRO GARZON DELGADILLO Es posible articular este párrafo con lo que se menciona en los tres ejes anteriores? Recomiendo hablar solamente de la presentación del informe."/>
      </t:Event>
      <t:Event id="{6F10F5BF-F877-4BFD-80DD-38C4CF7C0879}" time="2024-07-12T16:23:38.857Z">
        <t:Attribution userId="S::lvbermudez@minenergia.gov.co::48ee80ac-7d06-45e9-adba-2cfd8af7f361" userProvider="AD" userName="LAURA VIVIANNE BERMUDEZ FRANCO"/>
        <t:Progress percentComplete="100"/>
      </t:Event>
    </t:History>
  </t:Task>
  <t:Task id="{08DF9F14-884C-4A91-88CB-96DEDB5DC2C7}">
    <t:Anchor>
      <t:Comment id="569329471"/>
    </t:Anchor>
    <t:History>
      <t:Event id="{E0197DC8-214F-46E7-A083-0EDDCAA5C750}" time="2024-07-09T19:33:07.715Z">
        <t:Attribution userId="S::lvbermudez@minenergia.gov.co::48ee80ac-7d06-45e9-adba-2cfd8af7f361" userProvider="AD" userName="LAURA VIVIANNE BERMUDEZ FRANCO"/>
        <t:Anchor>
          <t:Comment id="569329471"/>
        </t:Anchor>
        <t:Create/>
      </t:Event>
      <t:Event id="{60BFE605-F361-4738-A423-28DA455B032E}" time="2024-07-09T19:33:07.715Z">
        <t:Attribution userId="S::lvbermudez@minenergia.gov.co::48ee80ac-7d06-45e9-adba-2cfd8af7f361" userProvider="AD" userName="LAURA VIVIANNE BERMUDEZ FRANCO"/>
        <t:Anchor>
          <t:Comment id="569329471"/>
        </t:Anchor>
        <t:Assign userId="S::cfonseca@minenergia.gov.co::534e8d1e-538f-4c20-8e04-68c57b77a805" userProvider="AD" userName="CATALINA FONSECA VELANDIA"/>
      </t:Event>
      <t:Event id="{89C889B7-DE4B-4812-83E4-B135549AC3D1}" time="2024-07-09T19:33:07.715Z">
        <t:Attribution userId="S::lvbermudez@minenergia.gov.co::48ee80ac-7d06-45e9-adba-2cfd8af7f361" userProvider="AD" userName="LAURA VIVIANNE BERMUDEZ FRANCO"/>
        <t:Anchor>
          <t:Comment id="569329471"/>
        </t:Anchor>
        <t:SetTitle title="@CATALINA FONSECA VELANDIA es posible indicar qué es IP?"/>
      </t:Event>
    </t:History>
  </t:Task>
  <t:Task id="{7F9BA71B-2B87-4136-9C7B-684D96990F33}">
    <t:Anchor>
      <t:Comment id="2028372745"/>
    </t:Anchor>
    <t:History>
      <t:Event id="{E5CC0DDE-DBAD-40D9-A319-893598C31046}" time="2024-07-21T01:45:16.323Z">
        <t:Attribution userId="S::mlbernal@minenergia.gov.co::f51f6f60-2699-40f5-afc5-82117d321cf4" userProvider="AD" userName="MARTHA LUCIA BERNAL SUAREZ"/>
        <t:Anchor>
          <t:Comment id="2028372745"/>
        </t:Anchor>
        <t:Create/>
      </t:Event>
      <t:Event id="{4C0C8613-303A-4DCC-8EC4-514D6B365751}" time="2024-07-21T01:45:16.323Z">
        <t:Attribution userId="S::mlbernal@minenergia.gov.co::f51f6f60-2699-40f5-afc5-82117d321cf4" userProvider="AD" userName="MARTHA LUCIA BERNAL SUAREZ"/>
        <t:Anchor>
          <t:Comment id="2028372745"/>
        </t:Anchor>
        <t:Assign userId="S::jrgarzon@minenergia.gov.co::5b297b82-0f47-4c08-bfee-9117b38adea3" userProvider="AD" userName="JULIAN RAMIRO GARZON DELGADILLO"/>
      </t:Event>
      <t:Event id="{B57EF639-11AA-4AC9-BCF3-0A4D0CBE9BF2}" time="2024-07-21T01:45:16.323Z">
        <t:Attribution userId="S::mlbernal@minenergia.gov.co::f51f6f60-2699-40f5-afc5-82117d321cf4" userProvider="AD" userName="MARTHA LUCIA BERNAL SUAREZ"/>
        <t:Anchor>
          <t:Comment id="2028372745"/>
        </t:Anchor>
        <t:SetTitle title="@JULIAN RAMIRO GARZON DELGADILLO revisar esta redacción"/>
      </t:Event>
      <t:Event id="{BB8D94BB-B304-4FD9-9EA3-2EEAA8B8B8C0}" time="2024-07-23T20:33:28.801Z">
        <t:Attribution userId="S::lvbermudez@minenergia.gov.co::48ee80ac-7d06-45e9-adba-2cfd8af7f361" userProvider="AD" userName="LAURA VIVIANNE BERMUDEZ FRANCO"/>
        <t:Progress percentComplete="100"/>
      </t:Event>
    </t:History>
  </t:Task>
  <t:Task id="{23B27001-D852-4AB0-84D9-4CDFA1A413AF}">
    <t:Anchor>
      <t:Comment id="151866911"/>
    </t:Anchor>
    <t:History>
      <t:Event id="{0D40C173-AC19-477A-BBFA-C0CC857D1059}" time="2024-06-21T21:30:01.487Z">
        <t:Attribution userId="S::lvbermudez@minenergia.gov.co::48ee80ac-7d06-45e9-adba-2cfd8af7f361" userProvider="AD" userName="LAURA VIVIANNE BERMUDEZ FRANCO"/>
        <t:Anchor>
          <t:Comment id="151866911"/>
        </t:Anchor>
        <t:Create/>
      </t:Event>
      <t:Event id="{C13F0549-FC18-4391-9C52-A3983E9DC21C}" time="2024-06-21T21:30:01.487Z">
        <t:Attribution userId="S::lvbermudez@minenergia.gov.co::48ee80ac-7d06-45e9-adba-2cfd8af7f361" userProvider="AD" userName="LAURA VIVIANNE BERMUDEZ FRANCO"/>
        <t:Anchor>
          <t:Comment id="151866911"/>
        </t:Anchor>
        <t:Assign userId="S::jkavendano@minenergia.gov.co::a94711fe-ab91-4984-8baa-a32b5c8312d9" userProvider="AD" userName="JENNIFER KATHERINE AVENDANO MANCERA"/>
      </t:Event>
      <t:Event id="{3A8B0BD5-7EFB-4D50-A219-99FF3E00FA9B}" time="2024-06-21T21:30:01.487Z">
        <t:Attribution userId="S::lvbermudez@minenergia.gov.co::48ee80ac-7d06-45e9-adba-2cfd8af7f361" userProvider="AD" userName="LAURA VIVIANNE BERMUDEZ FRANCO"/>
        <t:Anchor>
          <t:Comment id="151866911"/>
        </t:Anchor>
        <t:SetTitle title="@JENNIFER KATHERINE AVENDANO MANCERA Si bien es una prioridad nueva, entiendo que se ha hecho un diagnóstico en territorio que ha arrojado hallazgos importantes. ¿Sería pertinente incluir esto?"/>
      </t:Event>
    </t:History>
  </t:Task>
  <t:Task id="{E930485D-BBA3-4C06-9BDA-B25502D8BC89}">
    <t:Anchor>
      <t:Comment id="707185062"/>
    </t:Anchor>
    <t:History>
      <t:Event id="{3BA6FE80-F853-4B09-8789-EDD3703618EE}" time="2024-06-26T22:12:51.467Z">
        <t:Attribution userId="S::lvbermudez@minenergia.gov.co::48ee80ac-7d06-45e9-adba-2cfd8af7f361" userProvider="AD" userName="LAURA VIVIANNE BERMUDEZ FRANCO"/>
        <t:Anchor>
          <t:Comment id="136013443"/>
        </t:Anchor>
        <t:Create/>
      </t:Event>
      <t:Event id="{CE8E6B45-1E61-43CD-8E95-3D99A9209741}" time="2024-06-26T22:12:51.467Z">
        <t:Attribution userId="S::lvbermudez@minenergia.gov.co::48ee80ac-7d06-45e9-adba-2cfd8af7f361" userProvider="AD" userName="LAURA VIVIANNE BERMUDEZ FRANCO"/>
        <t:Anchor>
          <t:Comment id="136013443"/>
        </t:Anchor>
        <t:Assign userId="S::jabenavides@minenergia.gov.co::73e67762-a947-4053-8037-ebaf80c80ea8" userProvider="AD" userName="JOHANNA ANDREA BENAVIDES SANCHEZ"/>
      </t:Event>
      <t:Event id="{674748D3-B378-4538-AB38-D29DA7919798}" time="2024-06-26T22:12:51.467Z">
        <t:Attribution userId="S::lvbermudez@minenergia.gov.co::48ee80ac-7d06-45e9-adba-2cfd8af7f361" userProvider="AD" userName="LAURA VIVIANNE BERMUDEZ FRANCO"/>
        <t:Anchor>
          <t:Comment id="136013443"/>
        </t:Anchor>
        <t:SetTitle title="@JOHANNA ANDREA BENAVIDES SANCHEZ revisar qué tan pertinente puede ser incluir esta información"/>
      </t:Event>
    </t:History>
  </t:Task>
  <t:Task id="{71C1AC38-C286-487E-AE20-C17EAEAD7897}">
    <t:Anchor>
      <t:Comment id="1421329281"/>
    </t:Anchor>
    <t:History>
      <t:Event id="{AEBD1A41-0D5E-4E32-B62D-C65F09514B0A}" time="2024-06-26T22:40:47.486Z">
        <t:Attribution userId="S::lvbermudez@minenergia.gov.co::48ee80ac-7d06-45e9-adba-2cfd8af7f361" userProvider="AD" userName="LAURA VIVIANNE BERMUDEZ FRANCO"/>
        <t:Anchor>
          <t:Comment id="1421329281"/>
        </t:Anchor>
        <t:Create/>
      </t:Event>
      <t:Event id="{A99B7A7E-EB48-4FBD-BD3A-920569BF64D0}" time="2024-06-26T22:40:47.486Z">
        <t:Attribution userId="S::lvbermudez@minenergia.gov.co::48ee80ac-7d06-45e9-adba-2cfd8af7f361" userProvider="AD" userName="LAURA VIVIANNE BERMUDEZ FRANCO"/>
        <t:Anchor>
          <t:Comment id="1421329281"/>
        </t:Anchor>
        <t:Assign userId="S::jrgarzon@minenergia.gov.co::5b297b82-0f47-4c08-bfee-9117b38adea3" userProvider="AD" userName="JULIAN RAMIRO GARZON DELGADILLO"/>
      </t:Event>
      <t:Event id="{FC36EC8D-236C-4A51-85D7-0DF1D733527E}" time="2024-06-26T22:40:47.486Z">
        <t:Attribution userId="S::lvbermudez@minenergia.gov.co::48ee80ac-7d06-45e9-adba-2cfd8af7f361" userProvider="AD" userName="LAURA VIVIANNE BERMUDEZ FRANCO"/>
        <t:Anchor>
          <t:Comment id="1421329281"/>
        </t:Anchor>
        <t:SetTitle title="@JULIAN RAMIRO GARZON DELGADILLO es posible aclarar de qué son las sesiones? qué temas se desarrollaron? cuáles fueron las conclusiones o los productos derivados?"/>
      </t:Event>
    </t:History>
  </t:Task>
  <t:Task id="{A817D696-8484-4F98-8B17-0AC56E7FB9BD}">
    <t:Anchor>
      <t:Comment id="2021887836"/>
    </t:Anchor>
    <t:History>
      <t:Event id="{9CEC6CC1-289A-49CC-99A6-6CA5043C5B49}" time="2024-06-21T19:19:01.69Z">
        <t:Attribution userId="S::lvbermudez@minenergia.gov.co::48ee80ac-7d06-45e9-adba-2cfd8af7f361" userProvider="AD" userName="LAURA VIVIANNE BERMUDEZ FRANCO"/>
        <t:Anchor>
          <t:Comment id="2021887836"/>
        </t:Anchor>
        <t:Create/>
      </t:Event>
      <t:Event id="{C33B66BD-6683-426E-96D0-3564E4D3847B}" time="2024-06-21T19:19:01.69Z">
        <t:Attribution userId="S::lvbermudez@minenergia.gov.co::48ee80ac-7d06-45e9-adba-2cfd8af7f361" userProvider="AD" userName="LAURA VIVIANNE BERMUDEZ FRANCO"/>
        <t:Anchor>
          <t:Comment id="2021887836"/>
        </t:Anchor>
        <t:Assign userId="S::jkavendano@minenergia.gov.co::a94711fe-ab91-4984-8baa-a32b5c8312d9" userProvider="AD" userName="JENNIFER KATHERINE AVENDANO MANCERA"/>
      </t:Event>
      <t:Event id="{678F7D7F-1DC4-4943-847D-925B1B71DD3E}" time="2024-06-21T19:19:01.69Z">
        <t:Attribution userId="S::lvbermudez@minenergia.gov.co::48ee80ac-7d06-45e9-adba-2cfd8af7f361" userProvider="AD" userName="LAURA VIVIANNE BERMUDEZ FRANCO"/>
        <t:Anchor>
          <t:Comment id="2021887836"/>
        </t:Anchor>
        <t:SetTitle title="@JENNIFER KATHERINE AVENDANO MANCERA por favor completar el párrafo"/>
      </t:Event>
      <t:Event id="{B15232B9-12B5-4CDB-B7E0-E0666AF01E3D}" time="2024-06-24T16:13:32.26Z">
        <t:Attribution userId="S::jkavendano@minenergia.gov.co::a94711fe-ab91-4984-8baa-a32b5c8312d9" userProvider="AD" userName="JENNIFER KATHERINE AVENDANO MANCERA"/>
        <t:Progress percentComplete="100"/>
      </t:Event>
    </t:History>
  </t:Task>
  <t:Task id="{4DB715F0-1FBA-40BD-86B0-60AC896561D7}">
    <t:Anchor>
      <t:Comment id="1420084945"/>
    </t:Anchor>
    <t:History>
      <t:Event id="{6EA59799-E71A-4078-A65A-95071611E5F4}" time="2024-07-19T15:25:39.468Z">
        <t:Attribution userId="S::amlopezb@minenergia.gov.co::da52cd72-96ad-41c0-a784-2df3f1dce0f5" userProvider="AD" userName="ANA MILENA LOPEZ BOTIA"/>
        <t:Anchor>
          <t:Comment id="1420084945"/>
        </t:Anchor>
        <t:Create/>
      </t:Event>
      <t:Event id="{546EB14D-4361-49F4-A8FF-82D0E3A57CF6}" time="2024-07-19T15:25:39.468Z">
        <t:Attribution userId="S::amlopezb@minenergia.gov.co::da52cd72-96ad-41c0-a784-2df3f1dce0f5" userProvider="AD" userName="ANA MILENA LOPEZ BOTIA"/>
        <t:Anchor>
          <t:Comment id="1420084945"/>
        </t:Anchor>
        <t:Assign userId="S::lperezr@minenergia.gov.co::01ceba92-7dfa-4386-881a-53606932b38d" userProvider="AD" userName="LORENA PEREZ RINCONES"/>
      </t:Event>
      <t:Event id="{BB5EED6E-6599-4A02-96A2-6704848B7E76}" time="2024-07-19T15:25:39.468Z">
        <t:Attribution userId="S::amlopezb@minenergia.gov.co::da52cd72-96ad-41c0-a784-2df3f1dce0f5" userProvider="AD" userName="ANA MILENA LOPEZ BOTIA"/>
        <t:Anchor>
          <t:Comment id="1420084945"/>
        </t:Anchor>
        <t:SetTitle title="@LORENA PEREZ RINCONES acá deberia hacerse mención a las Asambleas de Usuarios que se han adelantado. "/>
      </t:Event>
      <t:Event id="{D21457C8-4F1D-4F49-8484-F8748120F6EE}" time="2024-07-23T11:35:46.117Z">
        <t:Attribution userId="S::lperezr@minenergia.gov.co::01ceba92-7dfa-4386-881a-53606932b38d" userProvider="AD" userName="LORENA PEREZ RINCONES"/>
        <t:Progress percentComplete="100"/>
      </t:Event>
    </t:History>
  </t:Task>
  <t:Task id="{0A009941-88B7-4479-B61D-BDB0B96D6174}">
    <t:Anchor>
      <t:Comment id="1522828515"/>
    </t:Anchor>
    <t:History>
      <t:Event id="{4F4F5D72-B956-41BD-9F2B-3166CE05B68C}" time="2024-07-19T13:57:14.637Z">
        <t:Attribution userId="S::amlopezb@minenergia.gov.co::da52cd72-96ad-41c0-a784-2df3f1dce0f5" userProvider="AD" userName="ANA MILENA LOPEZ BOTIA"/>
        <t:Anchor>
          <t:Comment id="1522828515"/>
        </t:Anchor>
        <t:Create/>
      </t:Event>
      <t:Event id="{B07935E7-3912-4089-A009-B7F174FBD47B}" time="2024-07-19T13:57:14.637Z">
        <t:Attribution userId="S::amlopezb@minenergia.gov.co::da52cd72-96ad-41c0-a784-2df3f1dce0f5" userProvider="AD" userName="ANA MILENA LOPEZ BOTIA"/>
        <t:Anchor>
          <t:Comment id="1522828515"/>
        </t:Anchor>
        <t:Assign userId="S::dfgonzalezc@minenergia.gov.co::5eb143b8-f67a-4473-8c44-84770898f094" userProvider="AD" userName="DANIEL FELIPE GONZALEZ CONTRERAS"/>
      </t:Event>
      <t:Event id="{CC5269F3-9D57-45A0-8F1F-2C35D912F7DF}" time="2024-07-19T13:57:14.637Z">
        <t:Attribution userId="S::amlopezb@minenergia.gov.co::da52cd72-96ad-41c0-a784-2df3f1dce0f5" userProvider="AD" userName="ANA MILENA LOPEZ BOTIA"/>
        <t:Anchor>
          <t:Comment id="1522828515"/>
        </t:Anchor>
        <t:SetTitle title="@DANIEL FELIPE GONZALEZ CONTRERAS como ves la pertinencia de esto. El último parrafo podría reenfocarse. "/>
      </t:Event>
      <t:Event id="{60682725-AEDC-4159-AC77-5CC3DE263767}" time="2024-07-19T18:04:24.897Z">
        <t:Attribution userId="S::dfgonzalezc@minenergia.gov.co::5eb143b8-f67a-4473-8c44-84770898f094" userProvider="AD" userName="DANIEL FELIPE GONZALEZ CONTRERAS"/>
        <t:Progress percentComplete="100"/>
      </t:Event>
    </t:History>
  </t:Task>
  <t:Task id="{5B420A18-27E6-41F1-941A-F064AB70A685}">
    <t:Anchor>
      <t:Comment id="2097850009"/>
    </t:Anchor>
    <t:History>
      <t:Event id="{B55DA93F-3A88-4357-972F-CF31D8E40DF8}" time="2024-07-08T17:00:35.774Z">
        <t:Attribution userId="S::lvbermudez@minenergia.gov.co::48ee80ac-7d06-45e9-adba-2cfd8af7f361" userProvider="AD" userName="LAURA VIVIANNE BERMUDEZ FRANCO"/>
        <t:Anchor>
          <t:Comment id="2097850009"/>
        </t:Anchor>
        <t:Create/>
      </t:Event>
      <t:Event id="{52B168E5-C715-47D2-A213-BF2FD8A02AC2}" time="2024-07-08T17:00:35.774Z">
        <t:Attribution userId="S::lvbermudez@minenergia.gov.co::48ee80ac-7d06-45e9-adba-2cfd8af7f361" userProvider="AD" userName="LAURA VIVIANNE BERMUDEZ FRANCO"/>
        <t:Anchor>
          <t:Comment id="2097850009"/>
        </t:Anchor>
        <t:Assign userId="S::cfonseca@minenergia.gov.co::534e8d1e-538f-4c20-8e04-68c57b77a805" userProvider="AD" userName="CATALINA FONSECA VELANDIA"/>
      </t:Event>
      <t:Event id="{BE8AF018-458A-4355-8E5D-0589E6506A5C}" time="2024-07-08T17:00:35.774Z">
        <t:Attribution userId="S::lvbermudez@minenergia.gov.co::48ee80ac-7d06-45e9-adba-2cfd8af7f361" userProvider="AD" userName="LAURA VIVIANNE BERMUDEZ FRANCO"/>
        <t:Anchor>
          <t:Comment id="2097850009"/>
        </t:Anchor>
        <t:SetTitle title="@CATALINA FONSECA VELANDIA por favor hacer referencia a las gráficas dentro del texto. Valdría la pena aclarar la diferencia entre &quot;nuevos&quot; y en &quot;en ajustes&quot;. Incluir fuente en las dos gráficas"/>
      </t:Event>
      <t:Event id="{567A76EC-88F0-49EA-ACA5-7DEE941E354D}" time="2024-07-09T19:34:43.448Z">
        <t:Attribution userId="S::lvbermudez@minenergia.gov.co::48ee80ac-7d06-45e9-adba-2cfd8af7f361" userProvider="AD" userName="LAURA VIVIANNE BERMUDEZ FRANCO"/>
        <t:Progress percentComplete="100"/>
      </t:Event>
    </t:History>
  </t:Task>
  <t:Task id="{A1D540EC-FE5A-46F4-8D4B-BCFB97486C08}">
    <t:Anchor>
      <t:Comment id="2022909748"/>
    </t:Anchor>
    <t:History>
      <t:Event id="{C98FD229-D21A-4963-B7A0-34E503B8511E}" time="2024-07-20T19:07:02.023Z">
        <t:Attribution userId="S::mlbernal@minenergia.gov.co::f51f6f60-2699-40f5-afc5-82117d321cf4" userProvider="AD" userName="MARTHA LUCIA BERNAL SUAREZ"/>
        <t:Anchor>
          <t:Comment id="2022909748"/>
        </t:Anchor>
        <t:Create/>
      </t:Event>
      <t:Event id="{CDB9E6A5-E3A9-4C34-9362-AF996D7F9BC5}" time="2024-07-20T19:07:02.023Z">
        <t:Attribution userId="S::mlbernal@minenergia.gov.co::f51f6f60-2699-40f5-afc5-82117d321cf4" userProvider="AD" userName="MARTHA LUCIA BERNAL SUAREZ"/>
        <t:Anchor>
          <t:Comment id="2022909748"/>
        </t:Anchor>
        <t:Assign userId="S::jabenavides@minenergia.gov.co::73e67762-a947-4053-8037-ebaf80c80ea8" userProvider="AD" userName="JOHANNA ANDREA BENAVIDES SANCHEZ"/>
      </t:Event>
      <t:Event id="{585D1ACE-144E-4E02-8901-FFBEE64E0CF1}" time="2024-07-20T19:07:02.023Z">
        <t:Attribution userId="S::mlbernal@minenergia.gov.co::f51f6f60-2699-40f5-afc5-82117d321cf4" userProvider="AD" userName="MARTHA LUCIA BERNAL SUAREZ"/>
        <t:Anchor>
          <t:Comment id="2022909748"/>
        </t:Anchor>
        <t:SetTitle title="@JOHANNA ANDREA BENAVIDES SANCHEZ para este doc sugiero poner la iniciativa y de una vez los logros. Para este doc no es de fácil lectura dejarlo como lo tenemos en nuestro informe de prioridades."/>
      </t:Event>
    </t:History>
  </t:Task>
  <t:Task id="{95D7CE7C-3360-47C2-B3E9-E57CC8030B2E}">
    <t:Anchor>
      <t:Comment id="558693683"/>
    </t:Anchor>
    <t:History>
      <t:Event id="{0848870A-3952-437B-A537-9FBB2567E620}" time="2024-06-26T23:03:37.961Z">
        <t:Attribution userId="S::lvbermudez@minenergia.gov.co::48ee80ac-7d06-45e9-adba-2cfd8af7f361" userProvider="AD" userName="LAURA VIVIANNE BERMUDEZ FRANCO"/>
        <t:Anchor>
          <t:Comment id="558693683"/>
        </t:Anchor>
        <t:Create/>
      </t:Event>
      <t:Event id="{76785BD4-19C1-4155-83D2-5779000F091C}" time="2024-06-26T23:03:37.961Z">
        <t:Attribution userId="S::lvbermudez@minenergia.gov.co::48ee80ac-7d06-45e9-adba-2cfd8af7f361" userProvider="AD" userName="LAURA VIVIANNE BERMUDEZ FRANCO"/>
        <t:Anchor>
          <t:Comment id="558693683"/>
        </t:Anchor>
        <t:Assign userId="S::jrgarzon@minenergia.gov.co::5b297b82-0f47-4c08-bfee-9117b38adea3" userProvider="AD" userName="JULIAN RAMIRO GARZON DELGADILLO"/>
      </t:Event>
      <t:Event id="{98B53FAE-326F-4B63-BEF5-50F90F3B9CC9}" time="2024-06-26T23:03:37.961Z">
        <t:Attribution userId="S::lvbermudez@minenergia.gov.co::48ee80ac-7d06-45e9-adba-2cfd8af7f361" userProvider="AD" userName="LAURA VIVIANNE BERMUDEZ FRANCO"/>
        <t:Anchor>
          <t:Comment id="558693683"/>
        </t:Anchor>
        <t:SetTitle title="@JULIAN RAMIRO GARZON DELGADILLO es posible mencionar algunos y sus fechas?"/>
      </t:Event>
      <t:Event id="{F487EF31-C3F5-4677-B228-E288F07B7282}" time="2024-07-12T16:58:16.885Z">
        <t:Attribution userId="S::lvbermudez@minenergia.gov.co::48ee80ac-7d06-45e9-adba-2cfd8af7f361" userProvider="AD" userName="LAURA VIVIANNE BERMUDEZ FRANCO"/>
        <t:Progress percentComplete="100"/>
      </t:Event>
    </t:History>
  </t:Task>
  <t:Task id="{ADDFD5EC-A839-41A1-A558-D079867F8F21}">
    <t:Anchor>
      <t:Comment id="1155490540"/>
    </t:Anchor>
    <t:History>
      <t:Event id="{C5A65064-E201-4D2E-9FB6-BF087F71177F}" time="2024-06-26T23:00:34.67Z">
        <t:Attribution userId="S::lvbermudez@minenergia.gov.co::48ee80ac-7d06-45e9-adba-2cfd8af7f361" userProvider="AD" userName="LAURA VIVIANNE BERMUDEZ FRANCO"/>
        <t:Anchor>
          <t:Comment id="1155490540"/>
        </t:Anchor>
        <t:Create/>
      </t:Event>
      <t:Event id="{1AAE3E38-F6E3-446C-BF2E-EAF859FF0996}" time="2024-06-26T23:00:34.67Z">
        <t:Attribution userId="S::lvbermudez@minenergia.gov.co::48ee80ac-7d06-45e9-adba-2cfd8af7f361" userProvider="AD" userName="LAURA VIVIANNE BERMUDEZ FRANCO"/>
        <t:Anchor>
          <t:Comment id="1155490540"/>
        </t:Anchor>
        <t:Assign userId="S::jrgarzon@minenergia.gov.co::5b297b82-0f47-4c08-bfee-9117b38adea3" userProvider="AD" userName="JULIAN RAMIRO GARZON DELGADILLO"/>
      </t:Event>
      <t:Event id="{5FBA3954-BF90-4ADA-AB5C-39622AA8F0D6}" time="2024-06-26T23:00:34.67Z">
        <t:Attribution userId="S::lvbermudez@minenergia.gov.co::48ee80ac-7d06-45e9-adba-2cfd8af7f361" userProvider="AD" userName="LAURA VIVIANNE BERMUDEZ FRANCO"/>
        <t:Anchor>
          <t:Comment id="1155490540"/>
        </t:Anchor>
        <t:SetTitle title="@JULIAN RAMIRO GARZON DELGADILLO es posible señalar por qué destacan?"/>
      </t:Event>
      <t:Event id="{684A7DE9-915F-455B-8593-0FBF8F3307AB}" time="2024-07-12T16:55:08.74Z">
        <t:Attribution userId="S::lvbermudez@minenergia.gov.co::48ee80ac-7d06-45e9-adba-2cfd8af7f361" userProvider="AD" userName="LAURA VIVIANNE BERMUDEZ FRANCO"/>
        <t:Progress percentComplete="100"/>
      </t:Event>
    </t:History>
  </t:Task>
  <t:Task id="{F024C200-3695-4442-B014-73AA07809E60}">
    <t:Anchor>
      <t:Comment id="319793741"/>
    </t:Anchor>
    <t:History>
      <t:Event id="{BEC66DE0-0415-4A18-8692-24C2526CACEB}" time="2024-06-26T21:57:42.969Z">
        <t:Attribution userId="S::lvbermudez@minenergia.gov.co::48ee80ac-7d06-45e9-adba-2cfd8af7f361" userProvider="AD" userName="LAURA VIVIANNE BERMUDEZ FRANCO"/>
        <t:Anchor>
          <t:Comment id="319793741"/>
        </t:Anchor>
        <t:Create/>
      </t:Event>
      <t:Event id="{46789F88-528D-41CD-B062-D0BAC3236BBC}" time="2024-06-26T21:57:42.969Z">
        <t:Attribution userId="S::lvbermudez@minenergia.gov.co::48ee80ac-7d06-45e9-adba-2cfd8af7f361" userProvider="AD" userName="LAURA VIVIANNE BERMUDEZ FRANCO"/>
        <t:Anchor>
          <t:Comment id="319793741"/>
        </t:Anchor>
        <t:Assign userId="S::jabenavides@minenergia.gov.co::73e67762-a947-4053-8037-ebaf80c80ea8" userProvider="AD" userName="JOHANNA ANDREA BENAVIDES SANCHEZ"/>
      </t:Event>
      <t:Event id="{806D3782-F315-471F-9413-D5AACCC5769A}" time="2024-06-26T21:57:42.969Z">
        <t:Attribution userId="S::lvbermudez@minenergia.gov.co::48ee80ac-7d06-45e9-adba-2cfd8af7f361" userProvider="AD" userName="LAURA VIVIANNE BERMUDEZ FRANCO"/>
        <t:Anchor>
          <t:Comment id="319793741"/>
        </t:Anchor>
        <t:SetTitle title="@JOHANNA ANDREA BENAVIDES SANCHEZ serían 36 textos adicionales?"/>
      </t:Event>
      <t:Event id="{33E8C3CB-FC41-44B3-821E-FEBBC6F266F9}" time="2024-06-28T23:13:52.664Z">
        <t:Attribution userId="S::jabenavides@minenergia.gov.co::73e67762-a947-4053-8037-ebaf80c80ea8" userProvider="AD" userName="JOHANNA ANDREA BENAVIDES SANCHEZ"/>
        <t:Progress percentComplete="100"/>
      </t:Event>
    </t:History>
  </t:Task>
  <t:Task id="{87DCFFA4-5111-4D5C-9106-0BA9FBDF903D}">
    <t:Anchor>
      <t:Comment id="720194864"/>
    </t:Anchor>
    <t:History>
      <t:Event id="{56D09AF1-974A-4AA9-8FFD-C17C7C133302}" time="2024-07-08T15:58:13.29Z">
        <t:Attribution userId="S::lvbermudez@minenergia.gov.co::48ee80ac-7d06-45e9-adba-2cfd8af7f361" userProvider="AD" userName="LAURA VIVIANNE BERMUDEZ FRANCO"/>
        <t:Anchor>
          <t:Comment id="720194864"/>
        </t:Anchor>
        <t:Create/>
      </t:Event>
      <t:Event id="{56F2880F-5B47-4E2F-8826-B22D6F47AAC7}" time="2024-07-08T15:58:13.29Z">
        <t:Attribution userId="S::lvbermudez@minenergia.gov.co::48ee80ac-7d06-45e9-adba-2cfd8af7f361" userProvider="AD" userName="LAURA VIVIANNE BERMUDEZ FRANCO"/>
        <t:Anchor>
          <t:Comment id="720194864"/>
        </t:Anchor>
        <t:Assign userId="S::cfonseca@minenergia.gov.co::534e8d1e-538f-4c20-8e04-68c57b77a805" userProvider="AD" userName="CATALINA FONSECA VELANDIA"/>
      </t:Event>
      <t:Event id="{C1D9BDB0-4E65-4B4A-85FA-59D356322B3F}" time="2024-07-08T15:58:13.29Z">
        <t:Attribution userId="S::lvbermudez@minenergia.gov.co::48ee80ac-7d06-45e9-adba-2cfd8af7f361" userProvider="AD" userName="LAURA VIVIANNE BERMUDEZ FRANCO"/>
        <t:Anchor>
          <t:Comment id="720194864"/>
        </t:Anchor>
        <t:SetTitle title="@CATALINA FONSECA VELANDIA se podría incluir la fuente de esta gráfica?"/>
      </t:Event>
      <t:Event id="{8D4DE7F8-2355-496E-AD4F-06DB38B7A549}" time="2024-07-08T19:42:53.102Z">
        <t:Attribution userId="S::lvbermudez@minenergia.gov.co::48ee80ac-7d06-45e9-adba-2cfd8af7f361" userProvider="AD" userName="LAURA VIVIANNE BERMUDEZ FRANCO"/>
        <t:Progress percentComplete="100"/>
      </t:Event>
    </t:History>
  </t:Task>
  <t:Task id="{893C21ED-65E0-4F3F-9CE3-75B11633EDD8}">
    <t:Anchor>
      <t:Comment id="496629198"/>
    </t:Anchor>
    <t:History>
      <t:Event id="{41521662-AC32-47A8-B49B-68CF9DE4E958}" time="2024-06-24T19:59:41.075Z">
        <t:Attribution userId="S::lvbermudez@minenergia.gov.co::48ee80ac-7d06-45e9-adba-2cfd8af7f361" userProvider="AD" userName="LAURA VIVIANNE BERMUDEZ FRANCO"/>
        <t:Anchor>
          <t:Comment id="496629198"/>
        </t:Anchor>
        <t:Create/>
      </t:Event>
      <t:Event id="{6E0759AE-FF56-4839-822F-F2A147F27AA3}" time="2024-06-24T19:59:41.075Z">
        <t:Attribution userId="S::lvbermudez@minenergia.gov.co::48ee80ac-7d06-45e9-adba-2cfd8af7f361" userProvider="AD" userName="LAURA VIVIANNE BERMUDEZ FRANCO"/>
        <t:Anchor>
          <t:Comment id="496629198"/>
        </t:Anchor>
        <t:Assign userId="S::cfonseca@minenergia.gov.co::534e8d1e-538f-4c20-8e04-68c57b77a805" userProvider="AD" userName="CATALINA FONSECA VELANDIA"/>
      </t:Event>
      <t:Event id="{D4DC7E6F-7304-4A25-B7FB-0F409F425233}" time="2024-06-24T19:59:41.075Z">
        <t:Attribution userId="S::lvbermudez@minenergia.gov.co::48ee80ac-7d06-45e9-adba-2cfd8af7f361" userProvider="AD" userName="LAURA VIVIANNE BERMUDEZ FRANCO"/>
        <t:Anchor>
          <t:Comment id="496629198"/>
        </t:Anchor>
        <t:SetTitle title="@CATALINA FONSECA VELANDIA es posible revisar la redacción? No es muy claro si estas cifras hacen referencia solamente a las mujeres"/>
      </t:Event>
      <t:Event id="{06FAFFC2-ED6C-429F-92E1-1C17EC9D55AB}" time="2024-07-10T21:18:12.384Z">
        <t:Attribution userId="S::lvbermudez@minenergia.gov.co::48ee80ac-7d06-45e9-adba-2cfd8af7f361" userProvider="AD" userName="LAURA VIVIANNE BERMUDEZ FRANCO"/>
        <t:Progress percentComplete="100"/>
      </t:Event>
    </t:History>
  </t:Task>
  <t:Task id="{069338CA-F7D1-4738-8D60-16B10D65F759}">
    <t:Anchor>
      <t:Comment id="2096010165"/>
    </t:Anchor>
    <t:History>
      <t:Event id="{E0197DC8-214F-46E7-A083-0EDDCAA5C750}" time="2024-07-09T19:33:07.715Z">
        <t:Attribution userId="S::lvbermudez@minenergia.gov.co::48ee80ac-7d06-45e9-adba-2cfd8af7f361" userProvider="AD" userName="LAURA VIVIANNE BERMUDEZ FRANCO"/>
        <t:Anchor>
          <t:Comment id="2096010165"/>
        </t:Anchor>
        <t:Create/>
      </t:Event>
      <t:Event id="{60BFE605-F361-4738-A423-28DA455B032E}" time="2024-07-09T19:33:07.715Z">
        <t:Attribution userId="S::lvbermudez@minenergia.gov.co::48ee80ac-7d06-45e9-adba-2cfd8af7f361" userProvider="AD" userName="LAURA VIVIANNE BERMUDEZ FRANCO"/>
        <t:Anchor>
          <t:Comment id="2096010165"/>
        </t:Anchor>
        <t:Assign userId="S::cfonseca@minenergia.gov.co::534e8d1e-538f-4c20-8e04-68c57b77a805" userProvider="AD" userName="CATALINA FONSECA VELANDIA"/>
      </t:Event>
      <t:Event id="{89C889B7-DE4B-4812-83E4-B135549AC3D1}" time="2024-07-09T19:33:07.715Z">
        <t:Attribution userId="S::lvbermudez@minenergia.gov.co::48ee80ac-7d06-45e9-adba-2cfd8af7f361" userProvider="AD" userName="LAURA VIVIANNE BERMUDEZ FRANCO"/>
        <t:Anchor>
          <t:Comment id="2096010165"/>
        </t:Anchor>
        <t:SetTitle title="@CATALINA FONSECA VELANDIA es posible indicar qué es IP?"/>
      </t:Event>
    </t:History>
  </t:Task>
  <t:Task id="{4C3C1F18-B585-4AC4-A24F-4C2A04F3965F}">
    <t:Anchor>
      <t:Comment id="1612727278"/>
    </t:Anchor>
    <t:History>
      <t:Event id="{DFDEE4F2-D1FE-4BF5-BD2B-C33FF5DC1A33}" time="2024-06-24T18:37:34.173Z">
        <t:Attribution userId="S::lvbermudez@minenergia.gov.co::48ee80ac-7d06-45e9-adba-2cfd8af7f361" userProvider="AD" userName="LAURA VIVIANNE BERMUDEZ FRANCO"/>
        <t:Anchor>
          <t:Comment id="1612727278"/>
        </t:Anchor>
        <t:Create/>
      </t:Event>
      <t:Event id="{4A52D6BB-97CB-4183-8FF4-696F5683AD4A}" time="2024-06-24T18:37:34.173Z">
        <t:Attribution userId="S::lvbermudez@minenergia.gov.co::48ee80ac-7d06-45e9-adba-2cfd8af7f361" userProvider="AD" userName="LAURA VIVIANNE BERMUDEZ FRANCO"/>
        <t:Anchor>
          <t:Comment id="1612727278"/>
        </t:Anchor>
        <t:Assign userId="S::jabenavides@minenergia.gov.co::73e67762-a947-4053-8037-ebaf80c80ea8" userProvider="AD" userName="JOHANNA ANDREA BENAVIDES SANCHEZ"/>
      </t:Event>
      <t:Event id="{FEB92624-7671-4A09-98A3-A53E0E82DCF4}" time="2024-06-24T18:37:34.173Z">
        <t:Attribution userId="S::lvbermudez@minenergia.gov.co::48ee80ac-7d06-45e9-adba-2cfd8af7f361" userProvider="AD" userName="LAURA VIVIANNE BERMUDEZ FRANCO"/>
        <t:Anchor>
          <t:Comment id="1612727278"/>
        </t:Anchor>
        <t:SetTitle title="@JOHANNA ANDREA BENAVIDES SANCHEZ se podría revisar si el reporte de la gestión revisada es pertinente para incluir en el documento de memorias al congreso"/>
      </t:Event>
      <t:Event id="{4AD8A27A-3A7D-4CD3-B147-3E437A92B7A9}" time="2024-06-25T17:14:12.798Z">
        <t:Attribution userId="S::jabenavides@minenergia.gov.co::73e67762-a947-4053-8037-ebaf80c80ea8" userProvider="AD" userName="JOHANNA ANDREA BENAVIDES SANCHEZ"/>
        <t:Progress percentComplete="100"/>
      </t:Event>
    </t:History>
  </t:Task>
  <t:Task id="{85946727-5A3D-4DC4-8AE8-90CC91FB05B3}">
    <t:Anchor>
      <t:Comment id="557544933"/>
    </t:Anchor>
    <t:History>
      <t:Event id="{AE834758-5284-423B-8AD4-354DE457AA52}" time="2024-06-27T14:11:28.846Z">
        <t:Attribution userId="S::lvbermudez@minenergia.gov.co::48ee80ac-7d06-45e9-adba-2cfd8af7f361" userProvider="AD" userName="LAURA VIVIANNE BERMUDEZ FRANCO"/>
        <t:Anchor>
          <t:Comment id="557544933"/>
        </t:Anchor>
        <t:Create/>
      </t:Event>
      <t:Event id="{F531D2D7-8006-40C0-9069-0C640475AA42}" time="2024-06-27T14:11:28.846Z">
        <t:Attribution userId="S::lvbermudez@minenergia.gov.co::48ee80ac-7d06-45e9-adba-2cfd8af7f361" userProvider="AD" userName="LAURA VIVIANNE BERMUDEZ FRANCO"/>
        <t:Anchor>
          <t:Comment id="557544933"/>
        </t:Anchor>
        <t:Assign userId="S::lperezr@minenergia.gov.co::01ceba92-7dfa-4386-881a-53606932b38d" userProvider="AD" userName="LORENA PEREZ RINCONES"/>
      </t:Event>
      <t:Event id="{E80D4AFF-4FDF-4866-A634-8BAC81D55268}" time="2024-06-27T14:11:28.846Z">
        <t:Attribution userId="S::lvbermudez@minenergia.gov.co::48ee80ac-7d06-45e9-adba-2cfd8af7f361" userProvider="AD" userName="LAURA VIVIANNE BERMUDEZ FRANCO"/>
        <t:Anchor>
          <t:Comment id="557544933"/>
        </t:Anchor>
        <t:SetTitle title="@LORENA PEREZ RINCONES ¿es posible indicar a qué empresas?"/>
      </t:Event>
      <t:Event id="{89DF331C-8367-4B47-9C94-0C8BAA779343}" time="2024-07-02T15:31:25.897Z">
        <t:Attribution userId="S::lperezr@minenergia.gov.co::01ceba92-7dfa-4386-881a-53606932b38d" userProvider="AD" userName="LORENA PEREZ RINCONES"/>
        <t:Progress percentComplete="100"/>
      </t:Event>
    </t:History>
  </t:Task>
  <t:Task id="{18EF1973-672E-485A-8A2F-E66F3B503472}">
    <t:Anchor>
      <t:Comment id="1745309129"/>
    </t:Anchor>
    <t:History>
      <t:Event id="{4021C8FC-489E-4C0A-909F-3449B7828EC6}" time="2024-07-08T16:57:35.73Z">
        <t:Attribution userId="S::lvbermudez@minenergia.gov.co::48ee80ac-7d06-45e9-adba-2cfd8af7f361" userProvider="AD" userName="LAURA VIVIANNE BERMUDEZ FRANCO"/>
        <t:Anchor>
          <t:Comment id="1745309129"/>
        </t:Anchor>
        <t:Create/>
      </t:Event>
      <t:Event id="{21ED549C-3FE9-49E9-B37D-B9094B9C0E6C}" time="2024-07-08T16:57:35.73Z">
        <t:Attribution userId="S::lvbermudez@minenergia.gov.co::48ee80ac-7d06-45e9-adba-2cfd8af7f361" userProvider="AD" userName="LAURA VIVIANNE BERMUDEZ FRANCO"/>
        <t:Anchor>
          <t:Comment id="1745309129"/>
        </t:Anchor>
        <t:Assign userId="S::cfonseca@minenergia.gov.co::534e8d1e-538f-4c20-8e04-68c57b77a805" userProvider="AD" userName="CATALINA FONSECA VELANDIA"/>
      </t:Event>
      <t:Event id="{014A4EFC-990D-4DA8-AB2F-4B64B6F6771B}" time="2024-07-08T16:57:35.73Z">
        <t:Attribution userId="S::lvbermudez@minenergia.gov.co::48ee80ac-7d06-45e9-adba-2cfd8af7f361" userProvider="AD" userName="LAURA VIVIANNE BERMUDEZ FRANCO"/>
        <t:Anchor>
          <t:Comment id="1745309129"/>
        </t:Anchor>
        <t:SetTitle title="@CATALINA FONSECA VELANDIA por favor incluir la mención a esta gráfica en el párrafo y señalar la fuente"/>
      </t:Event>
      <t:Event id="{E03D7343-10DB-43A9-A4E4-0C3D2AF0B8BC}" time="2024-07-09T19:33:32.018Z">
        <t:Attribution userId="S::lvbermudez@minenergia.gov.co::48ee80ac-7d06-45e9-adba-2cfd8af7f361" userProvider="AD" userName="LAURA VIVIANNE BERMUDEZ FRANCO"/>
        <t:Progress percentComplete="100"/>
      </t:Event>
    </t:History>
  </t:Task>
  <t:Task id="{41E8DBF2-4D3C-4BF7-8ACE-87CB082EE9F5}">
    <t:Anchor>
      <t:Comment id="2055142611"/>
    </t:Anchor>
    <t:History>
      <t:Event id="{16F8E0BE-F20E-4167-83E0-F167640B2C5B}" time="2024-06-27T13:57:25.574Z">
        <t:Attribution userId="S::lvbermudez@minenergia.gov.co::48ee80ac-7d06-45e9-adba-2cfd8af7f361" userProvider="AD" userName="LAURA VIVIANNE BERMUDEZ FRANCO"/>
        <t:Anchor>
          <t:Comment id="2055142611"/>
        </t:Anchor>
        <t:Create/>
      </t:Event>
      <t:Event id="{CE9A319D-B946-45DB-ACF2-038D5A0D8501}" time="2024-06-27T13:57:25.574Z">
        <t:Attribution userId="S::lvbermudez@minenergia.gov.co::48ee80ac-7d06-45e9-adba-2cfd8af7f361" userProvider="AD" userName="LAURA VIVIANNE BERMUDEZ FRANCO"/>
        <t:Anchor>
          <t:Comment id="2055142611"/>
        </t:Anchor>
        <t:Assign userId="S::lperezr@minenergia.gov.co::01ceba92-7dfa-4386-881a-53606932b38d" userProvider="AD" userName="LORENA PEREZ RINCONES"/>
      </t:Event>
      <t:Event id="{3001E469-6B48-4B58-9719-71ED34E9A0F7}" time="2024-06-27T13:57:25.574Z">
        <t:Attribution userId="S::lvbermudez@minenergia.gov.co::48ee80ac-7d06-45e9-adba-2cfd8af7f361" userProvider="AD" userName="LAURA VIVIANNE BERMUDEZ FRANCO"/>
        <t:Anchor>
          <t:Comment id="2055142611"/>
        </t:Anchor>
        <t:SetTitle title="@LORENA PEREZ RINCONES En el párrafo anterior se dice &quot;en conclusión&quot;, es decir, se indica que el tema de reglamentación se cierra, sin embargo, en este párrafo se añaden más elementos. Por favor aclarar"/>
      </t:Event>
      <t:Event id="{5BFD02EB-87A6-4A58-A7A8-038849113025}" time="2024-07-02T15:17:49.231Z">
        <t:Attribution userId="S::lperezr@minenergia.gov.co::01ceba92-7dfa-4386-881a-53606932b38d" userProvider="AD" userName="LORENA PEREZ RINCONES"/>
        <t:Progress percentComplete="100"/>
      </t:Event>
    </t:History>
  </t:Task>
  <t:Task id="{3FC099DB-B8CC-4D38-80B5-87D4B55C81A6}">
    <t:Anchor>
      <t:Comment id="1425453788"/>
    </t:Anchor>
    <t:History>
      <t:Event id="{F04854A6-357F-4773-9405-4071AF4A7E74}" time="2024-06-27T16:49:56.761Z">
        <t:Attribution userId="S::lvbermudez@minenergia.gov.co::48ee80ac-7d06-45e9-adba-2cfd8af7f361" userProvider="AD" userName="LAURA VIVIANNE BERMUDEZ FRANCO"/>
        <t:Anchor>
          <t:Comment id="1425453788"/>
        </t:Anchor>
        <t:Create/>
      </t:Event>
      <t:Event id="{D3A0A68E-F033-48A6-A0D2-F620E41764C1}" time="2024-06-27T16:49:56.761Z">
        <t:Attribution userId="S::lvbermudez@minenergia.gov.co::48ee80ac-7d06-45e9-adba-2cfd8af7f361" userProvider="AD" userName="LAURA VIVIANNE BERMUDEZ FRANCO"/>
        <t:Anchor>
          <t:Comment id="1425453788"/>
        </t:Anchor>
        <t:Assign userId="S::cfonseca@minenergia.gov.co::534e8d1e-538f-4c20-8e04-68c57b77a805" userProvider="AD" userName="CATALINA FONSECA VELANDIA"/>
      </t:Event>
      <t:Event id="{ACD28E3A-ECBB-4BA7-A60A-F897CB5ED361}" time="2024-06-27T16:49:56.761Z">
        <t:Attribution userId="S::lvbermudez@minenergia.gov.co::48ee80ac-7d06-45e9-adba-2cfd8af7f361" userProvider="AD" userName="LAURA VIVIANNE BERMUDEZ FRANCO"/>
        <t:Anchor>
          <t:Comment id="1425453788"/>
        </t:Anchor>
        <t:SetTitle title="@CATALINA FONSECA VELANDIA ¿es posible mencionar cuántas jornadas y en qué zonas?"/>
      </t:Event>
    </t:History>
  </t:Task>
  <t:Task id="{B901DBA9-DFD5-4CB3-9DD0-4062A06F1B5C}">
    <t:Anchor>
      <t:Comment id="927569872"/>
    </t:Anchor>
    <t:History>
      <t:Event id="{E7102F39-259A-4B7C-AF50-5F3CBFAD145A}" time="2024-07-16T15:14:25.702Z">
        <t:Attribution userId="S::lvbermudez@minenergia.gov.co::48ee80ac-7d06-45e9-adba-2cfd8af7f361" userProvider="AD" userName="LAURA VIVIANNE BERMUDEZ FRANCO"/>
        <t:Anchor>
          <t:Comment id="927569872"/>
        </t:Anchor>
        <t:Create/>
      </t:Event>
      <t:Event id="{0F91D334-CE75-4BA6-8009-F3AAB1453417}" time="2024-07-16T15:14:25.702Z">
        <t:Attribution userId="S::lvbermudez@minenergia.gov.co::48ee80ac-7d06-45e9-adba-2cfd8af7f361" userProvider="AD" userName="LAURA VIVIANNE BERMUDEZ FRANCO"/>
        <t:Anchor>
          <t:Comment id="927569872"/>
        </t:Anchor>
        <t:Assign userId="S::jkavendano@minenergia.gov.co::a94711fe-ab91-4984-8baa-a32b5c8312d9" userProvider="AD" userName="JENNIFER KATHERINE AVENDANO MANCERA"/>
      </t:Event>
      <t:Event id="{D8ECAB7F-0FF9-4EFC-88D6-21B5E3D834DA}" time="2024-07-16T15:14:25.702Z">
        <t:Attribution userId="S::lvbermudez@minenergia.gov.co::48ee80ac-7d06-45e9-adba-2cfd8af7f361" userProvider="AD" userName="LAURA VIVIANNE BERMUDEZ FRANCO"/>
        <t:Anchor>
          <t:Comment id="927569872"/>
        </t:Anchor>
        <t:SetTitle title="@JENNIFER KATHERINE AVENDANO MANCERA por favor subir esta imagen en PNG en la carpeta, pivote de energía. Nombrar como Imagen 4. Usuarios conectados mediante FNCER por departamento"/>
      </t:Event>
      <t:Event id="{846DBD3C-3737-4B31-A95A-301BBD1725BF}" time="2024-07-16T15:50:05.034Z">
        <t:Attribution userId="S::jkavendano@minenergia.gov.co::a94711fe-ab91-4984-8baa-a32b5c8312d9" userProvider="AD" userName="JENNIFER KATHERINE AVENDANO MANCERA"/>
        <t:Progress percentComplete="100"/>
      </t:Event>
    </t:History>
  </t:Task>
  <t:Task id="{7DEEF22A-34E6-4EB3-BEE2-698E1E1C9C55}">
    <t:Anchor>
      <t:Comment id="1579124201"/>
    </t:Anchor>
    <t:History>
      <t:Event id="{4174E1EC-DACD-4062-B199-825D37A55074}" time="2024-06-26T22:13:42.501Z">
        <t:Attribution userId="S::lvbermudez@minenergia.gov.co::48ee80ac-7d06-45e9-adba-2cfd8af7f361" userProvider="AD" userName="LAURA VIVIANNE BERMUDEZ FRANCO"/>
        <t:Anchor>
          <t:Comment id="1579124201"/>
        </t:Anchor>
        <t:Create/>
      </t:Event>
      <t:Event id="{78D504E2-7B80-4198-9064-1FF21F8314FE}" time="2024-06-26T22:13:42.501Z">
        <t:Attribution userId="S::lvbermudez@minenergia.gov.co::48ee80ac-7d06-45e9-adba-2cfd8af7f361" userProvider="AD" userName="LAURA VIVIANNE BERMUDEZ FRANCO"/>
        <t:Anchor>
          <t:Comment id="1579124201"/>
        </t:Anchor>
        <t:Assign userId="S::jabenavides@minenergia.gov.co::73e67762-a947-4053-8037-ebaf80c80ea8" userProvider="AD" userName="JOHANNA ANDREA BENAVIDES SANCHEZ"/>
      </t:Event>
      <t:Event id="{2BED325E-3737-441C-BE93-0C7638E1458B}" time="2024-06-26T22:13:42.501Z">
        <t:Attribution userId="S::lvbermudez@minenergia.gov.co::48ee80ac-7d06-45e9-adba-2cfd8af7f361" userProvider="AD" userName="LAURA VIVIANNE BERMUDEZ FRANCO"/>
        <t:Anchor>
          <t:Comment id="1579124201"/>
        </t:Anchor>
        <t:SetTitle title="@JOHANNA ANDREA BENAVIDES SANCHEZ se recomienda eliminar esta información"/>
      </t:Event>
      <t:Event id="{47E645BD-1706-4399-AD2E-7F665356C732}" time="2024-06-28T23:14:00.266Z">
        <t:Attribution userId="S::jabenavides@minenergia.gov.co::73e67762-a947-4053-8037-ebaf80c80ea8" userProvider="AD" userName="JOHANNA ANDREA BENAVIDES SANCHEZ"/>
        <t:Progress percentComplete="100"/>
      </t:Event>
    </t:History>
  </t:Task>
  <t:Task id="{8AB5EF47-F8D6-4EFF-B642-188BFFAEFB93}">
    <t:Anchor>
      <t:Comment id="30520889"/>
    </t:Anchor>
    <t:History>
      <t:Event id="{8A31AD97-D10D-4BCB-9117-9E5D2E86ECD8}" time="2024-07-16T15:34:59.36Z">
        <t:Attribution userId="S::lvbermudez@minenergia.gov.co::48ee80ac-7d06-45e9-adba-2cfd8af7f361" userProvider="AD" userName="LAURA VIVIANNE BERMUDEZ FRANCO"/>
        <t:Anchor>
          <t:Comment id="30520889"/>
        </t:Anchor>
        <t:Create/>
      </t:Event>
      <t:Event id="{E406DBBF-B74D-46C6-90B8-6DEBB775E205}" time="2024-07-16T15:34:59.36Z">
        <t:Attribution userId="S::lvbermudez@minenergia.gov.co::48ee80ac-7d06-45e9-adba-2cfd8af7f361" userProvider="AD" userName="LAURA VIVIANNE BERMUDEZ FRANCO"/>
        <t:Anchor>
          <t:Comment id="30520889"/>
        </t:Anchor>
        <t:Assign userId="S::jrgarzon@minenergia.gov.co::5b297b82-0f47-4c08-bfee-9117b38adea3" userProvider="AD" userName="JULIAN RAMIRO GARZON DELGADILLO"/>
      </t:Event>
      <t:Event id="{3DA3796B-05FE-41F2-94B5-16A43054B02A}" time="2024-07-16T15:34:59.36Z">
        <t:Attribution userId="S::lvbermudez@minenergia.gov.co::48ee80ac-7d06-45e9-adba-2cfd8af7f361" userProvider="AD" userName="LAURA VIVIANNE BERMUDEZ FRANCO"/>
        <t:Anchor>
          <t:Comment id="30520889"/>
        </t:Anchor>
        <t:SetTitle title="@JULIAN RAMIRO GARZON DELGADILLO por favor incluir esta imagen en formato PNG en la carpeta destinada para ello, pivote hidrocarburos. Nombrarla como aparece en este texto"/>
      </t:Event>
      <t:Event id="{3B39509A-A14D-4AC1-BE5A-5D677FE9E366}" time="2024-07-16T22:07:04.888Z">
        <t:Attribution userId="S::jrgarzon@minenergia.gov.co::5b297b82-0f47-4c08-bfee-9117b38adea3" userProvider="AD" userName="JULIAN RAMIRO GARZON DELGADILLO"/>
        <t:Progress percentComplete="100"/>
      </t:Event>
    </t:History>
  </t:Task>
  <t:Task id="{3EF634C2-AF56-4E93-9176-75D375A46BD2}">
    <t:Anchor>
      <t:Comment id="1350457140"/>
    </t:Anchor>
    <t:History>
      <t:Event id="{20E9F1F3-8D65-4565-8F2E-61FB4F771BB7}" time="2024-06-27T13:53:18.666Z">
        <t:Attribution userId="S::lvbermudez@minenergia.gov.co::48ee80ac-7d06-45e9-adba-2cfd8af7f361" userProvider="AD" userName="LAURA VIVIANNE BERMUDEZ FRANCO"/>
        <t:Anchor>
          <t:Comment id="1350457140"/>
        </t:Anchor>
        <t:Create/>
      </t:Event>
      <t:Event id="{A299C2AC-E1B9-466D-8F16-1867AE493BFE}" time="2024-06-27T13:53:18.666Z">
        <t:Attribution userId="S::lvbermudez@minenergia.gov.co::48ee80ac-7d06-45e9-adba-2cfd8af7f361" userProvider="AD" userName="LAURA VIVIANNE BERMUDEZ FRANCO"/>
        <t:Anchor>
          <t:Comment id="1350457140"/>
        </t:Anchor>
        <t:Assign userId="S::lperezr@minenergia.gov.co::01ceba92-7dfa-4386-881a-53606932b38d" userProvider="AD" userName="LORENA PEREZ RINCONES"/>
      </t:Event>
      <t:Event id="{32917148-9629-49EF-B3CF-E4DDF96ADC12}" time="2024-06-27T13:53:18.666Z">
        <t:Attribution userId="S::lvbermudez@minenergia.gov.co::48ee80ac-7d06-45e9-adba-2cfd8af7f361" userProvider="AD" userName="LAURA VIVIANNE BERMUDEZ FRANCO"/>
        <t:Anchor>
          <t:Comment id="1350457140"/>
        </t:Anchor>
        <t:SetTitle title="@LORENA PEREZ RINCONES ¿es posible aclarar a qué se hace referencia con formar eficientemente los precios?"/>
      </t:Event>
    </t:History>
  </t:Task>
  <t:Task id="{7E9B2CA4-DDD2-4BDD-A34A-7641985B898F}">
    <t:Anchor>
      <t:Comment id="2035053566"/>
    </t:Anchor>
    <t:History>
      <t:Event id="{A1C102E2-8A67-4553-84EC-836907FE17A7}" time="2024-06-27T13:40:43.412Z">
        <t:Attribution userId="S::lvbermudez@minenergia.gov.co::48ee80ac-7d06-45e9-adba-2cfd8af7f361" userProvider="AD" userName="LAURA VIVIANNE BERMUDEZ FRANCO"/>
        <t:Anchor>
          <t:Comment id="2035053566"/>
        </t:Anchor>
        <t:Create/>
      </t:Event>
      <t:Event id="{4C54BB68-FBF5-4818-809C-252C6222091C}" time="2024-06-27T13:40:43.412Z">
        <t:Attribution userId="S::lvbermudez@minenergia.gov.co::48ee80ac-7d06-45e9-adba-2cfd8af7f361" userProvider="AD" userName="LAURA VIVIANNE BERMUDEZ FRANCO"/>
        <t:Anchor>
          <t:Comment id="2035053566"/>
        </t:Anchor>
        <t:Assign userId="S::lperezr@minenergia.gov.co::01ceba92-7dfa-4386-881a-53606932b38d" userProvider="AD" userName="LORENA PEREZ RINCONES"/>
      </t:Event>
      <t:Event id="{9817DCDA-0E70-4288-885F-1364558219EF}" time="2024-06-27T13:40:43.412Z">
        <t:Attribution userId="S::lvbermudez@minenergia.gov.co::48ee80ac-7d06-45e9-adba-2cfd8af7f361" userProvider="AD" userName="LAURA VIVIANNE BERMUDEZ FRANCO"/>
        <t:Anchor>
          <t:Comment id="2035053566"/>
        </t:Anchor>
        <t:SetTitle title="@LORENA PEREZ RINCONES es posible aclarar a qué se hace referencia con &quot;dar señales&quot;?"/>
      </t:Event>
    </t:History>
  </t:Task>
  <t:Task id="{02B5856B-4D59-4CD9-8600-249CBADFD38A}">
    <t:Anchor>
      <t:Comment id="376828951"/>
    </t:Anchor>
    <t:History>
      <t:Event id="{F9AC2ADC-A94B-4886-8212-9E172ACC5C37}" time="2024-07-21T00:11:09.644Z">
        <t:Attribution userId="S::mlbernal@minenergia.gov.co::f51f6f60-2699-40f5-afc5-82117d321cf4" userProvider="AD" userName="MARTHA LUCIA BERNAL SUAREZ"/>
        <t:Anchor>
          <t:Comment id="376828951"/>
        </t:Anchor>
        <t:Create/>
      </t:Event>
      <t:Event id="{78283F09-A574-4F19-8B2B-814761B4149D}" time="2024-07-21T00:11:09.644Z">
        <t:Attribution userId="S::mlbernal@minenergia.gov.co::f51f6f60-2699-40f5-afc5-82117d321cf4" userProvider="AD" userName="MARTHA LUCIA BERNAL SUAREZ"/>
        <t:Anchor>
          <t:Comment id="376828951"/>
        </t:Anchor>
        <t:Assign userId="S::cfonseca@minenergia.gov.co::534e8d1e-538f-4c20-8e04-68c57b77a805" userProvider="AD" userName="CATALINA FONSECA VELANDIA"/>
      </t:Event>
      <t:Event id="{A0DE10B5-0545-4073-A0F3-9FA22528AFF7}" time="2024-07-21T00:11:09.644Z">
        <t:Attribution userId="S::mlbernal@minenergia.gov.co::f51f6f60-2699-40f5-afc5-82117d321cf4" userProvider="AD" userName="MARTHA LUCIA BERNAL SUAREZ"/>
        <t:Anchor>
          <t:Comment id="376828951"/>
        </t:Anchor>
        <t:SetTitle title="@CATALINA FONSECA VELANDIA resumir."/>
      </t:Event>
      <t:Event id="{B23514AE-27B2-4101-89D4-5996CF06D102}" time="2024-07-23T20:29:04.922Z">
        <t:Attribution userId="S::lvbermudez@minenergia.gov.co::48ee80ac-7d06-45e9-adba-2cfd8af7f361" userProvider="AD" userName="LAURA VIVIANNE BERMUDEZ FRANCO"/>
        <t:Progress percentComplete="100"/>
      </t:Event>
    </t:History>
  </t:Task>
  <t:Task id="{829412AB-F9D1-4DFA-AF72-EF33D421959B}">
    <t:Anchor>
      <t:Comment id="1148404412"/>
    </t:Anchor>
    <t:History>
      <t:Event id="{13E62312-D120-4EC3-A1D8-89DD7B4B3C3B}" time="2024-06-26T22:57:37.689Z">
        <t:Attribution userId="S::lvbermudez@minenergia.gov.co::48ee80ac-7d06-45e9-adba-2cfd8af7f361" userProvider="AD" userName="LAURA VIVIANNE BERMUDEZ FRANCO"/>
        <t:Anchor>
          <t:Comment id="1148404412"/>
        </t:Anchor>
        <t:Create/>
      </t:Event>
      <t:Event id="{405DD76D-02F0-43C6-B955-2D682D58C41A}" time="2024-06-26T22:57:37.689Z">
        <t:Attribution userId="S::lvbermudez@minenergia.gov.co::48ee80ac-7d06-45e9-adba-2cfd8af7f361" userProvider="AD" userName="LAURA VIVIANNE BERMUDEZ FRANCO"/>
        <t:Anchor>
          <t:Comment id="1148404412"/>
        </t:Anchor>
        <t:Assign userId="S::jrgarzon@minenergia.gov.co::5b297b82-0f47-4c08-bfee-9117b38adea3" userProvider="AD" userName="JULIAN RAMIRO GARZON DELGADILLO"/>
      </t:Event>
      <t:Event id="{64FC24CD-1062-4705-9BFB-75CEB7344106}" time="2024-06-26T22:57:37.689Z">
        <t:Attribution userId="S::lvbermudez@minenergia.gov.co::48ee80ac-7d06-45e9-adba-2cfd8af7f361" userProvider="AD" userName="LAURA VIVIANNE BERMUDEZ FRANCO"/>
        <t:Anchor>
          <t:Comment id="1148404412"/>
        </t:Anchor>
        <t:SetTitle title="@JULIAN RAMIRO GARZON DELGADILLO es posible mencionar cuáles?"/>
      </t:Event>
      <t:Event id="{C3E04229-8D12-4DC6-9506-A703DCFCFF12}" time="2024-07-12T21:58:58.329Z">
        <t:Attribution userId="S::lvbermudez@minenergia.gov.co::48ee80ac-7d06-45e9-adba-2cfd8af7f361" userProvider="AD" userName="LAURA VIVIANNE BERMUDEZ FRANCO"/>
        <t:Progress percentComplete="100"/>
      </t:Event>
    </t:History>
  </t:Task>
  <t:Task id="{09282100-D9CB-487A-A8B8-69F0C76FC1AB}">
    <t:Anchor>
      <t:Comment id="715832794"/>
    </t:Anchor>
    <t:History>
      <t:Event id="{1B4C9D9E-6FD1-40D7-ADBD-A2AB1A550364}" time="2024-07-08T16:56:41.149Z">
        <t:Attribution userId="S::lvbermudez@minenergia.gov.co::48ee80ac-7d06-45e9-adba-2cfd8af7f361" userProvider="AD" userName="LAURA VIVIANNE BERMUDEZ FRANCO"/>
        <t:Anchor>
          <t:Comment id="715832794"/>
        </t:Anchor>
        <t:Create/>
      </t:Event>
      <t:Event id="{2FA31BF4-763B-4780-A836-639E9A50E958}" time="2024-07-08T16:56:41.149Z">
        <t:Attribution userId="S::lvbermudez@minenergia.gov.co::48ee80ac-7d06-45e9-adba-2cfd8af7f361" userProvider="AD" userName="LAURA VIVIANNE BERMUDEZ FRANCO"/>
        <t:Anchor>
          <t:Comment id="715832794"/>
        </t:Anchor>
        <t:Assign userId="S::cfonseca@minenergia.gov.co::534e8d1e-538f-4c20-8e04-68c57b77a805" userProvider="AD" userName="CATALINA FONSECA VELANDIA"/>
      </t:Event>
      <t:Event id="{C122595C-0322-4D0C-9073-9D0C00728843}" time="2024-07-08T16:56:41.149Z">
        <t:Attribution userId="S::lvbermudez@minenergia.gov.co::48ee80ac-7d06-45e9-adba-2cfd8af7f361" userProvider="AD" userName="LAURA VIVIANNE BERMUDEZ FRANCO"/>
        <t:Anchor>
          <t:Comment id="715832794"/>
        </t:Anchor>
        <t:SetTitle title="@CATALINA FONSECA VELANDIA Por favor referenciar esta gráfica en el párrafo (como se muestra en la gráfica 3) e incluir la fuente"/>
      </t:Event>
      <t:Event id="{8F1BB4F3-6981-46A3-AD7A-195A7010C7F3}" time="2024-07-09T19:32:37.548Z">
        <t:Attribution userId="S::lvbermudez@minenergia.gov.co::48ee80ac-7d06-45e9-adba-2cfd8af7f361" userProvider="AD" userName="LAURA VIVIANNE BERMUDEZ FRANCO"/>
        <t:Progress percentComplete="100"/>
      </t:Event>
    </t:History>
  </t:Task>
  <t:Task id="{C6D67D99-AADF-4D35-A472-C8CE455416A2}">
    <t:Anchor>
      <t:Comment id="763895682"/>
    </t:Anchor>
    <t:History>
      <t:Event id="{D11F2BB2-AC92-4D7D-A038-F00D33A73773}" time="2024-07-16T15:32:41.176Z">
        <t:Attribution userId="S::lvbermudez@minenergia.gov.co::48ee80ac-7d06-45e9-adba-2cfd8af7f361" userProvider="AD" userName="LAURA VIVIANNE BERMUDEZ FRANCO"/>
        <t:Anchor>
          <t:Comment id="763895682"/>
        </t:Anchor>
        <t:Create/>
      </t:Event>
      <t:Event id="{4C1BE8A3-2C20-4BA0-96E4-8B590C80A7AD}" time="2024-07-16T15:32:41.176Z">
        <t:Attribution userId="S::lvbermudez@minenergia.gov.co::48ee80ac-7d06-45e9-adba-2cfd8af7f361" userProvider="AD" userName="LAURA VIVIANNE BERMUDEZ FRANCO"/>
        <t:Anchor>
          <t:Comment id="763895682"/>
        </t:Anchor>
        <t:Assign userId="S::cfonseca@minenergia.gov.co::534e8d1e-538f-4c20-8e04-68c57b77a805" userProvider="AD" userName="CATALINA FONSECA VELANDIA"/>
      </t:Event>
      <t:Event id="{A0891B90-9708-4ED5-AEE3-6FFC4685E738}" time="2024-07-16T15:32:41.176Z">
        <t:Attribution userId="S::lvbermudez@minenergia.gov.co::48ee80ac-7d06-45e9-adba-2cfd8af7f361" userProvider="AD" userName="LAURA VIVIANNE BERMUDEZ FRANCO"/>
        <t:Anchor>
          <t:Comment id="763895682"/>
        </t:Anchor>
        <t:SetTitle title="@CATALINA FONSECA VELANDIA por favor incluir esta imagen en formato PNG en la carpeta de imágenes, pivote minería. Nombrarla como aparece en este documento"/>
      </t:Event>
      <t:Event id="{A7EEF940-A6A5-4BC0-80CF-1590255C11CE}" time="2024-07-23T20:19:43.219Z">
        <t:Attribution userId="S::lvbermudez@minenergia.gov.co::48ee80ac-7d06-45e9-adba-2cfd8af7f361" userProvider="AD" userName="LAURA VIVIANNE BERMUDEZ FRANCO"/>
        <t:Progress percentComplete="100"/>
      </t:Event>
    </t:History>
  </t:Task>
  <t:Task id="{E68A673A-48B3-406A-A10E-72156C9A146D}">
    <t:Anchor>
      <t:Comment id="413426556"/>
    </t:Anchor>
    <t:History>
      <t:Event id="{C5BE25DA-7900-4E1A-AD41-B3242EE56C23}" time="2026-05-21T14:56:55.377Z">
        <t:Attribution userId="S::jcagreda@minenergia.gov.co::1de69eb4-2346-493b-a0cb-fe4c7fef7632" userProvider="AD" userName="JUAN CARLOS AGREDA BOTINA"/>
        <t:Anchor>
          <t:Comment id="413426556"/>
        </t:Anchor>
        <t:Create/>
      </t:Event>
      <t:Event id="{282A79E6-AADD-44D7-B59A-97E3FCAE3E04}" time="2026-05-21T14:56:55.377Z">
        <t:Attribution userId="S::jcagreda@minenergia.gov.co::1de69eb4-2346-493b-a0cb-fe4c7fef7632" userProvider="AD" userName="JUAN CARLOS AGREDA BOTINA"/>
        <t:Anchor>
          <t:Comment id="413426556"/>
        </t:Anchor>
        <t:Assign userId="S::akavila@minenergia.gov.co::211dab4a-21db-4bca-b5e6-930a93a26768" userProvider="AD" userName="ANDREA KATHERINE AVILA SANTAMARIA"/>
      </t:Event>
      <t:Event id="{8BB3A199-05BF-45AD-AFC0-2ECCE3703213}" time="2026-05-21T14:56:55.377Z">
        <t:Attribution userId="S::jcagreda@minenergia.gov.co::1de69eb4-2346-493b-a0cb-fe4c7fef7632" userProvider="AD" userName="JUAN CARLOS AGREDA BOTINA"/>
        <t:Anchor>
          <t:Comment id="413426556"/>
        </t:Anchor>
        <t:SetTitle title="@ANDREA KATHERINE AVILA SANTAMARIA"/>
      </t:Event>
    </t:History>
  </t:Task>
  <t:Task id="{69C926CB-5CDB-4E7B-BCD7-24363E859C2F}">
    <t:Anchor>
      <t:Comment id="1973828083"/>
    </t:Anchor>
    <t:History>
      <t:Event id="{EC316983-ADB1-48BA-AA4F-08D9D808B0C7}" time="2026-05-21T15:40:54.697Z">
        <t:Attribution userId="S::jcagreda@minenergia.gov.co::1de69eb4-2346-493b-a0cb-fe4c7fef7632" userProvider="AD" userName="JUAN CARLOS AGREDA BOTINA"/>
        <t:Anchor>
          <t:Comment id="1973828083"/>
        </t:Anchor>
        <t:Create/>
      </t:Event>
      <t:Event id="{9A51D3FC-A016-4312-982E-63A58A6689B7}" time="2026-05-21T15:40:54.697Z">
        <t:Attribution userId="S::jcagreda@minenergia.gov.co::1de69eb4-2346-493b-a0cb-fe4c7fef7632" userProvider="AD" userName="JUAN CARLOS AGREDA BOTINA"/>
        <t:Anchor>
          <t:Comment id="1973828083"/>
        </t:Anchor>
        <t:Assign userId="S::narcila@minenergia.gov.co::fb512c8e-26f3-4608-a8bf-96398be0b9a1" userProvider="AD" userName="NORBEY ARCILA QUINTERO"/>
      </t:Event>
      <t:Event id="{4A9A24A9-B72F-49DE-B4FB-8423DF8F2C97}" time="2026-05-21T15:40:54.697Z">
        <t:Attribution userId="S::jcagreda@minenergia.gov.co::1de69eb4-2346-493b-a0cb-fe4c7fef7632" userProvider="AD" userName="JUAN CARLOS AGREDA BOTINA"/>
        <t:Anchor>
          <t:Comment id="1973828083"/>
        </t:Anchor>
        <t:SetTitle title="@NORBEY ARCILA QUINTERO Por favor ver el desarrollo de este apartado. Muchas gracias"/>
      </t:Event>
    </t:History>
  </t:Task>
  <t:Task id="{52E3F217-AFA8-43A9-B0DF-1D4BD0E6D3B9}">
    <t:Anchor>
      <t:Comment id="1085016696"/>
    </t:Anchor>
    <t:History>
      <t:Event id="{DA24466F-2F85-44DA-B81E-CE3189551CC1}" time="2026-05-21T15:51:21.91Z">
        <t:Attribution userId="S::jcagreda@minenergia.gov.co::1de69eb4-2346-493b-a0cb-fe4c7fef7632" userProvider="AD" userName="JUAN CARLOS AGREDA BOTINA"/>
        <t:Anchor>
          <t:Comment id="1085016696"/>
        </t:Anchor>
        <t:Create/>
      </t:Event>
      <t:Event id="{DE2ABB18-DB32-4E02-AFDD-549DA4CF26DE}" time="2026-05-21T15:51:21.91Z">
        <t:Attribution userId="S::jcagreda@minenergia.gov.co::1de69eb4-2346-493b-a0cb-fe4c7fef7632" userProvider="AD" userName="JUAN CARLOS AGREDA BOTINA"/>
        <t:Anchor>
          <t:Comment id="1085016696"/>
        </t:Anchor>
        <t:Assign userId="S::cjramirezg@minenergia.gov.co::dc5b8d9f-94aa-4edd-94ba-963b653c648d" userProvider="AD" userName="CLAUDIA JEANETH RAMIREZ GUTIERREZ"/>
      </t:Event>
      <t:Event id="{8532EC25-36B3-43C9-A22C-7B218B8AB81A}" time="2026-05-21T15:51:21.91Z">
        <t:Attribution userId="S::jcagreda@minenergia.gov.co::1de69eb4-2346-493b-a0cb-fe4c7fef7632" userProvider="AD" userName="JUAN CARLOS AGREDA BOTINA"/>
        <t:Anchor>
          <t:Comment id="1085016696"/>
        </t:Anchor>
        <t:SetTitle title="Dra @CLAUDIA JEANETH RAMIREZ GUTIERREZ por favor validar este apartado para darle el desarrollo respectivo. Muchas gracias"/>
      </t:Event>
    </t:History>
  </t:Task>
  <t:Task id="{CB8FFC6A-2A15-4AD7-9816-12B444B9A0F1}">
    <t:Anchor>
      <t:Comment id="73848039"/>
    </t:Anchor>
    <t:History>
      <t:Event id="{C5711DCF-F9DE-4DF2-96CF-971156FD976A}" time="2026-05-21T15:56:42.161Z">
        <t:Attribution userId="S::jcagreda@minenergia.gov.co::1de69eb4-2346-493b-a0cb-fe4c7fef7632" userProvider="AD" userName="JUAN CARLOS AGREDA BOTINA"/>
        <t:Anchor>
          <t:Comment id="73848039"/>
        </t:Anchor>
        <t:Create/>
      </t:Event>
      <t:Event id="{4A2611F5-5405-4502-90B6-8C5961CB73D7}" time="2026-05-21T15:56:42.161Z">
        <t:Attribution userId="S::jcagreda@minenergia.gov.co::1de69eb4-2346-493b-a0cb-fe4c7fef7632" userProvider="AD" userName="JUAN CARLOS AGREDA BOTINA"/>
        <t:Anchor>
          <t:Comment id="73848039"/>
        </t:Anchor>
        <t:Assign userId="S::jcbonilla@minenergia.gov.co::543890b1-4105-4daa-8333-2ad652bf5394" userProvider="AD" userName="JULIO CESAR BONILLA RODELO"/>
      </t:Event>
      <t:Event id="{007892F2-BA20-4EF9-B4E3-F20D14801C24}" time="2026-05-21T15:56:42.161Z">
        <t:Attribution userId="S::jcagreda@minenergia.gov.co::1de69eb4-2346-493b-a0cb-fe4c7fef7632" userProvider="AD" userName="JUAN CARLOS AGREDA BOTINA"/>
        <t:Anchor>
          <t:Comment id="73848039"/>
        </t:Anchor>
        <t:SetTitle title="@JULIO CESAR BONILLA RODELO y @DIEGO DAVID MARIN PIMIENTO Por favor ayudarnos con el desarrollo de este apartado. Muchas gracias"/>
      </t:Event>
    </t:History>
  </t:Task>
  <t:Task id="{0942C68E-ED43-4541-BFF1-B56BE65AFA0E}">
    <t:Anchor>
      <t:Comment id="857446389"/>
    </t:Anchor>
    <t:History>
      <t:Event id="{5D061338-72E2-44C2-9357-19712D4EC1B0}" time="2026-05-21T17:31:02.659Z">
        <t:Attribution userId="S::jcagreda@minenergia.gov.co::1de69eb4-2346-493b-a0cb-fe4c7fef7632" userProvider="AD" userName="JUAN CARLOS AGREDA BOTINA"/>
        <t:Anchor>
          <t:Comment id="857446389"/>
        </t:Anchor>
        <t:Create/>
      </t:Event>
      <t:Event id="{AA2F8BE4-A64C-4B3A-AB98-353F7B46A5ED}" time="2026-05-21T17:31:02.659Z">
        <t:Attribution userId="S::jcagreda@minenergia.gov.co::1de69eb4-2346-493b-a0cb-fe4c7fef7632" userProvider="AD" userName="JUAN CARLOS AGREDA BOTINA"/>
        <t:Anchor>
          <t:Comment id="857446389"/>
        </t:Anchor>
        <t:Assign userId="S::davanegas@minenergia.gov.co::719e84fd-3454-4625-8a7f-93c8a32caf8f" userProvider="AD" userName="DIEGO ARMANDO VANEGAS PAEZ"/>
      </t:Event>
      <t:Event id="{6DC24639-3726-4C10-842B-EA86780A81BC}" time="2026-05-21T17:31:02.659Z">
        <t:Attribution userId="S::jcagreda@minenergia.gov.co::1de69eb4-2346-493b-a0cb-fe4c7fef7632" userProvider="AD" userName="JUAN CARLOS AGREDA BOTINA"/>
        <t:Anchor>
          <t:Comment id="857446389"/>
        </t:Anchor>
        <t:SetTitle title="@DIEGO ARMANDO VANEGAS PAEZ y @JUAN ANDRES PINEDA GUZMAN Por favor ayudarnos con el desarrollo de este apartado. Muchas gracias"/>
      </t:Event>
    </t:History>
  </t:Task>
  <t:Task id="{1ED01C78-4B33-458D-A72A-000494FDC345}">
    <t:Anchor>
      <t:Comment id="55948217"/>
    </t:Anchor>
    <t:History>
      <t:Event id="{34BEE543-8B59-4F18-A0CC-0323A093551F}" time="2026-05-26T16:43:23.249Z">
        <t:Attribution userId="S::jcagreda@minenergia.gov.co::1de69eb4-2346-493b-a0cb-fe4c7fef7632" userProvider="AD" userName="JUAN CARLOS AGREDA BOTINA"/>
        <t:Anchor>
          <t:Comment id="55948217"/>
        </t:Anchor>
        <t:Create/>
      </t:Event>
      <t:Event id="{EB5570DE-5456-4F7B-957A-75307D7E2448}" time="2026-05-26T16:43:23.249Z">
        <t:Attribution userId="S::jcagreda@minenergia.gov.co::1de69eb4-2346-493b-a0cb-fe4c7fef7632" userProvider="AD" userName="JUAN CARLOS AGREDA BOTINA"/>
        <t:Anchor>
          <t:Comment id="55948217"/>
        </t:Anchor>
        <t:Assign userId="S::iamedina@minenergia.gov.co::28d657ea-9175-4c55-9a93-8a5b5e99c85f" userProvider="AD" userName="IVONNE ADRIANA MEDINA FANDIÑO"/>
      </t:Event>
      <t:Event id="{109CA339-69B8-49DA-87EF-CDCE0C692946}" time="2026-05-26T16:43:23.249Z">
        <t:Attribution userId="S::jcagreda@minenergia.gov.co::1de69eb4-2346-493b-a0cb-fe4c7fef7632" userProvider="AD" userName="JUAN CARLOS AGREDA BOTINA"/>
        <t:Anchor>
          <t:Comment id="55948217"/>
        </t:Anchor>
        <t:SetTitle title="@IVONNE ADRIANA MEDINA FANDIÑO Por favor nos ayudas con el desarrollo de este component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726EF928F7014287AA06C2776154CC" ma:contentTypeVersion="13" ma:contentTypeDescription="Create a new document." ma:contentTypeScope="" ma:versionID="c4c86039995fd545600f4dff5532c827">
  <xsd:schema xmlns:xsd="http://www.w3.org/2001/XMLSchema" xmlns:xs="http://www.w3.org/2001/XMLSchema" xmlns:p="http://schemas.microsoft.com/office/2006/metadata/properties" xmlns:ns2="27bdaeda-0798-405e-81b8-67b582481f51" xmlns:ns3="16f8b2cb-aaff-490b-b112-0e3522325a8b" targetNamespace="http://schemas.microsoft.com/office/2006/metadata/properties" ma:root="true" ma:fieldsID="205fb5da7dbd150bc99aedb7f9bdae32" ns2:_="" ns3:_="">
    <xsd:import namespace="27bdaeda-0798-405e-81b8-67b582481f51"/>
    <xsd:import namespace="16f8b2cb-aaff-490b-b112-0e3522325a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bdaeda-0798-405e-81b8-67b582481f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f8b2cb-aaff-490b-b112-0e3522325a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bdaeda-0798-405e-81b8-67b582481f51">
      <Terms xmlns="http://schemas.microsoft.com/office/infopath/2007/PartnerControls"/>
    </lcf76f155ced4ddcb4097134ff3c332f>
    <SharedWithUsers xmlns="16f8b2cb-aaff-490b-b112-0e3522325a8b">
      <UserInfo>
        <DisplayName>ANGELA MARIA SARMIENTO FORERO</DisplayName>
        <AccountId>31</AccountId>
        <AccountType/>
      </UserInfo>
      <UserInfo>
        <DisplayName>DANIEL FELIPE GONZALEZ CONTRERAS</DisplayName>
        <AccountId>132</AccountId>
        <AccountType/>
      </UserInfo>
      <UserInfo>
        <DisplayName>MARTHA LUCIA BERNAL SUAREZ</DisplayName>
        <AccountId>53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D3F116-F24B-4E8E-9F81-AF39EEC40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bdaeda-0798-405e-81b8-67b582481f51"/>
    <ds:schemaRef ds:uri="16f8b2cb-aaff-490b-b112-0e3522325a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FDBFF-3FCA-4BEA-B76D-CF3C8F94FFD5}">
  <ds:schemaRefs>
    <ds:schemaRef ds:uri="http://schemas.microsoft.com/office/2006/metadata/properties"/>
    <ds:schemaRef ds:uri="http://schemas.microsoft.com/office/infopath/2007/PartnerControls"/>
    <ds:schemaRef ds:uri="27bdaeda-0798-405e-81b8-67b582481f51"/>
    <ds:schemaRef ds:uri="16f8b2cb-aaff-490b-b112-0e3522325a8b"/>
  </ds:schemaRefs>
</ds:datastoreItem>
</file>

<file path=customXml/itemProps3.xml><?xml version="1.0" encoding="utf-8"?>
<ds:datastoreItem xmlns:ds="http://schemas.openxmlformats.org/officeDocument/2006/customXml" ds:itemID="{DD170550-8628-4E47-B31B-825356ED04AB}">
  <ds:schemaRefs>
    <ds:schemaRef ds:uri="http://schemas.openxmlformats.org/officeDocument/2006/bibliography"/>
  </ds:schemaRefs>
</ds:datastoreItem>
</file>

<file path=customXml/itemProps4.xml><?xml version="1.0" encoding="utf-8"?>
<ds:datastoreItem xmlns:ds="http://schemas.openxmlformats.org/officeDocument/2006/customXml" ds:itemID="{5690EC3E-196B-4239-A758-79C2AEDCC9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11601</Words>
  <Characters>63810</Characters>
  <Application>Microsoft Office Word</Application>
  <DocSecurity>0</DocSecurity>
  <Lines>531</Lines>
  <Paragraphs>150</Paragraphs>
  <ScaleCrop>false</ScaleCrop>
  <Company/>
  <LinksUpToDate>false</LinksUpToDate>
  <CharactersWithSpaces>75261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VANESA LANCHEROS RAMIREZ</dc:creator>
  <cp:keywords/>
  <dc:description/>
  <cp:lastModifiedBy>juank Agreda</cp:lastModifiedBy>
  <cp:revision>2</cp:revision>
  <cp:lastPrinted>2024-07-24T18:20:00Z</cp:lastPrinted>
  <dcterms:created xsi:type="dcterms:W3CDTF">2026-06-01T22:15:00Z</dcterms:created>
  <dcterms:modified xsi:type="dcterms:W3CDTF">2026-06-01T22:15:00Z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0x01010033726EF928F7014287AA06C2776154CC</vt:lpwstr>
  </property>
  <property fmtid="{D5CDD505-2E9C-101B-9397-08002B2CF9AE}" pid="3" name="MediaServiceImageTags">
    <vt:lpwstr/>
  </property>
</Properties>
</file>